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62FB2" w14:textId="703DA267" w:rsidR="00AA4328" w:rsidRPr="0086472C" w:rsidRDefault="009B348C" w:rsidP="009F0038">
      <w:pPr>
        <w:pStyle w:val="Title"/>
        <w:ind w:left="0" w:right="284"/>
        <w:jc w:val="left"/>
        <w:rPr>
          <w:rFonts w:ascii="Calibri" w:eastAsiaTheme="majorEastAsia" w:hAnsi="Calibri" w:cs="Calibri"/>
          <w:color w:val="253073" w:themeColor="accent1" w:themeShade="BF"/>
          <w:sz w:val="48"/>
          <w:szCs w:val="48"/>
        </w:rPr>
      </w:pPr>
      <w:r>
        <w:rPr>
          <w:rFonts w:eastAsiaTheme="majorEastAsia" w:cstheme="majorBidi"/>
          <w:noProof/>
          <w:color w:val="253073" w:themeColor="accent1" w:themeShade="BF"/>
          <w:sz w:val="48"/>
          <w:szCs w:val="48"/>
        </w:rPr>
        <w:drawing>
          <wp:anchor distT="0" distB="0" distL="114300" distR="114300" simplePos="0" relativeHeight="251658242" behindDoc="1" locked="0" layoutInCell="1" allowOverlap="1" wp14:anchorId="078C35D8" wp14:editId="57CE1708">
            <wp:simplePos x="0" y="0"/>
            <wp:positionH relativeFrom="margin">
              <wp:posOffset>0</wp:posOffset>
            </wp:positionH>
            <wp:positionV relativeFrom="paragraph">
              <wp:posOffset>456565</wp:posOffset>
            </wp:positionV>
            <wp:extent cx="3959860" cy="1228725"/>
            <wp:effectExtent l="0" t="0" r="2540" b="0"/>
            <wp:wrapTight wrapText="bothSides">
              <wp:wrapPolygon edited="0">
                <wp:start x="2702" y="0"/>
                <wp:lineTo x="1870" y="1340"/>
                <wp:lineTo x="416" y="4688"/>
                <wp:lineTo x="104" y="11051"/>
                <wp:lineTo x="623" y="16744"/>
                <wp:lineTo x="2182" y="20428"/>
                <wp:lineTo x="2494" y="21098"/>
                <wp:lineTo x="4260" y="21098"/>
                <wp:lineTo x="4988" y="20428"/>
                <wp:lineTo x="19847" y="16744"/>
                <wp:lineTo x="21406" y="13395"/>
                <wp:lineTo x="21510" y="10381"/>
                <wp:lineTo x="20679" y="9377"/>
                <wp:lineTo x="16522" y="5358"/>
                <wp:lineTo x="4053" y="0"/>
                <wp:lineTo x="2702" y="0"/>
              </wp:wrapPolygon>
            </wp:wrapTight>
            <wp:docPr id="1217167267" name="Picture 1" descr="Blu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67321" name="Picture 1" descr="Blue text on a black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9860" cy="1228725"/>
                    </a:xfrm>
                    <a:prstGeom prst="rect">
                      <a:avLst/>
                    </a:prstGeom>
                  </pic:spPr>
                </pic:pic>
              </a:graphicData>
            </a:graphic>
            <wp14:sizeRelH relativeFrom="margin">
              <wp14:pctWidth>0</wp14:pctWidth>
            </wp14:sizeRelH>
            <wp14:sizeRelV relativeFrom="margin">
              <wp14:pctHeight>0</wp14:pctHeight>
            </wp14:sizeRelV>
          </wp:anchor>
        </w:drawing>
      </w:r>
    </w:p>
    <w:p w14:paraId="69F08EB6" w14:textId="77777777" w:rsidR="00104E74" w:rsidRPr="0086472C" w:rsidRDefault="00104E74" w:rsidP="003E1F6C">
      <w:pPr>
        <w:pStyle w:val="Title"/>
        <w:tabs>
          <w:tab w:val="clear" w:pos="2608"/>
          <w:tab w:val="clear" w:pos="5670"/>
        </w:tabs>
        <w:ind w:left="0" w:right="284"/>
        <w:jc w:val="left"/>
        <w:rPr>
          <w:rFonts w:ascii="Calibri" w:eastAsiaTheme="majorEastAsia" w:hAnsi="Calibri" w:cs="Calibri"/>
          <w:color w:val="253073" w:themeColor="accent1" w:themeShade="BF"/>
          <w:sz w:val="48"/>
          <w:szCs w:val="48"/>
        </w:rPr>
      </w:pPr>
    </w:p>
    <w:p w14:paraId="6771BE77" w14:textId="77777777" w:rsidR="00276C29" w:rsidRDefault="00276C29" w:rsidP="000E0FB5">
      <w:pPr>
        <w:pStyle w:val="Title"/>
        <w:spacing w:before="120" w:after="120"/>
        <w:ind w:left="0" w:right="284"/>
        <w:jc w:val="left"/>
        <w:rPr>
          <w:rFonts w:ascii="Calibri" w:eastAsiaTheme="majorEastAsia" w:hAnsi="Calibri" w:cs="Calibri"/>
          <w:color w:val="253073" w:themeColor="accent1" w:themeShade="BF"/>
          <w:sz w:val="52"/>
          <w:szCs w:val="52"/>
        </w:rPr>
      </w:pPr>
    </w:p>
    <w:p w14:paraId="158EF6C2" w14:textId="77777777" w:rsidR="00276C29" w:rsidRDefault="00276C29" w:rsidP="000E0FB5">
      <w:pPr>
        <w:pStyle w:val="Title"/>
        <w:spacing w:before="120" w:after="120"/>
        <w:ind w:left="0" w:right="284"/>
        <w:jc w:val="left"/>
        <w:rPr>
          <w:rFonts w:ascii="Calibri" w:eastAsiaTheme="majorEastAsia" w:hAnsi="Calibri" w:cs="Calibri"/>
          <w:color w:val="253073" w:themeColor="accent1" w:themeShade="BF"/>
          <w:sz w:val="52"/>
          <w:szCs w:val="52"/>
        </w:rPr>
      </w:pPr>
    </w:p>
    <w:p w14:paraId="5691F4E3" w14:textId="0031E79C" w:rsidR="00E158E2" w:rsidRPr="001E7BF7" w:rsidRDefault="00E158E2" w:rsidP="000E0FB5">
      <w:pPr>
        <w:pStyle w:val="Title"/>
        <w:spacing w:before="120" w:after="120"/>
        <w:ind w:left="0" w:right="284"/>
        <w:jc w:val="left"/>
        <w:rPr>
          <w:rFonts w:ascii="Calibri" w:eastAsiaTheme="majorEastAsia" w:hAnsi="Calibri" w:cs="Calibri"/>
          <w:color w:val="253073" w:themeColor="accent1" w:themeShade="BF"/>
          <w:sz w:val="56"/>
          <w:szCs w:val="56"/>
        </w:rPr>
      </w:pPr>
      <w:r w:rsidRPr="001E7BF7">
        <w:rPr>
          <w:rFonts w:ascii="Calibri" w:eastAsiaTheme="majorEastAsia" w:hAnsi="Calibri" w:cs="Calibri"/>
          <w:color w:val="253073" w:themeColor="accent1" w:themeShade="BF"/>
          <w:sz w:val="56"/>
          <w:szCs w:val="56"/>
        </w:rPr>
        <w:t>Capability Assessment Framework</w:t>
      </w:r>
      <w:r w:rsidR="0086472C" w:rsidRPr="001E7BF7">
        <w:rPr>
          <w:rFonts w:ascii="Calibri" w:eastAsiaTheme="majorEastAsia" w:hAnsi="Calibri" w:cs="Calibri"/>
          <w:color w:val="253073" w:themeColor="accent1" w:themeShade="BF"/>
          <w:sz w:val="56"/>
          <w:szCs w:val="56"/>
        </w:rPr>
        <w:t>:</w:t>
      </w:r>
    </w:p>
    <w:p w14:paraId="4A4EB093" w14:textId="3B94C545" w:rsidR="00915543" w:rsidRPr="001E7BF7" w:rsidRDefault="00915543" w:rsidP="00276C29">
      <w:pPr>
        <w:pStyle w:val="Title"/>
        <w:spacing w:after="240"/>
        <w:ind w:left="0" w:right="284"/>
        <w:jc w:val="left"/>
        <w:rPr>
          <w:rFonts w:ascii="Calibri" w:hAnsi="Calibri" w:cs="Calibri"/>
          <w:b w:val="0"/>
          <w:bCs w:val="0"/>
          <w:color w:val="253073" w:themeColor="accent1" w:themeShade="BF"/>
          <w:sz w:val="40"/>
          <w:szCs w:val="40"/>
        </w:rPr>
      </w:pPr>
      <w:r w:rsidRPr="001E7BF7">
        <w:rPr>
          <w:rFonts w:ascii="Calibri" w:hAnsi="Calibri" w:cs="Calibri"/>
          <w:b w:val="0"/>
          <w:bCs w:val="0"/>
          <w:color w:val="253073" w:themeColor="accent1" w:themeShade="BF"/>
          <w:sz w:val="40"/>
          <w:szCs w:val="40"/>
        </w:rPr>
        <w:t xml:space="preserve">Mainstreaming </w:t>
      </w:r>
      <w:r w:rsidR="00177543" w:rsidRPr="001E7BF7">
        <w:rPr>
          <w:rFonts w:ascii="Calibri" w:hAnsi="Calibri" w:cs="Calibri"/>
          <w:b w:val="0"/>
          <w:bCs w:val="0"/>
          <w:color w:val="253073" w:themeColor="accent1" w:themeShade="BF"/>
          <w:sz w:val="40"/>
          <w:szCs w:val="40"/>
        </w:rPr>
        <w:t>c</w:t>
      </w:r>
      <w:r w:rsidRPr="001E7BF7">
        <w:rPr>
          <w:rFonts w:ascii="Calibri" w:hAnsi="Calibri" w:cs="Calibri"/>
          <w:b w:val="0"/>
          <w:bCs w:val="0"/>
          <w:color w:val="253073" w:themeColor="accent1" w:themeShade="BF"/>
          <w:sz w:val="40"/>
          <w:szCs w:val="40"/>
        </w:rPr>
        <w:t xml:space="preserve">limate </w:t>
      </w:r>
      <w:r w:rsidR="00177543" w:rsidRPr="001E7BF7">
        <w:rPr>
          <w:rFonts w:ascii="Calibri" w:hAnsi="Calibri" w:cs="Calibri"/>
          <w:b w:val="0"/>
          <w:bCs w:val="0"/>
          <w:color w:val="253073" w:themeColor="accent1" w:themeShade="BF"/>
          <w:sz w:val="40"/>
          <w:szCs w:val="40"/>
        </w:rPr>
        <w:t>a</w:t>
      </w:r>
      <w:r w:rsidRPr="001E7BF7">
        <w:rPr>
          <w:rFonts w:ascii="Calibri" w:hAnsi="Calibri" w:cs="Calibri"/>
          <w:b w:val="0"/>
          <w:bCs w:val="0"/>
          <w:color w:val="253073" w:themeColor="accent1" w:themeShade="BF"/>
          <w:sz w:val="40"/>
          <w:szCs w:val="40"/>
        </w:rPr>
        <w:t>ction in Ministries of Finance</w:t>
      </w:r>
    </w:p>
    <w:p w14:paraId="5163BF9A" w14:textId="35F4B62A" w:rsidR="00E90E10" w:rsidRPr="00276C29" w:rsidRDefault="00915543" w:rsidP="0005181A">
      <w:pPr>
        <w:pStyle w:val="Title"/>
        <w:pBdr>
          <w:bottom w:val="single" w:sz="4" w:space="1" w:color="auto"/>
        </w:pBdr>
        <w:spacing w:after="360"/>
        <w:ind w:left="0" w:right="284"/>
        <w:jc w:val="left"/>
        <w:rPr>
          <w:rFonts w:ascii="Calibri" w:hAnsi="Calibri" w:cs="Calibri"/>
          <w:color w:val="44546A" w:themeColor="text2"/>
          <w:sz w:val="28"/>
          <w:szCs w:val="28"/>
        </w:rPr>
      </w:pPr>
      <w:r w:rsidRPr="00276C29">
        <w:rPr>
          <w:rFonts w:ascii="Calibri" w:hAnsi="Calibri" w:cs="Calibri"/>
          <w:color w:val="44546A" w:themeColor="text2"/>
          <w:sz w:val="28"/>
          <w:szCs w:val="28"/>
        </w:rPr>
        <w:t>Version 1.0</w:t>
      </w:r>
      <w:r w:rsidR="00276C29" w:rsidRPr="00276C29">
        <w:rPr>
          <w:rFonts w:ascii="Calibri" w:hAnsi="Calibri" w:cs="Calibri"/>
          <w:color w:val="44546A" w:themeColor="text2"/>
          <w:sz w:val="28"/>
          <w:szCs w:val="28"/>
        </w:rPr>
        <w:t xml:space="preserve">, </w:t>
      </w:r>
      <w:r w:rsidR="00F80FB2">
        <w:rPr>
          <w:rFonts w:ascii="Calibri" w:hAnsi="Calibri" w:cs="Calibri"/>
          <w:color w:val="44546A" w:themeColor="text2"/>
          <w:sz w:val="28"/>
          <w:szCs w:val="28"/>
        </w:rPr>
        <w:t>January</w:t>
      </w:r>
      <w:r w:rsidR="000678E8" w:rsidRPr="00276C29">
        <w:rPr>
          <w:rFonts w:ascii="Calibri" w:hAnsi="Calibri" w:cs="Calibri"/>
          <w:color w:val="44546A" w:themeColor="text2"/>
          <w:sz w:val="28"/>
          <w:szCs w:val="28"/>
        </w:rPr>
        <w:t xml:space="preserve"> 202</w:t>
      </w:r>
      <w:r w:rsidR="00F80FB2">
        <w:rPr>
          <w:rFonts w:ascii="Calibri" w:hAnsi="Calibri" w:cs="Calibri"/>
          <w:color w:val="44546A" w:themeColor="text2"/>
          <w:sz w:val="28"/>
          <w:szCs w:val="28"/>
        </w:rPr>
        <w:t>6</w:t>
      </w:r>
    </w:p>
    <w:p w14:paraId="5CBD2B91" w14:textId="3C04DF9E" w:rsidR="00276C29" w:rsidRPr="00276C29" w:rsidRDefault="00276C29" w:rsidP="00276C29">
      <w:pPr>
        <w:pStyle w:val="Footer"/>
        <w:rPr>
          <w:rFonts w:ascii="Calibri" w:hAnsi="Calibri" w:cs="Calibri"/>
          <w:b/>
          <w:bCs/>
          <w:color w:val="44546A" w:themeColor="text2"/>
          <w:sz w:val="28"/>
          <w:szCs w:val="28"/>
        </w:rPr>
      </w:pPr>
      <w:r w:rsidRPr="00276C29">
        <w:rPr>
          <w:rFonts w:ascii="Calibri" w:hAnsi="Calibri" w:cs="Calibri"/>
          <w:b/>
          <w:bCs/>
          <w:color w:val="44546A" w:themeColor="text2"/>
          <w:sz w:val="28"/>
          <w:szCs w:val="28"/>
        </w:rPr>
        <w:t>Contents</w:t>
      </w:r>
    </w:p>
    <w:p w14:paraId="08E14AC6" w14:textId="1D420EBA" w:rsidR="0009487C" w:rsidRPr="0009487C" w:rsidRDefault="00A66F49">
      <w:pPr>
        <w:pStyle w:val="TOC2"/>
        <w:tabs>
          <w:tab w:val="right" w:leader="dot" w:pos="9350"/>
        </w:tabs>
        <w:rPr>
          <w:rFonts w:eastAsiaTheme="minorEastAsia" w:cstheme="minorBidi"/>
          <w:i w:val="0"/>
          <w:iCs w:val="0"/>
          <w:noProof/>
          <w:kern w:val="2"/>
          <w:sz w:val="36"/>
          <w:szCs w:val="36"/>
          <w:lang w:val="en-GB" w:eastAsia="ja-JP"/>
          <w14:ligatures w14:val="standardContextual"/>
        </w:rPr>
      </w:pPr>
      <w:r w:rsidRPr="0009487C">
        <w:rPr>
          <w:rFonts w:ascii="Calibri" w:hAnsi="Calibri" w:cs="Calibri"/>
          <w:i w:val="0"/>
          <w:iCs w:val="0"/>
          <w:color w:val="44546A" w:themeColor="text2"/>
          <w:sz w:val="48"/>
          <w:szCs w:val="48"/>
        </w:rPr>
        <w:fldChar w:fldCharType="begin"/>
      </w:r>
      <w:r w:rsidRPr="0009487C">
        <w:rPr>
          <w:rFonts w:ascii="Calibri" w:hAnsi="Calibri" w:cs="Calibri"/>
          <w:i w:val="0"/>
          <w:iCs w:val="0"/>
          <w:color w:val="44546A" w:themeColor="text2"/>
          <w:sz w:val="48"/>
          <w:szCs w:val="48"/>
        </w:rPr>
        <w:instrText xml:space="preserve"> TOC \o "1-2" \h \z \u </w:instrText>
      </w:r>
      <w:r w:rsidRPr="0009487C">
        <w:rPr>
          <w:rFonts w:ascii="Calibri" w:hAnsi="Calibri" w:cs="Calibri"/>
          <w:i w:val="0"/>
          <w:iCs w:val="0"/>
          <w:color w:val="44546A" w:themeColor="text2"/>
          <w:sz w:val="48"/>
          <w:szCs w:val="48"/>
        </w:rPr>
        <w:fldChar w:fldCharType="separate"/>
      </w:r>
      <w:hyperlink w:anchor="_Toc216095049" w:history="1">
        <w:r w:rsidR="0009487C" w:rsidRPr="0009487C">
          <w:rPr>
            <w:rStyle w:val="Hyperlink"/>
            <w:i w:val="0"/>
            <w:iCs w:val="0"/>
            <w:noProof/>
            <w:sz w:val="24"/>
            <w:szCs w:val="24"/>
          </w:rPr>
          <w:t>Introduction: understanding the CAF’s purpose, how it works and why it was created</w:t>
        </w:r>
        <w:r w:rsidR="0009487C" w:rsidRPr="0009487C">
          <w:rPr>
            <w:i w:val="0"/>
            <w:iCs w:val="0"/>
            <w:noProof/>
            <w:webHidden/>
            <w:sz w:val="24"/>
            <w:szCs w:val="24"/>
          </w:rPr>
          <w:tab/>
        </w:r>
        <w:r w:rsidR="0009487C" w:rsidRPr="0009487C">
          <w:rPr>
            <w:i w:val="0"/>
            <w:iCs w:val="0"/>
            <w:noProof/>
            <w:webHidden/>
            <w:sz w:val="24"/>
            <w:szCs w:val="24"/>
          </w:rPr>
          <w:fldChar w:fldCharType="begin"/>
        </w:r>
        <w:r w:rsidR="0009487C" w:rsidRPr="0009487C">
          <w:rPr>
            <w:i w:val="0"/>
            <w:iCs w:val="0"/>
            <w:noProof/>
            <w:webHidden/>
            <w:sz w:val="24"/>
            <w:szCs w:val="24"/>
          </w:rPr>
          <w:instrText xml:space="preserve"> PAGEREF _Toc216095049 \h </w:instrText>
        </w:r>
        <w:r w:rsidR="0009487C" w:rsidRPr="0009487C">
          <w:rPr>
            <w:i w:val="0"/>
            <w:iCs w:val="0"/>
            <w:noProof/>
            <w:webHidden/>
            <w:sz w:val="24"/>
            <w:szCs w:val="24"/>
          </w:rPr>
        </w:r>
        <w:r w:rsidR="0009487C" w:rsidRPr="0009487C">
          <w:rPr>
            <w:i w:val="0"/>
            <w:iCs w:val="0"/>
            <w:noProof/>
            <w:webHidden/>
            <w:sz w:val="24"/>
            <w:szCs w:val="24"/>
          </w:rPr>
          <w:fldChar w:fldCharType="separate"/>
        </w:r>
        <w:r w:rsidR="00C07B4C">
          <w:rPr>
            <w:i w:val="0"/>
            <w:iCs w:val="0"/>
            <w:noProof/>
            <w:webHidden/>
            <w:sz w:val="24"/>
            <w:szCs w:val="24"/>
          </w:rPr>
          <w:t>2</w:t>
        </w:r>
        <w:r w:rsidR="0009487C" w:rsidRPr="0009487C">
          <w:rPr>
            <w:i w:val="0"/>
            <w:iCs w:val="0"/>
            <w:noProof/>
            <w:webHidden/>
            <w:sz w:val="24"/>
            <w:szCs w:val="24"/>
          </w:rPr>
          <w:fldChar w:fldCharType="end"/>
        </w:r>
      </w:hyperlink>
    </w:p>
    <w:p w14:paraId="45FE4F1E" w14:textId="319117D6" w:rsidR="0009487C" w:rsidRPr="0009487C" w:rsidRDefault="0009487C">
      <w:pPr>
        <w:pStyle w:val="TOC2"/>
        <w:tabs>
          <w:tab w:val="right" w:leader="dot" w:pos="9350"/>
        </w:tabs>
        <w:rPr>
          <w:rFonts w:eastAsiaTheme="minorEastAsia" w:cstheme="minorBidi"/>
          <w:i w:val="0"/>
          <w:iCs w:val="0"/>
          <w:noProof/>
          <w:kern w:val="2"/>
          <w:sz w:val="36"/>
          <w:szCs w:val="36"/>
          <w:lang w:val="en-GB" w:eastAsia="ja-JP"/>
          <w14:ligatures w14:val="standardContextual"/>
        </w:rPr>
      </w:pPr>
      <w:hyperlink w:anchor="_Toc216095050" w:history="1">
        <w:r w:rsidRPr="0009487C">
          <w:rPr>
            <w:rStyle w:val="Hyperlink"/>
            <w:i w:val="0"/>
            <w:iCs w:val="0"/>
            <w:noProof/>
            <w:sz w:val="24"/>
            <w:szCs w:val="24"/>
          </w:rPr>
          <w:t>Capability Assessment Framework (CAF) for mainstreaming climate action</w:t>
        </w:r>
        <w:r w:rsidRPr="0009487C">
          <w:rPr>
            <w:i w:val="0"/>
            <w:iCs w:val="0"/>
            <w:noProof/>
            <w:webHidden/>
            <w:sz w:val="24"/>
            <w:szCs w:val="24"/>
          </w:rPr>
          <w:tab/>
        </w:r>
        <w:r w:rsidRPr="0009487C">
          <w:rPr>
            <w:i w:val="0"/>
            <w:iCs w:val="0"/>
            <w:noProof/>
            <w:webHidden/>
            <w:sz w:val="24"/>
            <w:szCs w:val="24"/>
          </w:rPr>
          <w:fldChar w:fldCharType="begin"/>
        </w:r>
        <w:r w:rsidRPr="0009487C">
          <w:rPr>
            <w:i w:val="0"/>
            <w:iCs w:val="0"/>
            <w:noProof/>
            <w:webHidden/>
            <w:sz w:val="24"/>
            <w:szCs w:val="24"/>
          </w:rPr>
          <w:instrText xml:space="preserve"> PAGEREF _Toc216095050 \h </w:instrText>
        </w:r>
        <w:r w:rsidRPr="0009487C">
          <w:rPr>
            <w:i w:val="0"/>
            <w:iCs w:val="0"/>
            <w:noProof/>
            <w:webHidden/>
            <w:sz w:val="24"/>
            <w:szCs w:val="24"/>
          </w:rPr>
        </w:r>
        <w:r w:rsidRPr="0009487C">
          <w:rPr>
            <w:i w:val="0"/>
            <w:iCs w:val="0"/>
            <w:noProof/>
            <w:webHidden/>
            <w:sz w:val="24"/>
            <w:szCs w:val="24"/>
          </w:rPr>
          <w:fldChar w:fldCharType="separate"/>
        </w:r>
        <w:r w:rsidR="00C07B4C">
          <w:rPr>
            <w:i w:val="0"/>
            <w:iCs w:val="0"/>
            <w:noProof/>
            <w:webHidden/>
            <w:sz w:val="24"/>
            <w:szCs w:val="24"/>
          </w:rPr>
          <w:t>5</w:t>
        </w:r>
        <w:r w:rsidRPr="0009487C">
          <w:rPr>
            <w:i w:val="0"/>
            <w:iCs w:val="0"/>
            <w:noProof/>
            <w:webHidden/>
            <w:sz w:val="24"/>
            <w:szCs w:val="24"/>
          </w:rPr>
          <w:fldChar w:fldCharType="end"/>
        </w:r>
      </w:hyperlink>
    </w:p>
    <w:p w14:paraId="482E0CC9" w14:textId="57DD8C8F" w:rsidR="0009487C" w:rsidRPr="0009487C" w:rsidRDefault="0009487C">
      <w:pPr>
        <w:pStyle w:val="TOC2"/>
        <w:tabs>
          <w:tab w:val="right" w:leader="dot" w:pos="9350"/>
        </w:tabs>
        <w:rPr>
          <w:rFonts w:eastAsiaTheme="minorEastAsia" w:cstheme="minorBidi"/>
          <w:i w:val="0"/>
          <w:iCs w:val="0"/>
          <w:noProof/>
          <w:kern w:val="2"/>
          <w:sz w:val="36"/>
          <w:szCs w:val="36"/>
          <w:lang w:val="en-GB" w:eastAsia="ja-JP"/>
          <w14:ligatures w14:val="standardContextual"/>
        </w:rPr>
      </w:pPr>
      <w:hyperlink w:anchor="_Toc216095051" w:history="1">
        <w:r w:rsidRPr="0009487C">
          <w:rPr>
            <w:rStyle w:val="Hyperlink"/>
            <w:i w:val="0"/>
            <w:iCs w:val="0"/>
            <w:noProof/>
            <w:sz w:val="24"/>
            <w:szCs w:val="24"/>
          </w:rPr>
          <w:t xml:space="preserve">Part A: Internal </w:t>
        </w:r>
        <w:r w:rsidR="00425853">
          <w:rPr>
            <w:rStyle w:val="Hyperlink"/>
            <w:i w:val="0"/>
            <w:iCs w:val="0"/>
            <w:noProof/>
            <w:sz w:val="24"/>
            <w:szCs w:val="24"/>
          </w:rPr>
          <w:t>G</w:t>
        </w:r>
        <w:r w:rsidRPr="0009487C">
          <w:rPr>
            <w:rStyle w:val="Hyperlink"/>
            <w:i w:val="0"/>
            <w:iCs w:val="0"/>
            <w:noProof/>
            <w:sz w:val="24"/>
            <w:szCs w:val="24"/>
          </w:rPr>
          <w:t xml:space="preserve">overnance and </w:t>
        </w:r>
        <w:r w:rsidR="00425853">
          <w:rPr>
            <w:rStyle w:val="Hyperlink"/>
            <w:i w:val="0"/>
            <w:iCs w:val="0"/>
            <w:noProof/>
            <w:sz w:val="24"/>
            <w:szCs w:val="24"/>
          </w:rPr>
          <w:t>L</w:t>
        </w:r>
        <w:r w:rsidRPr="0009487C">
          <w:rPr>
            <w:rStyle w:val="Hyperlink"/>
            <w:i w:val="0"/>
            <w:iCs w:val="0"/>
            <w:noProof/>
            <w:sz w:val="24"/>
            <w:szCs w:val="24"/>
          </w:rPr>
          <w:t>eadership</w:t>
        </w:r>
        <w:r w:rsidRPr="0009487C">
          <w:rPr>
            <w:i w:val="0"/>
            <w:iCs w:val="0"/>
            <w:noProof/>
            <w:webHidden/>
            <w:sz w:val="24"/>
            <w:szCs w:val="24"/>
          </w:rPr>
          <w:tab/>
        </w:r>
        <w:r w:rsidRPr="0009487C">
          <w:rPr>
            <w:i w:val="0"/>
            <w:iCs w:val="0"/>
            <w:noProof/>
            <w:webHidden/>
            <w:sz w:val="24"/>
            <w:szCs w:val="24"/>
          </w:rPr>
          <w:fldChar w:fldCharType="begin"/>
        </w:r>
        <w:r w:rsidRPr="0009487C">
          <w:rPr>
            <w:i w:val="0"/>
            <w:iCs w:val="0"/>
            <w:noProof/>
            <w:webHidden/>
            <w:sz w:val="24"/>
            <w:szCs w:val="24"/>
          </w:rPr>
          <w:instrText xml:space="preserve"> PAGEREF _Toc216095051 \h </w:instrText>
        </w:r>
        <w:r w:rsidRPr="0009487C">
          <w:rPr>
            <w:i w:val="0"/>
            <w:iCs w:val="0"/>
            <w:noProof/>
            <w:webHidden/>
            <w:sz w:val="24"/>
            <w:szCs w:val="24"/>
          </w:rPr>
        </w:r>
        <w:r w:rsidRPr="0009487C">
          <w:rPr>
            <w:i w:val="0"/>
            <w:iCs w:val="0"/>
            <w:noProof/>
            <w:webHidden/>
            <w:sz w:val="24"/>
            <w:szCs w:val="24"/>
          </w:rPr>
          <w:fldChar w:fldCharType="separate"/>
        </w:r>
        <w:r w:rsidR="00C07B4C">
          <w:rPr>
            <w:i w:val="0"/>
            <w:iCs w:val="0"/>
            <w:noProof/>
            <w:webHidden/>
            <w:sz w:val="24"/>
            <w:szCs w:val="24"/>
          </w:rPr>
          <w:t>6</w:t>
        </w:r>
        <w:r w:rsidRPr="0009487C">
          <w:rPr>
            <w:i w:val="0"/>
            <w:iCs w:val="0"/>
            <w:noProof/>
            <w:webHidden/>
            <w:sz w:val="24"/>
            <w:szCs w:val="24"/>
          </w:rPr>
          <w:fldChar w:fldCharType="end"/>
        </w:r>
      </w:hyperlink>
    </w:p>
    <w:p w14:paraId="29AD6186" w14:textId="0E4F8FDE" w:rsidR="0009487C" w:rsidRPr="0009487C" w:rsidRDefault="0009487C">
      <w:pPr>
        <w:pStyle w:val="TOC2"/>
        <w:tabs>
          <w:tab w:val="right" w:leader="dot" w:pos="9350"/>
        </w:tabs>
        <w:rPr>
          <w:rFonts w:eastAsiaTheme="minorEastAsia" w:cstheme="minorBidi"/>
          <w:i w:val="0"/>
          <w:iCs w:val="0"/>
          <w:noProof/>
          <w:kern w:val="2"/>
          <w:sz w:val="36"/>
          <w:szCs w:val="36"/>
          <w:lang w:val="en-GB" w:eastAsia="ja-JP"/>
          <w14:ligatures w14:val="standardContextual"/>
        </w:rPr>
      </w:pPr>
      <w:hyperlink w:anchor="_Toc216095052" w:history="1">
        <w:r w:rsidRPr="0009487C">
          <w:rPr>
            <w:rStyle w:val="Hyperlink"/>
            <w:i w:val="0"/>
            <w:iCs w:val="0"/>
            <w:noProof/>
            <w:sz w:val="24"/>
            <w:szCs w:val="24"/>
          </w:rPr>
          <w:t xml:space="preserve">Part B: Core </w:t>
        </w:r>
        <w:r w:rsidR="00425853">
          <w:rPr>
            <w:rStyle w:val="Hyperlink"/>
            <w:i w:val="0"/>
            <w:iCs w:val="0"/>
            <w:noProof/>
            <w:sz w:val="24"/>
            <w:szCs w:val="24"/>
          </w:rPr>
          <w:t>F</w:t>
        </w:r>
        <w:r w:rsidRPr="0009487C">
          <w:rPr>
            <w:rStyle w:val="Hyperlink"/>
            <w:i w:val="0"/>
            <w:iCs w:val="0"/>
            <w:noProof/>
            <w:sz w:val="24"/>
            <w:szCs w:val="24"/>
          </w:rPr>
          <w:t xml:space="preserve">unctions to </w:t>
        </w:r>
        <w:r w:rsidR="00425853">
          <w:rPr>
            <w:rStyle w:val="Hyperlink"/>
            <w:i w:val="0"/>
            <w:iCs w:val="0"/>
            <w:noProof/>
            <w:sz w:val="24"/>
            <w:szCs w:val="24"/>
          </w:rPr>
          <w:t>A</w:t>
        </w:r>
        <w:r w:rsidRPr="0009487C">
          <w:rPr>
            <w:rStyle w:val="Hyperlink"/>
            <w:i w:val="0"/>
            <w:iCs w:val="0"/>
            <w:noProof/>
            <w:sz w:val="24"/>
            <w:szCs w:val="24"/>
          </w:rPr>
          <w:t xml:space="preserve">ct on </w:t>
        </w:r>
        <w:r w:rsidR="00425853">
          <w:rPr>
            <w:rStyle w:val="Hyperlink"/>
            <w:i w:val="0"/>
            <w:iCs w:val="0"/>
            <w:noProof/>
            <w:sz w:val="24"/>
            <w:szCs w:val="24"/>
          </w:rPr>
          <w:t>C</w:t>
        </w:r>
        <w:r w:rsidRPr="0009487C">
          <w:rPr>
            <w:rStyle w:val="Hyperlink"/>
            <w:i w:val="0"/>
            <w:iCs w:val="0"/>
            <w:noProof/>
            <w:sz w:val="24"/>
            <w:szCs w:val="24"/>
          </w:rPr>
          <w:t xml:space="preserve">limate </w:t>
        </w:r>
        <w:r w:rsidR="00425853">
          <w:rPr>
            <w:rStyle w:val="Hyperlink"/>
            <w:i w:val="0"/>
            <w:iCs w:val="0"/>
            <w:noProof/>
            <w:sz w:val="24"/>
            <w:szCs w:val="24"/>
          </w:rPr>
          <w:t>C</w:t>
        </w:r>
        <w:r w:rsidRPr="0009487C">
          <w:rPr>
            <w:rStyle w:val="Hyperlink"/>
            <w:i w:val="0"/>
            <w:iCs w:val="0"/>
            <w:noProof/>
            <w:sz w:val="24"/>
            <w:szCs w:val="24"/>
          </w:rPr>
          <w:t>hange</w:t>
        </w:r>
        <w:r w:rsidRPr="0009487C">
          <w:rPr>
            <w:i w:val="0"/>
            <w:iCs w:val="0"/>
            <w:noProof/>
            <w:webHidden/>
            <w:sz w:val="24"/>
            <w:szCs w:val="24"/>
          </w:rPr>
          <w:tab/>
        </w:r>
        <w:r w:rsidRPr="0009487C">
          <w:rPr>
            <w:i w:val="0"/>
            <w:iCs w:val="0"/>
            <w:noProof/>
            <w:webHidden/>
            <w:sz w:val="24"/>
            <w:szCs w:val="24"/>
          </w:rPr>
          <w:fldChar w:fldCharType="begin"/>
        </w:r>
        <w:r w:rsidRPr="0009487C">
          <w:rPr>
            <w:i w:val="0"/>
            <w:iCs w:val="0"/>
            <w:noProof/>
            <w:webHidden/>
            <w:sz w:val="24"/>
            <w:szCs w:val="24"/>
          </w:rPr>
          <w:instrText xml:space="preserve"> PAGEREF _Toc216095052 \h </w:instrText>
        </w:r>
        <w:r w:rsidRPr="0009487C">
          <w:rPr>
            <w:i w:val="0"/>
            <w:iCs w:val="0"/>
            <w:noProof/>
            <w:webHidden/>
            <w:sz w:val="24"/>
            <w:szCs w:val="24"/>
          </w:rPr>
        </w:r>
        <w:r w:rsidRPr="0009487C">
          <w:rPr>
            <w:i w:val="0"/>
            <w:iCs w:val="0"/>
            <w:noProof/>
            <w:webHidden/>
            <w:sz w:val="24"/>
            <w:szCs w:val="24"/>
          </w:rPr>
          <w:fldChar w:fldCharType="separate"/>
        </w:r>
        <w:r w:rsidR="00C07B4C">
          <w:rPr>
            <w:i w:val="0"/>
            <w:iCs w:val="0"/>
            <w:noProof/>
            <w:webHidden/>
            <w:sz w:val="24"/>
            <w:szCs w:val="24"/>
          </w:rPr>
          <w:t>8</w:t>
        </w:r>
        <w:r w:rsidRPr="0009487C">
          <w:rPr>
            <w:i w:val="0"/>
            <w:iCs w:val="0"/>
            <w:noProof/>
            <w:webHidden/>
            <w:sz w:val="24"/>
            <w:szCs w:val="24"/>
          </w:rPr>
          <w:fldChar w:fldCharType="end"/>
        </w:r>
      </w:hyperlink>
    </w:p>
    <w:p w14:paraId="7B8317BC" w14:textId="7A735BB4" w:rsidR="0009487C" w:rsidRPr="0009487C" w:rsidRDefault="0009487C">
      <w:pPr>
        <w:pStyle w:val="TOC2"/>
        <w:tabs>
          <w:tab w:val="right" w:leader="dot" w:pos="9350"/>
        </w:tabs>
        <w:rPr>
          <w:rFonts w:eastAsiaTheme="minorEastAsia" w:cstheme="minorBidi"/>
          <w:i w:val="0"/>
          <w:iCs w:val="0"/>
          <w:noProof/>
          <w:kern w:val="2"/>
          <w:sz w:val="36"/>
          <w:szCs w:val="36"/>
          <w:lang w:val="en-GB" w:eastAsia="ja-JP"/>
          <w14:ligatures w14:val="standardContextual"/>
        </w:rPr>
      </w:pPr>
      <w:hyperlink w:anchor="_Toc216095053" w:history="1">
        <w:r w:rsidRPr="0009487C">
          <w:rPr>
            <w:rStyle w:val="Hyperlink"/>
            <w:i w:val="0"/>
            <w:iCs w:val="0"/>
            <w:noProof/>
            <w:sz w:val="24"/>
            <w:szCs w:val="24"/>
          </w:rPr>
          <w:t>Part C: Cross-</w:t>
        </w:r>
        <w:r w:rsidR="00425853">
          <w:rPr>
            <w:rStyle w:val="Hyperlink"/>
            <w:i w:val="0"/>
            <w:iCs w:val="0"/>
            <w:noProof/>
            <w:sz w:val="24"/>
            <w:szCs w:val="24"/>
          </w:rPr>
          <w:t>G</w:t>
        </w:r>
        <w:r w:rsidRPr="0009487C">
          <w:rPr>
            <w:rStyle w:val="Hyperlink"/>
            <w:i w:val="0"/>
            <w:iCs w:val="0"/>
            <w:noProof/>
            <w:sz w:val="24"/>
            <w:szCs w:val="24"/>
          </w:rPr>
          <w:t xml:space="preserve">overnment </w:t>
        </w:r>
        <w:r w:rsidR="00425853">
          <w:rPr>
            <w:rStyle w:val="Hyperlink"/>
            <w:i w:val="0"/>
            <w:iCs w:val="0"/>
            <w:noProof/>
            <w:sz w:val="24"/>
            <w:szCs w:val="24"/>
          </w:rPr>
          <w:t>C</w:t>
        </w:r>
        <w:r w:rsidRPr="0009487C">
          <w:rPr>
            <w:rStyle w:val="Hyperlink"/>
            <w:i w:val="0"/>
            <w:iCs w:val="0"/>
            <w:noProof/>
            <w:sz w:val="24"/>
            <w:szCs w:val="24"/>
          </w:rPr>
          <w:t>oordination</w:t>
        </w:r>
        <w:r w:rsidRPr="0009487C">
          <w:rPr>
            <w:i w:val="0"/>
            <w:iCs w:val="0"/>
            <w:noProof/>
            <w:webHidden/>
            <w:sz w:val="24"/>
            <w:szCs w:val="24"/>
          </w:rPr>
          <w:tab/>
        </w:r>
        <w:r w:rsidRPr="0009487C">
          <w:rPr>
            <w:i w:val="0"/>
            <w:iCs w:val="0"/>
            <w:noProof/>
            <w:webHidden/>
            <w:sz w:val="24"/>
            <w:szCs w:val="24"/>
          </w:rPr>
          <w:fldChar w:fldCharType="begin"/>
        </w:r>
        <w:r w:rsidRPr="0009487C">
          <w:rPr>
            <w:i w:val="0"/>
            <w:iCs w:val="0"/>
            <w:noProof/>
            <w:webHidden/>
            <w:sz w:val="24"/>
            <w:szCs w:val="24"/>
          </w:rPr>
          <w:instrText xml:space="preserve"> PAGEREF _Toc216095053 \h </w:instrText>
        </w:r>
        <w:r w:rsidRPr="0009487C">
          <w:rPr>
            <w:i w:val="0"/>
            <w:iCs w:val="0"/>
            <w:noProof/>
            <w:webHidden/>
            <w:sz w:val="24"/>
            <w:szCs w:val="24"/>
          </w:rPr>
        </w:r>
        <w:r w:rsidRPr="0009487C">
          <w:rPr>
            <w:i w:val="0"/>
            <w:iCs w:val="0"/>
            <w:noProof/>
            <w:webHidden/>
            <w:sz w:val="24"/>
            <w:szCs w:val="24"/>
          </w:rPr>
          <w:fldChar w:fldCharType="separate"/>
        </w:r>
        <w:r w:rsidR="00C07B4C">
          <w:rPr>
            <w:i w:val="0"/>
            <w:iCs w:val="0"/>
            <w:noProof/>
            <w:webHidden/>
            <w:sz w:val="24"/>
            <w:szCs w:val="24"/>
          </w:rPr>
          <w:t>13</w:t>
        </w:r>
        <w:r w:rsidRPr="0009487C">
          <w:rPr>
            <w:i w:val="0"/>
            <w:iCs w:val="0"/>
            <w:noProof/>
            <w:webHidden/>
            <w:sz w:val="24"/>
            <w:szCs w:val="24"/>
          </w:rPr>
          <w:fldChar w:fldCharType="end"/>
        </w:r>
      </w:hyperlink>
    </w:p>
    <w:p w14:paraId="6F328121" w14:textId="1AE7C666" w:rsidR="0009487C" w:rsidRPr="0009487C" w:rsidRDefault="0009487C">
      <w:pPr>
        <w:pStyle w:val="TOC2"/>
        <w:tabs>
          <w:tab w:val="right" w:leader="dot" w:pos="9350"/>
        </w:tabs>
        <w:rPr>
          <w:rFonts w:eastAsiaTheme="minorEastAsia" w:cstheme="minorBidi"/>
          <w:i w:val="0"/>
          <w:iCs w:val="0"/>
          <w:noProof/>
          <w:kern w:val="2"/>
          <w:sz w:val="36"/>
          <w:szCs w:val="36"/>
          <w:lang w:val="en-GB" w:eastAsia="ja-JP"/>
          <w14:ligatures w14:val="standardContextual"/>
        </w:rPr>
      </w:pPr>
      <w:hyperlink w:anchor="_Toc216095054" w:history="1">
        <w:r w:rsidRPr="0009487C">
          <w:rPr>
            <w:rStyle w:val="Hyperlink"/>
            <w:i w:val="0"/>
            <w:iCs w:val="0"/>
            <w:noProof/>
            <w:sz w:val="24"/>
            <w:szCs w:val="24"/>
          </w:rPr>
          <w:t xml:space="preserve">Part D: Human </w:t>
        </w:r>
        <w:r w:rsidR="00425853">
          <w:rPr>
            <w:rStyle w:val="Hyperlink"/>
            <w:i w:val="0"/>
            <w:iCs w:val="0"/>
            <w:noProof/>
            <w:sz w:val="24"/>
            <w:szCs w:val="24"/>
          </w:rPr>
          <w:t>C</w:t>
        </w:r>
        <w:r w:rsidRPr="0009487C">
          <w:rPr>
            <w:rStyle w:val="Hyperlink"/>
            <w:i w:val="0"/>
            <w:iCs w:val="0"/>
            <w:noProof/>
            <w:sz w:val="24"/>
            <w:szCs w:val="24"/>
          </w:rPr>
          <w:t xml:space="preserve">apabilities and </w:t>
        </w:r>
        <w:r w:rsidR="00425853">
          <w:rPr>
            <w:rStyle w:val="Hyperlink"/>
            <w:i w:val="0"/>
            <w:iCs w:val="0"/>
            <w:noProof/>
            <w:sz w:val="24"/>
            <w:szCs w:val="24"/>
          </w:rPr>
          <w:t>E</w:t>
        </w:r>
        <w:r w:rsidRPr="0009487C">
          <w:rPr>
            <w:rStyle w:val="Hyperlink"/>
            <w:i w:val="0"/>
            <w:iCs w:val="0"/>
            <w:noProof/>
            <w:sz w:val="24"/>
            <w:szCs w:val="24"/>
          </w:rPr>
          <w:t xml:space="preserve">conomic </w:t>
        </w:r>
        <w:r w:rsidR="00425853">
          <w:rPr>
            <w:rStyle w:val="Hyperlink"/>
            <w:i w:val="0"/>
            <w:iCs w:val="0"/>
            <w:noProof/>
            <w:sz w:val="24"/>
            <w:szCs w:val="24"/>
          </w:rPr>
          <w:t>A</w:t>
        </w:r>
        <w:r w:rsidRPr="0009487C">
          <w:rPr>
            <w:rStyle w:val="Hyperlink"/>
            <w:i w:val="0"/>
            <w:iCs w:val="0"/>
            <w:noProof/>
            <w:sz w:val="24"/>
            <w:szCs w:val="24"/>
          </w:rPr>
          <w:t>ssessment</w:t>
        </w:r>
        <w:r w:rsidRPr="0009487C">
          <w:rPr>
            <w:i w:val="0"/>
            <w:iCs w:val="0"/>
            <w:noProof/>
            <w:webHidden/>
            <w:sz w:val="24"/>
            <w:szCs w:val="24"/>
          </w:rPr>
          <w:tab/>
        </w:r>
        <w:r w:rsidRPr="0009487C">
          <w:rPr>
            <w:i w:val="0"/>
            <w:iCs w:val="0"/>
            <w:noProof/>
            <w:webHidden/>
            <w:sz w:val="24"/>
            <w:szCs w:val="24"/>
          </w:rPr>
          <w:fldChar w:fldCharType="begin"/>
        </w:r>
        <w:r w:rsidRPr="0009487C">
          <w:rPr>
            <w:i w:val="0"/>
            <w:iCs w:val="0"/>
            <w:noProof/>
            <w:webHidden/>
            <w:sz w:val="24"/>
            <w:szCs w:val="24"/>
          </w:rPr>
          <w:instrText xml:space="preserve"> PAGEREF _Toc216095054 \h </w:instrText>
        </w:r>
        <w:r w:rsidRPr="0009487C">
          <w:rPr>
            <w:i w:val="0"/>
            <w:iCs w:val="0"/>
            <w:noProof/>
            <w:webHidden/>
            <w:sz w:val="24"/>
            <w:szCs w:val="24"/>
          </w:rPr>
        </w:r>
        <w:r w:rsidRPr="0009487C">
          <w:rPr>
            <w:i w:val="0"/>
            <w:iCs w:val="0"/>
            <w:noProof/>
            <w:webHidden/>
            <w:sz w:val="24"/>
            <w:szCs w:val="24"/>
          </w:rPr>
          <w:fldChar w:fldCharType="separate"/>
        </w:r>
        <w:r w:rsidR="00C07B4C">
          <w:rPr>
            <w:i w:val="0"/>
            <w:iCs w:val="0"/>
            <w:noProof/>
            <w:webHidden/>
            <w:sz w:val="24"/>
            <w:szCs w:val="24"/>
          </w:rPr>
          <w:t>16</w:t>
        </w:r>
        <w:r w:rsidRPr="0009487C">
          <w:rPr>
            <w:i w:val="0"/>
            <w:iCs w:val="0"/>
            <w:noProof/>
            <w:webHidden/>
            <w:sz w:val="24"/>
            <w:szCs w:val="24"/>
          </w:rPr>
          <w:fldChar w:fldCharType="end"/>
        </w:r>
      </w:hyperlink>
    </w:p>
    <w:p w14:paraId="7F90B650" w14:textId="16C767F2" w:rsidR="0009487C" w:rsidRPr="0009487C" w:rsidRDefault="0009487C">
      <w:pPr>
        <w:pStyle w:val="TOC2"/>
        <w:tabs>
          <w:tab w:val="right" w:leader="dot" w:pos="9350"/>
        </w:tabs>
        <w:rPr>
          <w:rFonts w:eastAsiaTheme="minorEastAsia" w:cstheme="minorBidi"/>
          <w:i w:val="0"/>
          <w:iCs w:val="0"/>
          <w:noProof/>
          <w:kern w:val="2"/>
          <w:sz w:val="36"/>
          <w:szCs w:val="36"/>
          <w:lang w:val="en-GB" w:eastAsia="ja-JP"/>
          <w14:ligatures w14:val="standardContextual"/>
        </w:rPr>
      </w:pPr>
      <w:hyperlink w:anchor="_Toc216095055" w:history="1">
        <w:r w:rsidRPr="0009487C">
          <w:rPr>
            <w:rStyle w:val="Hyperlink"/>
            <w:i w:val="0"/>
            <w:iCs w:val="0"/>
            <w:noProof/>
            <w:sz w:val="24"/>
            <w:szCs w:val="24"/>
          </w:rPr>
          <w:t xml:space="preserve">Part E: Summary and </w:t>
        </w:r>
        <w:r w:rsidR="00425853">
          <w:rPr>
            <w:rStyle w:val="Hyperlink"/>
            <w:i w:val="0"/>
            <w:iCs w:val="0"/>
            <w:noProof/>
            <w:sz w:val="24"/>
            <w:szCs w:val="24"/>
          </w:rPr>
          <w:t>N</w:t>
        </w:r>
        <w:r w:rsidRPr="0009487C">
          <w:rPr>
            <w:rStyle w:val="Hyperlink"/>
            <w:i w:val="0"/>
            <w:iCs w:val="0"/>
            <w:noProof/>
            <w:sz w:val="24"/>
            <w:szCs w:val="24"/>
          </w:rPr>
          <w:t xml:space="preserve">ext </w:t>
        </w:r>
        <w:r w:rsidR="00425853">
          <w:rPr>
            <w:rStyle w:val="Hyperlink"/>
            <w:i w:val="0"/>
            <w:iCs w:val="0"/>
            <w:noProof/>
            <w:sz w:val="24"/>
            <w:szCs w:val="24"/>
          </w:rPr>
          <w:t>S</w:t>
        </w:r>
        <w:r w:rsidRPr="0009487C">
          <w:rPr>
            <w:rStyle w:val="Hyperlink"/>
            <w:i w:val="0"/>
            <w:iCs w:val="0"/>
            <w:noProof/>
            <w:sz w:val="24"/>
            <w:szCs w:val="24"/>
          </w:rPr>
          <w:t>teps</w:t>
        </w:r>
        <w:r w:rsidRPr="0009487C">
          <w:rPr>
            <w:i w:val="0"/>
            <w:iCs w:val="0"/>
            <w:noProof/>
            <w:webHidden/>
            <w:sz w:val="24"/>
            <w:szCs w:val="24"/>
          </w:rPr>
          <w:tab/>
        </w:r>
        <w:r w:rsidRPr="0009487C">
          <w:rPr>
            <w:i w:val="0"/>
            <w:iCs w:val="0"/>
            <w:noProof/>
            <w:webHidden/>
            <w:sz w:val="24"/>
            <w:szCs w:val="24"/>
          </w:rPr>
          <w:fldChar w:fldCharType="begin"/>
        </w:r>
        <w:r w:rsidRPr="0009487C">
          <w:rPr>
            <w:i w:val="0"/>
            <w:iCs w:val="0"/>
            <w:noProof/>
            <w:webHidden/>
            <w:sz w:val="24"/>
            <w:szCs w:val="24"/>
          </w:rPr>
          <w:instrText xml:space="preserve"> PAGEREF _Toc216095055 \h </w:instrText>
        </w:r>
        <w:r w:rsidRPr="0009487C">
          <w:rPr>
            <w:i w:val="0"/>
            <w:iCs w:val="0"/>
            <w:noProof/>
            <w:webHidden/>
            <w:sz w:val="24"/>
            <w:szCs w:val="24"/>
          </w:rPr>
        </w:r>
        <w:r w:rsidRPr="0009487C">
          <w:rPr>
            <w:i w:val="0"/>
            <w:iCs w:val="0"/>
            <w:noProof/>
            <w:webHidden/>
            <w:sz w:val="24"/>
            <w:szCs w:val="24"/>
          </w:rPr>
          <w:fldChar w:fldCharType="separate"/>
        </w:r>
        <w:r w:rsidR="00C07B4C">
          <w:rPr>
            <w:i w:val="0"/>
            <w:iCs w:val="0"/>
            <w:noProof/>
            <w:webHidden/>
            <w:sz w:val="24"/>
            <w:szCs w:val="24"/>
          </w:rPr>
          <w:t>20</w:t>
        </w:r>
        <w:r w:rsidRPr="0009487C">
          <w:rPr>
            <w:i w:val="0"/>
            <w:iCs w:val="0"/>
            <w:noProof/>
            <w:webHidden/>
            <w:sz w:val="24"/>
            <w:szCs w:val="24"/>
          </w:rPr>
          <w:fldChar w:fldCharType="end"/>
        </w:r>
      </w:hyperlink>
    </w:p>
    <w:p w14:paraId="6DAF077B" w14:textId="36076706" w:rsidR="0009487C" w:rsidRPr="0009487C" w:rsidRDefault="0009487C">
      <w:pPr>
        <w:pStyle w:val="TOC2"/>
        <w:tabs>
          <w:tab w:val="right" w:leader="dot" w:pos="9350"/>
        </w:tabs>
        <w:rPr>
          <w:rFonts w:eastAsiaTheme="minorEastAsia" w:cstheme="minorBidi"/>
          <w:i w:val="0"/>
          <w:iCs w:val="0"/>
          <w:noProof/>
          <w:kern w:val="2"/>
          <w:sz w:val="36"/>
          <w:szCs w:val="36"/>
          <w:lang w:val="en-GB" w:eastAsia="ja-JP"/>
          <w14:ligatures w14:val="standardContextual"/>
        </w:rPr>
      </w:pPr>
      <w:hyperlink w:anchor="_Toc216095056" w:history="1">
        <w:r w:rsidRPr="0009487C">
          <w:rPr>
            <w:rStyle w:val="Hyperlink"/>
            <w:i w:val="0"/>
            <w:iCs w:val="0"/>
            <w:noProof/>
            <w:sz w:val="24"/>
            <w:szCs w:val="24"/>
          </w:rPr>
          <w:t>Appendix: Catalogue of TA providers, tools</w:t>
        </w:r>
        <w:r w:rsidR="00425853">
          <w:rPr>
            <w:rStyle w:val="Hyperlink"/>
            <w:i w:val="0"/>
            <w:iCs w:val="0"/>
            <w:noProof/>
            <w:sz w:val="24"/>
            <w:szCs w:val="24"/>
          </w:rPr>
          <w:t>,</w:t>
        </w:r>
        <w:r w:rsidRPr="0009487C">
          <w:rPr>
            <w:rStyle w:val="Hyperlink"/>
            <w:i w:val="0"/>
            <w:iCs w:val="0"/>
            <w:noProof/>
            <w:sz w:val="24"/>
            <w:szCs w:val="24"/>
          </w:rPr>
          <w:t xml:space="preserve"> and programs</w:t>
        </w:r>
        <w:r w:rsidRPr="0009487C">
          <w:rPr>
            <w:i w:val="0"/>
            <w:iCs w:val="0"/>
            <w:noProof/>
            <w:webHidden/>
            <w:sz w:val="24"/>
            <w:szCs w:val="24"/>
          </w:rPr>
          <w:tab/>
        </w:r>
        <w:r w:rsidRPr="0009487C">
          <w:rPr>
            <w:i w:val="0"/>
            <w:iCs w:val="0"/>
            <w:noProof/>
            <w:webHidden/>
            <w:sz w:val="24"/>
            <w:szCs w:val="24"/>
          </w:rPr>
          <w:fldChar w:fldCharType="begin"/>
        </w:r>
        <w:r w:rsidRPr="0009487C">
          <w:rPr>
            <w:i w:val="0"/>
            <w:iCs w:val="0"/>
            <w:noProof/>
            <w:webHidden/>
            <w:sz w:val="24"/>
            <w:szCs w:val="24"/>
          </w:rPr>
          <w:instrText xml:space="preserve"> PAGEREF _Toc216095056 \h </w:instrText>
        </w:r>
        <w:r w:rsidRPr="0009487C">
          <w:rPr>
            <w:i w:val="0"/>
            <w:iCs w:val="0"/>
            <w:noProof/>
            <w:webHidden/>
            <w:sz w:val="24"/>
            <w:szCs w:val="24"/>
          </w:rPr>
        </w:r>
        <w:r w:rsidRPr="0009487C">
          <w:rPr>
            <w:i w:val="0"/>
            <w:iCs w:val="0"/>
            <w:noProof/>
            <w:webHidden/>
            <w:sz w:val="24"/>
            <w:szCs w:val="24"/>
          </w:rPr>
          <w:fldChar w:fldCharType="separate"/>
        </w:r>
        <w:r w:rsidR="00C07B4C">
          <w:rPr>
            <w:i w:val="0"/>
            <w:iCs w:val="0"/>
            <w:noProof/>
            <w:webHidden/>
            <w:sz w:val="24"/>
            <w:szCs w:val="24"/>
          </w:rPr>
          <w:t>22</w:t>
        </w:r>
        <w:r w:rsidRPr="0009487C">
          <w:rPr>
            <w:i w:val="0"/>
            <w:iCs w:val="0"/>
            <w:noProof/>
            <w:webHidden/>
            <w:sz w:val="24"/>
            <w:szCs w:val="24"/>
          </w:rPr>
          <w:fldChar w:fldCharType="end"/>
        </w:r>
      </w:hyperlink>
    </w:p>
    <w:p w14:paraId="369C7308" w14:textId="07B8263A" w:rsidR="00276C29" w:rsidRDefault="00311EC1" w:rsidP="00B24461">
      <w:pPr>
        <w:pStyle w:val="Footer"/>
        <w:rPr>
          <w:rFonts w:ascii="Calibri" w:hAnsi="Calibri" w:cs="Calibri"/>
          <w:color w:val="44546A" w:themeColor="text2"/>
          <w:sz w:val="28"/>
          <w:szCs w:val="28"/>
        </w:rPr>
      </w:pPr>
      <w:r w:rsidRPr="00117AFE">
        <w:rPr>
          <w:noProof/>
        </w:rPr>
        <mc:AlternateContent>
          <mc:Choice Requires="wps">
            <w:drawing>
              <wp:anchor distT="45720" distB="45720" distL="114300" distR="114300" simplePos="0" relativeHeight="251658241" behindDoc="0" locked="0" layoutInCell="1" allowOverlap="1" wp14:anchorId="297445E6" wp14:editId="6027DC84">
                <wp:simplePos x="0" y="0"/>
                <wp:positionH relativeFrom="column">
                  <wp:posOffset>95367</wp:posOffset>
                </wp:positionH>
                <wp:positionV relativeFrom="paragraph">
                  <wp:posOffset>322435</wp:posOffset>
                </wp:positionV>
                <wp:extent cx="5951220" cy="1259205"/>
                <wp:effectExtent l="0" t="0" r="11430" b="17145"/>
                <wp:wrapSquare wrapText="bothSides"/>
                <wp:docPr id="1894120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2592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E169743" w14:textId="2A22BF57" w:rsidR="00117AFE" w:rsidRPr="0086472C" w:rsidRDefault="00117AFE" w:rsidP="00117AFE">
                            <w:pPr>
                              <w:pStyle w:val="Heading3"/>
                            </w:pPr>
                            <w:r w:rsidRPr="0086472C">
                              <w:t xml:space="preserve">Contact </w:t>
                            </w:r>
                          </w:p>
                          <w:p w14:paraId="1F5BC727" w14:textId="294A1A74" w:rsidR="00117AFE" w:rsidRPr="005D2F94" w:rsidRDefault="00FE0A39" w:rsidP="00117AFE">
                            <w:pPr>
                              <w:rPr>
                                <w:sz w:val="22"/>
                                <w:szCs w:val="22"/>
                              </w:rPr>
                            </w:pPr>
                            <w:r w:rsidRPr="005D2F94">
                              <w:rPr>
                                <w:rFonts w:cs="Calibri"/>
                                <w:sz w:val="22"/>
                                <w:szCs w:val="22"/>
                              </w:rPr>
                              <w:t xml:space="preserve">Please contact </w:t>
                            </w:r>
                            <w:r w:rsidR="00117AFE" w:rsidRPr="005D2F94">
                              <w:rPr>
                                <w:rFonts w:cs="Calibri"/>
                                <w:sz w:val="22"/>
                                <w:szCs w:val="22"/>
                              </w:rPr>
                              <w:t>the Coalition of Finance Ministers for Climate Action Secretariat</w:t>
                            </w:r>
                            <w:r w:rsidRPr="005D2F94">
                              <w:rPr>
                                <w:rFonts w:cs="Calibri"/>
                                <w:sz w:val="22"/>
                                <w:szCs w:val="22"/>
                              </w:rPr>
                              <w:t xml:space="preserve"> with</w:t>
                            </w:r>
                            <w:r w:rsidR="00117AFE" w:rsidRPr="005D2F94">
                              <w:rPr>
                                <w:rFonts w:cs="Calibri"/>
                                <w:sz w:val="22"/>
                                <w:szCs w:val="22"/>
                              </w:rPr>
                              <w:t xml:space="preserve"> </w:t>
                            </w:r>
                            <w:r w:rsidR="00117AFE" w:rsidRPr="005D2F94">
                              <w:rPr>
                                <w:rFonts w:ascii="Calibri" w:hAnsi="Calibri" w:cs="Calibri"/>
                                <w:sz w:val="22"/>
                                <w:szCs w:val="22"/>
                              </w:rPr>
                              <w:t xml:space="preserve">feedback on the </w:t>
                            </w:r>
                            <w:r w:rsidR="0096258D" w:rsidRPr="005D2F94">
                              <w:rPr>
                                <w:rFonts w:ascii="Calibri" w:hAnsi="Calibri" w:cs="Calibri"/>
                                <w:sz w:val="22"/>
                                <w:szCs w:val="22"/>
                              </w:rPr>
                              <w:t>framework</w:t>
                            </w:r>
                            <w:r w:rsidR="00117AFE" w:rsidRPr="005D2F94">
                              <w:rPr>
                                <w:rFonts w:ascii="Calibri" w:hAnsi="Calibri" w:cs="Calibri"/>
                                <w:sz w:val="22"/>
                                <w:szCs w:val="22"/>
                              </w:rPr>
                              <w:t xml:space="preserve">, if you require support to complete </w:t>
                            </w:r>
                            <w:r w:rsidR="00117AFE" w:rsidRPr="005D2F94">
                              <w:rPr>
                                <w:rFonts w:cs="Calibri"/>
                                <w:sz w:val="22"/>
                                <w:szCs w:val="22"/>
                              </w:rPr>
                              <w:t>it</w:t>
                            </w:r>
                            <w:r w:rsidR="00710872">
                              <w:rPr>
                                <w:rFonts w:cs="Calibri"/>
                                <w:sz w:val="22"/>
                                <w:szCs w:val="22"/>
                              </w:rPr>
                              <w:t>,</w:t>
                            </w:r>
                            <w:r w:rsidR="00117AFE" w:rsidRPr="005D2F94">
                              <w:rPr>
                                <w:rFonts w:cs="Calibri"/>
                                <w:sz w:val="22"/>
                                <w:szCs w:val="22"/>
                              </w:rPr>
                              <w:t xml:space="preserve"> </w:t>
                            </w:r>
                            <w:r w:rsidR="00117AFE" w:rsidRPr="005D2F94">
                              <w:rPr>
                                <w:rFonts w:ascii="Calibri" w:hAnsi="Calibri" w:cs="Calibri"/>
                                <w:sz w:val="22"/>
                                <w:szCs w:val="22"/>
                              </w:rPr>
                              <w:t>or if you w</w:t>
                            </w:r>
                            <w:r w:rsidR="003F254E" w:rsidRPr="005D2F94">
                              <w:rPr>
                                <w:rFonts w:ascii="Calibri" w:hAnsi="Calibri" w:cs="Calibri"/>
                                <w:sz w:val="22"/>
                                <w:szCs w:val="22"/>
                              </w:rPr>
                              <w:t>ish</w:t>
                            </w:r>
                            <w:r w:rsidR="00117AFE" w:rsidRPr="005D2F94">
                              <w:rPr>
                                <w:rFonts w:ascii="Calibri" w:hAnsi="Calibri" w:cs="Calibri"/>
                                <w:sz w:val="22"/>
                                <w:szCs w:val="22"/>
                              </w:rPr>
                              <w:t xml:space="preserve"> to use </w:t>
                            </w:r>
                            <w:r w:rsidR="00117AFE" w:rsidRPr="005D2F94">
                              <w:rPr>
                                <w:rFonts w:cs="Calibri"/>
                                <w:sz w:val="22"/>
                                <w:szCs w:val="22"/>
                              </w:rPr>
                              <w:t xml:space="preserve">it </w:t>
                            </w:r>
                            <w:r w:rsidR="00117AFE" w:rsidRPr="005D2F94">
                              <w:rPr>
                                <w:rFonts w:ascii="Calibri" w:hAnsi="Calibri" w:cs="Calibri"/>
                                <w:sz w:val="22"/>
                                <w:szCs w:val="22"/>
                              </w:rPr>
                              <w:t>as a basis for a country visit and/or discussion with the Coalition Co-Chairs on suitable capacity</w:t>
                            </w:r>
                            <w:r w:rsidR="00117AFE" w:rsidRPr="005D2F94">
                              <w:rPr>
                                <w:rFonts w:cs="Calibri"/>
                                <w:sz w:val="22"/>
                                <w:szCs w:val="22"/>
                              </w:rPr>
                              <w:t>-</w:t>
                            </w:r>
                            <w:r w:rsidR="00117AFE" w:rsidRPr="005D2F94">
                              <w:rPr>
                                <w:rFonts w:ascii="Calibri" w:hAnsi="Calibri" w:cs="Calibri"/>
                                <w:sz w:val="22"/>
                                <w:szCs w:val="22"/>
                              </w:rPr>
                              <w:t>building</w:t>
                            </w:r>
                            <w:r w:rsidR="0096258D" w:rsidRPr="005D2F94">
                              <w:rPr>
                                <w:rFonts w:ascii="Calibri" w:hAnsi="Calibri" w:cs="Calibri"/>
                                <w:sz w:val="22"/>
                                <w:szCs w:val="22"/>
                              </w:rPr>
                              <w:t xml:space="preserve"> or technical assistance</w:t>
                            </w:r>
                            <w:r w:rsidR="003F254E" w:rsidRPr="005D2F94">
                              <w:rPr>
                                <w:rFonts w:ascii="Calibri" w:hAnsi="Calibri" w:cs="Calibri"/>
                                <w:sz w:val="22"/>
                                <w:szCs w:val="22"/>
                              </w:rPr>
                              <w:t xml:space="preserve">. Email: </w:t>
                            </w:r>
                            <w:hyperlink r:id="rId13" w:history="1">
                              <w:r w:rsidR="003F254E" w:rsidRPr="005D2F94">
                                <w:rPr>
                                  <w:rStyle w:val="Hyperlink"/>
                                  <w:rFonts w:cs="Calibri"/>
                                  <w:sz w:val="22"/>
                                  <w:szCs w:val="22"/>
                                </w:rPr>
                                <w:t>coalitionsecretariat@financeministersforclimate.org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445E6" id="_x0000_t202" coordsize="21600,21600" o:spt="202" path="m,l,21600r21600,l21600,xe">
                <v:stroke joinstyle="miter"/>
                <v:path gradientshapeok="t" o:connecttype="rect"/>
              </v:shapetype>
              <v:shape id="Text Box 2" o:spid="_x0000_s1026" type="#_x0000_t202" style="position:absolute;margin-left:7.5pt;margin-top:25.4pt;width:468.6pt;height:99.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sLMAIAAJcEAAAOAAAAZHJzL2Uyb0RvYy54bWysVNuO0zAQfUfiHyy/01zUAo02XS1dQEjL&#10;RSx8gOvYjbWOx9huk/L1jJ00Wy4SEuLFsjNzzpy55ep66DQ5CucVmJoWi5wSYTg0yuxr+vXLm2cv&#10;KfGBmYZpMKKmJ+Hp9ebpk6veVqKEFnQjHEES46ve1rQNwVZZ5nkrOuYXYIVBowTXsYBPt88ax3pk&#10;73RW5vnzrAfXWAdceI9fb0cj3SR+KQUPH6X0IhBdU9QW0unSuYtntrli1d4x2yo+yWD/oKJjymDQ&#10;meqWBUYOTv1G1SnuwIMMCw5dBlIqLlIOmE2R/5LNfcusSLlgcbydy+T/Hy3/cLy3nxwJwysYsIEp&#10;CW/vgD94YmDbMrMXN85B3wrWYOAilizrra8maCy1r3wk2fXvocEms0OARDRI18WqYJ4E2bEBp7no&#10;YgiE48fVelWUJZo42opytS7zVYrBqjPcOh/eCuhIvNTUYVcTPTve+RDlsOrsEqNpE8+o97VpUoMD&#10;U3q8o2s0pwSi5kl9OGkxQj8LSVSDusqxFHEQxVY7cmQ4QoxzYUI56dMGvSNMKq1n4FTDn4E6jIWb&#10;fSNMpAGdgfnfI86IFBVMmMGdMuD+RNA8zJFH/3P2Y86xeWHYDVineN1Bc8JOOhg3BTcbLy2475T0&#10;uCU19d8OzAlK9DuD07Aulsu4VumxXL2IfXSXlt2lhRmOVDUNlIzXbUirGJMxcINTI1Xq56OSSSxO&#10;f2rztKlxvS7fyevxf7L5AQAA//8DAFBLAwQUAAYACAAAACEAj0nzs90AAAAJAQAADwAAAGRycy9k&#10;b3ducmV2LnhtbEyPwU7DMBBE70j8g7VI3KjTkAANcaqqEtw4EJC4uvHWiYjXke20ga9nOcFxNDuz&#10;8+rt4kZxwhAHTwrWqwwEUufNQFbB+9vTzQOImDQZPXpCBV8YYdtcXtS6Mv5Mr3hqkxVcQrHSCvqU&#10;pkrK2PXodFz5CYm9ow9OJ5bBShP0mcvdKPMsu5NOD8Qfej3hvsfus50dzwitGfe72X4Uy+3xu7h/&#10;ebYhKXV9teweQSRc0t8x/M7nDDS86eBnMlGMrEtGSQrKjAnY35R5DuKgIC82a5BNLf8TND8AAAD/&#10;/wMAUEsBAi0AFAAGAAgAAAAhALaDOJL+AAAA4QEAABMAAAAAAAAAAAAAAAAAAAAAAFtDb250ZW50&#10;X1R5cGVzXS54bWxQSwECLQAUAAYACAAAACEAOP0h/9YAAACUAQAACwAAAAAAAAAAAAAAAAAvAQAA&#10;X3JlbHMvLnJlbHNQSwECLQAUAAYACAAAACEAXAX7CzACAACXBAAADgAAAAAAAAAAAAAAAAAuAgAA&#10;ZHJzL2Uyb0RvYy54bWxQSwECLQAUAAYACAAAACEAj0nzs90AAAAJAQAADwAAAAAAAAAAAAAAAACK&#10;BAAAZHJzL2Rvd25yZXYueG1sUEsFBgAAAAAEAAQA8wAAAJQFAAAAAA==&#10;" fillcolor="white [3201]" strokecolor="#3a5d9b [3205]" strokeweight="1pt">
                <v:textbox>
                  <w:txbxContent>
                    <w:p w14:paraId="6E169743" w14:textId="2A22BF57" w:rsidR="00117AFE" w:rsidRPr="0086472C" w:rsidRDefault="00117AFE" w:rsidP="00117AFE">
                      <w:pPr>
                        <w:pStyle w:val="Heading3"/>
                      </w:pPr>
                      <w:r w:rsidRPr="0086472C">
                        <w:t xml:space="preserve">Contact </w:t>
                      </w:r>
                    </w:p>
                    <w:p w14:paraId="1F5BC727" w14:textId="294A1A74" w:rsidR="00117AFE" w:rsidRPr="005D2F94" w:rsidRDefault="00FE0A39" w:rsidP="00117AFE">
                      <w:pPr>
                        <w:rPr>
                          <w:sz w:val="22"/>
                          <w:szCs w:val="22"/>
                        </w:rPr>
                      </w:pPr>
                      <w:r w:rsidRPr="005D2F94">
                        <w:rPr>
                          <w:rFonts w:cs="Calibri"/>
                          <w:sz w:val="22"/>
                          <w:szCs w:val="22"/>
                        </w:rPr>
                        <w:t xml:space="preserve">Please contact </w:t>
                      </w:r>
                      <w:r w:rsidR="00117AFE" w:rsidRPr="005D2F94">
                        <w:rPr>
                          <w:rFonts w:cs="Calibri"/>
                          <w:sz w:val="22"/>
                          <w:szCs w:val="22"/>
                        </w:rPr>
                        <w:t>the Coalition of Finance Ministers for Climate Action Secretariat</w:t>
                      </w:r>
                      <w:r w:rsidRPr="005D2F94">
                        <w:rPr>
                          <w:rFonts w:cs="Calibri"/>
                          <w:sz w:val="22"/>
                          <w:szCs w:val="22"/>
                        </w:rPr>
                        <w:t xml:space="preserve"> with</w:t>
                      </w:r>
                      <w:r w:rsidR="00117AFE" w:rsidRPr="005D2F94">
                        <w:rPr>
                          <w:rFonts w:cs="Calibri"/>
                          <w:sz w:val="22"/>
                          <w:szCs w:val="22"/>
                        </w:rPr>
                        <w:t xml:space="preserve"> </w:t>
                      </w:r>
                      <w:r w:rsidR="00117AFE" w:rsidRPr="005D2F94">
                        <w:rPr>
                          <w:rFonts w:ascii="Calibri" w:hAnsi="Calibri" w:cs="Calibri"/>
                          <w:sz w:val="22"/>
                          <w:szCs w:val="22"/>
                        </w:rPr>
                        <w:t xml:space="preserve">feedback on the </w:t>
                      </w:r>
                      <w:r w:rsidR="0096258D" w:rsidRPr="005D2F94">
                        <w:rPr>
                          <w:rFonts w:ascii="Calibri" w:hAnsi="Calibri" w:cs="Calibri"/>
                          <w:sz w:val="22"/>
                          <w:szCs w:val="22"/>
                        </w:rPr>
                        <w:t>framework</w:t>
                      </w:r>
                      <w:r w:rsidR="00117AFE" w:rsidRPr="005D2F94">
                        <w:rPr>
                          <w:rFonts w:ascii="Calibri" w:hAnsi="Calibri" w:cs="Calibri"/>
                          <w:sz w:val="22"/>
                          <w:szCs w:val="22"/>
                        </w:rPr>
                        <w:t xml:space="preserve">, if you require support to complete </w:t>
                      </w:r>
                      <w:r w:rsidR="00117AFE" w:rsidRPr="005D2F94">
                        <w:rPr>
                          <w:rFonts w:cs="Calibri"/>
                          <w:sz w:val="22"/>
                          <w:szCs w:val="22"/>
                        </w:rPr>
                        <w:t>it</w:t>
                      </w:r>
                      <w:r w:rsidR="00710872">
                        <w:rPr>
                          <w:rFonts w:cs="Calibri"/>
                          <w:sz w:val="22"/>
                          <w:szCs w:val="22"/>
                        </w:rPr>
                        <w:t>,</w:t>
                      </w:r>
                      <w:r w:rsidR="00117AFE" w:rsidRPr="005D2F94">
                        <w:rPr>
                          <w:rFonts w:cs="Calibri"/>
                          <w:sz w:val="22"/>
                          <w:szCs w:val="22"/>
                        </w:rPr>
                        <w:t xml:space="preserve"> </w:t>
                      </w:r>
                      <w:r w:rsidR="00117AFE" w:rsidRPr="005D2F94">
                        <w:rPr>
                          <w:rFonts w:ascii="Calibri" w:hAnsi="Calibri" w:cs="Calibri"/>
                          <w:sz w:val="22"/>
                          <w:szCs w:val="22"/>
                        </w:rPr>
                        <w:t>or if you w</w:t>
                      </w:r>
                      <w:r w:rsidR="003F254E" w:rsidRPr="005D2F94">
                        <w:rPr>
                          <w:rFonts w:ascii="Calibri" w:hAnsi="Calibri" w:cs="Calibri"/>
                          <w:sz w:val="22"/>
                          <w:szCs w:val="22"/>
                        </w:rPr>
                        <w:t>ish</w:t>
                      </w:r>
                      <w:r w:rsidR="00117AFE" w:rsidRPr="005D2F94">
                        <w:rPr>
                          <w:rFonts w:ascii="Calibri" w:hAnsi="Calibri" w:cs="Calibri"/>
                          <w:sz w:val="22"/>
                          <w:szCs w:val="22"/>
                        </w:rPr>
                        <w:t xml:space="preserve"> to use </w:t>
                      </w:r>
                      <w:r w:rsidR="00117AFE" w:rsidRPr="005D2F94">
                        <w:rPr>
                          <w:rFonts w:cs="Calibri"/>
                          <w:sz w:val="22"/>
                          <w:szCs w:val="22"/>
                        </w:rPr>
                        <w:t xml:space="preserve">it </w:t>
                      </w:r>
                      <w:r w:rsidR="00117AFE" w:rsidRPr="005D2F94">
                        <w:rPr>
                          <w:rFonts w:ascii="Calibri" w:hAnsi="Calibri" w:cs="Calibri"/>
                          <w:sz w:val="22"/>
                          <w:szCs w:val="22"/>
                        </w:rPr>
                        <w:t>as a basis for a country visit and/or discussion with the Coalition Co-Chairs on suitable capacity</w:t>
                      </w:r>
                      <w:r w:rsidR="00117AFE" w:rsidRPr="005D2F94">
                        <w:rPr>
                          <w:rFonts w:cs="Calibri"/>
                          <w:sz w:val="22"/>
                          <w:szCs w:val="22"/>
                        </w:rPr>
                        <w:t>-</w:t>
                      </w:r>
                      <w:r w:rsidR="00117AFE" w:rsidRPr="005D2F94">
                        <w:rPr>
                          <w:rFonts w:ascii="Calibri" w:hAnsi="Calibri" w:cs="Calibri"/>
                          <w:sz w:val="22"/>
                          <w:szCs w:val="22"/>
                        </w:rPr>
                        <w:t>building</w:t>
                      </w:r>
                      <w:r w:rsidR="0096258D" w:rsidRPr="005D2F94">
                        <w:rPr>
                          <w:rFonts w:ascii="Calibri" w:hAnsi="Calibri" w:cs="Calibri"/>
                          <w:sz w:val="22"/>
                          <w:szCs w:val="22"/>
                        </w:rPr>
                        <w:t xml:space="preserve"> or technical assistance</w:t>
                      </w:r>
                      <w:r w:rsidR="003F254E" w:rsidRPr="005D2F94">
                        <w:rPr>
                          <w:rFonts w:ascii="Calibri" w:hAnsi="Calibri" w:cs="Calibri"/>
                          <w:sz w:val="22"/>
                          <w:szCs w:val="22"/>
                        </w:rPr>
                        <w:t xml:space="preserve">. Email: </w:t>
                      </w:r>
                      <w:hyperlink r:id="rId14" w:history="1">
                        <w:r w:rsidR="003F254E" w:rsidRPr="005D2F94">
                          <w:rPr>
                            <w:rStyle w:val="Hyperlink"/>
                            <w:rFonts w:cs="Calibri"/>
                            <w:sz w:val="22"/>
                            <w:szCs w:val="22"/>
                          </w:rPr>
                          <w:t>coalitionsecretariat@financeministersforclimate.org</w:t>
                        </w:r>
                      </w:hyperlink>
                    </w:p>
                  </w:txbxContent>
                </v:textbox>
                <w10:wrap type="square"/>
              </v:shape>
            </w:pict>
          </mc:Fallback>
        </mc:AlternateContent>
      </w:r>
      <w:r w:rsidR="00A66F49" w:rsidRPr="0009487C">
        <w:rPr>
          <w:rFonts w:ascii="Calibri" w:hAnsi="Calibri" w:cs="Calibri"/>
          <w:color w:val="44546A" w:themeColor="text2"/>
          <w:sz w:val="48"/>
          <w:szCs w:val="48"/>
        </w:rPr>
        <w:fldChar w:fldCharType="end"/>
      </w:r>
    </w:p>
    <w:p w14:paraId="396A7E12" w14:textId="77777777" w:rsidR="00311EC1" w:rsidRDefault="00311EC1" w:rsidP="0009487C">
      <w:pPr>
        <w:pStyle w:val="BodyText"/>
        <w:sectPr w:rsidR="00311EC1" w:rsidSect="00EE28A8">
          <w:headerReference w:type="default" r:id="rId15"/>
          <w:footerReference w:type="even" r:id="rId16"/>
          <w:footerReference w:type="default" r:id="rId17"/>
          <w:headerReference w:type="first" r:id="rId18"/>
          <w:footerReference w:type="first" r:id="rId19"/>
          <w:pgSz w:w="12240" w:h="15840"/>
          <w:pgMar w:top="1134" w:right="1440" w:bottom="448" w:left="1440" w:header="448" w:footer="159" w:gutter="0"/>
          <w:cols w:space="720"/>
          <w:titlePg/>
          <w:docGrid w:linePitch="360"/>
        </w:sectPr>
      </w:pPr>
    </w:p>
    <w:p w14:paraId="6CBF9C22" w14:textId="77777777" w:rsidR="009B348C" w:rsidRDefault="009B348C">
      <w:pPr>
        <w:tabs>
          <w:tab w:val="clear" w:pos="2608"/>
          <w:tab w:val="clear" w:pos="5670"/>
        </w:tabs>
        <w:spacing w:after="160"/>
      </w:pPr>
      <w:bookmarkStart w:id="0" w:name="_Toc216095049"/>
      <w:r>
        <w:br w:type="page"/>
      </w:r>
    </w:p>
    <w:p w14:paraId="6EE9D2F7" w14:textId="2C3D1D77" w:rsidR="00005273" w:rsidRPr="00B95311" w:rsidRDefault="00005273" w:rsidP="009B348C">
      <w:pPr>
        <w:pStyle w:val="Heading2"/>
      </w:pPr>
      <w:r w:rsidRPr="00B95311">
        <w:lastRenderedPageBreak/>
        <w:t xml:space="preserve">Introduction: </w:t>
      </w:r>
      <w:r w:rsidR="00AD74A4" w:rsidRPr="00B95311">
        <w:t>understand</w:t>
      </w:r>
      <w:r w:rsidR="009623C8" w:rsidRPr="00B95311">
        <w:t>ing</w:t>
      </w:r>
      <w:r w:rsidR="00AD74A4" w:rsidRPr="00B95311">
        <w:t xml:space="preserve"> </w:t>
      </w:r>
      <w:r w:rsidRPr="00B95311">
        <w:t xml:space="preserve">the </w:t>
      </w:r>
      <w:r w:rsidR="00AD74A4" w:rsidRPr="00B95311">
        <w:t xml:space="preserve">CAF’s purpose, how it works and </w:t>
      </w:r>
      <w:r w:rsidR="009623C8" w:rsidRPr="00B95311">
        <w:t>why it was created</w:t>
      </w:r>
      <w:bookmarkEnd w:id="0"/>
    </w:p>
    <w:p w14:paraId="4D0C0C90" w14:textId="3FA01E4B" w:rsidR="00B8288C" w:rsidRPr="0086472C" w:rsidRDefault="008116B7" w:rsidP="00FF51C1">
      <w:pPr>
        <w:pStyle w:val="Heading3"/>
      </w:pPr>
      <w:r w:rsidRPr="00FF51C1">
        <w:rPr>
          <w:b w:val="0"/>
          <w:bCs w:val="0"/>
          <w:noProof/>
        </w:rPr>
        <mc:AlternateContent>
          <mc:Choice Requires="wps">
            <w:drawing>
              <wp:anchor distT="45720" distB="45720" distL="114300" distR="114300" simplePos="0" relativeHeight="251658240" behindDoc="0" locked="0" layoutInCell="1" allowOverlap="1" wp14:anchorId="64F32F7C" wp14:editId="7282F2BE">
                <wp:simplePos x="0" y="0"/>
                <wp:positionH relativeFrom="margin">
                  <wp:posOffset>5041900</wp:posOffset>
                </wp:positionH>
                <wp:positionV relativeFrom="paragraph">
                  <wp:posOffset>38735</wp:posOffset>
                </wp:positionV>
                <wp:extent cx="1501140" cy="14249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24940"/>
                        </a:xfrm>
                        <a:prstGeom prst="rect">
                          <a:avLst/>
                        </a:prstGeom>
                        <a:solidFill>
                          <a:srgbClr val="FFFFFF"/>
                        </a:solidFill>
                        <a:ln w="12700">
                          <a:solidFill>
                            <a:schemeClr val="accent1">
                              <a:lumMod val="60000"/>
                              <a:lumOff val="40000"/>
                            </a:schemeClr>
                          </a:solidFill>
                          <a:miter lim="800000"/>
                          <a:headEnd/>
                          <a:tailEnd/>
                        </a:ln>
                      </wps:spPr>
                      <wps:txbx>
                        <w:txbxContent>
                          <w:p w14:paraId="7952687C" w14:textId="58D2FA4A" w:rsidR="00291489" w:rsidRPr="00855346" w:rsidRDefault="00291489" w:rsidP="00291489">
                            <w:pPr>
                              <w:pStyle w:val="FootnoteText"/>
                              <w:rPr>
                                <w:rFonts w:ascii="Calibri" w:hAnsi="Calibri" w:cs="Calibri"/>
                                <w:color w:val="32419B" w:themeColor="accent1"/>
                                <w:sz w:val="22"/>
                                <w:szCs w:val="22"/>
                              </w:rPr>
                            </w:pPr>
                            <w:r w:rsidRPr="00855346">
                              <w:rPr>
                                <w:rFonts w:ascii="Calibri" w:hAnsi="Calibri" w:cs="Calibri"/>
                                <w:b/>
                                <w:bCs/>
                                <w:color w:val="32419B" w:themeColor="accent1"/>
                                <w:sz w:val="22"/>
                                <w:szCs w:val="22"/>
                              </w:rPr>
                              <w:t>Mainstreaming climate action</w:t>
                            </w:r>
                            <w:r w:rsidRPr="00855346">
                              <w:rPr>
                                <w:rFonts w:ascii="Calibri" w:hAnsi="Calibri" w:cs="Calibri"/>
                                <w:color w:val="32419B" w:themeColor="accent1"/>
                                <w:sz w:val="22"/>
                                <w:szCs w:val="22"/>
                              </w:rPr>
                              <w:t xml:space="preserve"> refers to the systematic integration of climate considerations into strategies and operations. </w:t>
                            </w:r>
                          </w:p>
                          <w:p w14:paraId="669B0A3A" w14:textId="766D43E7" w:rsidR="00291489" w:rsidRDefault="002914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32F7C" id="_x0000_s1027" type="#_x0000_t202" style="position:absolute;margin-left:397pt;margin-top:3.05pt;width:118.2pt;height:112.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AIMgIAAGYEAAAOAAAAZHJzL2Uyb0RvYy54bWysVNuO0zAQfUfiHyy/0yRV9xY1XS1dipCW&#10;BWnhAxzHaSxsj7HdJuXrGTtpt4U3RB4sj8c+M3POTJb3g1ZkL5yXYCpazHJKhOHQSLOt6Pdvm3e3&#10;lPjATMMUGFHRg/D0fvX2zbK3pZhDB6oRjiCI8WVvK9qFYMss87wTmvkZWGHQ2YLTLKDptlnjWI/o&#10;WmXzPL/OenCNdcCF93j6ODrpKuG3reDhS9t6EYiqKOYW0urSWsc1Wy1ZuXXMdpJPabB/yEIzaTDo&#10;CeqRBUZ2Tv4FpSV34KENMw46g7aVXKQasJoi/6Oal45ZkWpBcrw90eT/Hyx/3r/Yr46E4T0MKGAq&#10;wtsn4D88MbDumNmKB+eg7wRrMHARKct668vpaaTalz6C1P1naFBktguQgIbW6cgK1kkQHQU4nEgX&#10;QyA8hrzKi2KBLo6+YjFf3KERY7Dy+Nw6Hz4K0CRuKupQ1QTP9k8+jFePV2I0D0o2G6lUMty2XitH&#10;9gw7YJO+Cf3imjKkx/DzmzwfKbjAiN0oTiiMc2HCSJXaaax5RL/O8Rs7Co+x78bjxfEYK0p9HZFS&#10;fRcZaBlwEpTUFb2NLyakSPsH06Q+DUyqcY9Qykw6ROpHEcJQD0Q2k0hRlhqaAwrjYGx8HFTcdOB+&#10;UdJj01fU/9wxJyhRnwyKe1csohIhGYurmzka7txTn3uY4QhV0UDJuF2HNFmRdgMP2AStTPK8ZjKl&#10;jM2cCJgGL07LuZ1uvf4eVr8BAAD//wMAUEsDBBQABgAIAAAAIQDBo+ob4QAAAAoBAAAPAAAAZHJz&#10;L2Rvd25yZXYueG1sTI9Ba8JAFITvhf6H5RV6q7saazXmRUpBSg+FRAt6XLPbJDT7NuyuJv77rqf2&#10;OMww8022GU3HLtr51hLCdCKAaaqsaqlG+Npvn5bAfJCkZGdJI1y1h01+f5fJVNmBSn3ZhZrFEvKp&#10;RGhC6FPOfdVoI/3E9pqi922dkSFKV3Pl5BDLTcdnQiy4kS3FhUb2+q3R1c/ubBAORfFxLQ7DsV2W&#10;21XiPmncl++Ijw/j6xpY0GP4C8MNP6JDHplO9kzKsw7hZTWPXwLCYgrs5otEzIGdEGaJeAaeZ/z/&#10;hfwXAAD//wMAUEsBAi0AFAAGAAgAAAAhALaDOJL+AAAA4QEAABMAAAAAAAAAAAAAAAAAAAAAAFtD&#10;b250ZW50X1R5cGVzXS54bWxQSwECLQAUAAYACAAAACEAOP0h/9YAAACUAQAACwAAAAAAAAAAAAAA&#10;AAAvAQAAX3JlbHMvLnJlbHNQSwECLQAUAAYACAAAACEAjOOQCDICAABmBAAADgAAAAAAAAAAAAAA&#10;AAAuAgAAZHJzL2Uyb0RvYy54bWxQSwECLQAUAAYACAAAACEAwaPqG+EAAAAKAQAADwAAAAAAAAAA&#10;AAAAAACMBAAAZHJzL2Rvd25yZXYueG1sUEsFBgAAAAAEAAQA8wAAAJoFAAAAAA==&#10;" strokecolor="#7481d2 [1940]" strokeweight="1pt">
                <v:textbox>
                  <w:txbxContent>
                    <w:p w14:paraId="7952687C" w14:textId="58D2FA4A" w:rsidR="00291489" w:rsidRPr="00855346" w:rsidRDefault="00291489" w:rsidP="00291489">
                      <w:pPr>
                        <w:pStyle w:val="FootnoteText"/>
                        <w:rPr>
                          <w:rFonts w:ascii="Calibri" w:hAnsi="Calibri" w:cs="Calibri"/>
                          <w:color w:val="32419B" w:themeColor="accent1"/>
                          <w:sz w:val="22"/>
                          <w:szCs w:val="22"/>
                        </w:rPr>
                      </w:pPr>
                      <w:r w:rsidRPr="00855346">
                        <w:rPr>
                          <w:rFonts w:ascii="Calibri" w:hAnsi="Calibri" w:cs="Calibri"/>
                          <w:b/>
                          <w:bCs/>
                          <w:color w:val="32419B" w:themeColor="accent1"/>
                          <w:sz w:val="22"/>
                          <w:szCs w:val="22"/>
                        </w:rPr>
                        <w:t>Mainstreaming climate action</w:t>
                      </w:r>
                      <w:r w:rsidRPr="00855346">
                        <w:rPr>
                          <w:rFonts w:ascii="Calibri" w:hAnsi="Calibri" w:cs="Calibri"/>
                          <w:color w:val="32419B" w:themeColor="accent1"/>
                          <w:sz w:val="22"/>
                          <w:szCs w:val="22"/>
                        </w:rPr>
                        <w:t xml:space="preserve"> refers to the systematic integration of climate considerations into strategies and operations. </w:t>
                      </w:r>
                    </w:p>
                    <w:p w14:paraId="669B0A3A" w14:textId="766D43E7" w:rsidR="00291489" w:rsidRDefault="00291489"/>
                  </w:txbxContent>
                </v:textbox>
                <w10:wrap type="square" anchorx="margin"/>
              </v:shape>
            </w:pict>
          </mc:Fallback>
        </mc:AlternateContent>
      </w:r>
      <w:r w:rsidR="00B8288C" w:rsidRPr="0086472C">
        <w:t>What is the Capability Assessment Framework (CAF)</w:t>
      </w:r>
      <w:r w:rsidR="004851D1">
        <w:t xml:space="preserve"> for mainstreaming climate action</w:t>
      </w:r>
      <w:r w:rsidR="003D7C49" w:rsidRPr="0086472C">
        <w:t>?</w:t>
      </w:r>
    </w:p>
    <w:p w14:paraId="624AD850" w14:textId="4E35417A" w:rsidR="00B8288C" w:rsidRPr="0086472C" w:rsidRDefault="00B8288C" w:rsidP="00ED3062">
      <w:pPr>
        <w:pStyle w:val="BodyText"/>
        <w:rPr>
          <w:rFonts w:cs="Calibri"/>
        </w:rPr>
      </w:pPr>
      <w:r w:rsidRPr="00FF51C1">
        <w:rPr>
          <w:rFonts w:cs="Calibri"/>
          <w:b/>
          <w:bCs/>
        </w:rPr>
        <w:t>The CAF is a questionnaire for Ministries of Finance (MoFs)</w:t>
      </w:r>
      <w:r w:rsidRPr="00FF51C1">
        <w:rPr>
          <w:rFonts w:cs="Calibri"/>
          <w:b/>
          <w:bCs/>
          <w:vertAlign w:val="superscript"/>
        </w:rPr>
        <w:footnoteReference w:id="2"/>
      </w:r>
      <w:r w:rsidRPr="00FF51C1">
        <w:rPr>
          <w:rFonts w:cs="Calibri"/>
          <w:b/>
          <w:bCs/>
        </w:rPr>
        <w:t xml:space="preserve"> to</w:t>
      </w:r>
      <w:r w:rsidR="00552FC0" w:rsidRPr="00FF51C1">
        <w:rPr>
          <w:rFonts w:cs="Calibri"/>
          <w:b/>
          <w:bCs/>
        </w:rPr>
        <w:t xml:space="preserve"> use to</w:t>
      </w:r>
      <w:r w:rsidRPr="00FF51C1">
        <w:rPr>
          <w:rFonts w:cs="Calibri"/>
          <w:b/>
          <w:bCs/>
        </w:rPr>
        <w:t xml:space="preserve"> assess progress on the path toward mainstreaming climate action into their core functions and capabilities and </w:t>
      </w:r>
      <w:r w:rsidR="00703846" w:rsidRPr="00FF51C1">
        <w:rPr>
          <w:rFonts w:cs="Calibri"/>
          <w:b/>
          <w:bCs/>
        </w:rPr>
        <w:t xml:space="preserve">to </w:t>
      </w:r>
      <w:r w:rsidRPr="00FF51C1">
        <w:rPr>
          <w:rFonts w:cs="Calibri"/>
          <w:b/>
          <w:bCs/>
        </w:rPr>
        <w:t>identify priorities for action.</w:t>
      </w:r>
      <w:r w:rsidRPr="0086472C">
        <w:rPr>
          <w:rFonts w:cs="Calibri"/>
        </w:rPr>
        <w:t xml:space="preserve"> It is based on</w:t>
      </w:r>
      <w:r w:rsidR="00FC44A2" w:rsidRPr="00FC44A2">
        <w:rPr>
          <w:rFonts w:cs="Calibri"/>
        </w:rPr>
        <w:t xml:space="preserve"> </w:t>
      </w:r>
      <w:r w:rsidR="00FC44A2" w:rsidRPr="0086472C">
        <w:rPr>
          <w:rFonts w:cs="Calibri"/>
        </w:rPr>
        <w:t>the ‘Ministry of Finance Framework for Climate Action’</w:t>
      </w:r>
      <w:r w:rsidRPr="0086472C">
        <w:rPr>
          <w:rFonts w:cs="Calibri"/>
        </w:rPr>
        <w:t>, and aims to encourage the operationalization of</w:t>
      </w:r>
      <w:r w:rsidR="00FC44A2">
        <w:rPr>
          <w:rFonts w:cs="Calibri"/>
        </w:rPr>
        <w:t xml:space="preserve"> that framework</w:t>
      </w:r>
      <w:r w:rsidR="00703846">
        <w:rPr>
          <w:rFonts w:cs="Calibri"/>
        </w:rPr>
        <w:t>, which is</w:t>
      </w:r>
      <w:r w:rsidR="00FC44A2">
        <w:rPr>
          <w:rFonts w:cs="Calibri"/>
        </w:rPr>
        <w:t xml:space="preserve"> </w:t>
      </w:r>
      <w:r w:rsidRPr="0086472C">
        <w:rPr>
          <w:rFonts w:cs="Calibri"/>
        </w:rPr>
        <w:t xml:space="preserve">presented in the </w:t>
      </w:r>
      <w:r w:rsidR="00286996">
        <w:rPr>
          <w:rFonts w:cs="Calibri"/>
        </w:rPr>
        <w:t>‘F</w:t>
      </w:r>
      <w:r w:rsidR="00286996" w:rsidRPr="0086472C">
        <w:rPr>
          <w:rFonts w:cs="Calibri"/>
        </w:rPr>
        <w:t xml:space="preserve">lagship </w:t>
      </w:r>
      <w:r w:rsidR="00286996">
        <w:rPr>
          <w:rFonts w:cs="Calibri"/>
        </w:rPr>
        <w:t>G</w:t>
      </w:r>
      <w:r w:rsidR="00286996" w:rsidRPr="0086472C">
        <w:rPr>
          <w:rFonts w:cs="Calibri"/>
        </w:rPr>
        <w:t>uide</w:t>
      </w:r>
      <w:r w:rsidR="00286996">
        <w:rPr>
          <w:rFonts w:cs="Calibri"/>
        </w:rPr>
        <w:t>’</w:t>
      </w:r>
      <w:r w:rsidR="00286996" w:rsidRPr="0086472C">
        <w:rPr>
          <w:rFonts w:cs="Calibri"/>
        </w:rPr>
        <w:t xml:space="preserve"> </w:t>
      </w:r>
      <w:r w:rsidRPr="0086472C">
        <w:rPr>
          <w:rFonts w:cs="Calibri"/>
        </w:rPr>
        <w:t xml:space="preserve">on </w:t>
      </w:r>
      <w:hyperlink r:id="rId20">
        <w:r w:rsidRPr="0086472C">
          <w:rPr>
            <w:rFonts w:cs="Calibri"/>
            <w:color w:val="0563C1"/>
            <w:u w:val="single"/>
          </w:rPr>
          <w:t>Strengthening the Role of Ministries</w:t>
        </w:r>
        <w:r w:rsidR="00261248">
          <w:rPr>
            <w:rFonts w:cs="Calibri"/>
            <w:color w:val="0563C1"/>
            <w:u w:val="single"/>
          </w:rPr>
          <w:t xml:space="preserve"> of</w:t>
        </w:r>
        <w:r w:rsidRPr="0086472C">
          <w:rPr>
            <w:rFonts w:cs="Calibri"/>
            <w:color w:val="0563C1"/>
            <w:u w:val="single"/>
          </w:rPr>
          <w:t xml:space="preserve"> </w:t>
        </w:r>
        <w:r w:rsidR="00261248" w:rsidRPr="00261248">
          <w:rPr>
            <w:rFonts w:cs="Calibri"/>
            <w:color w:val="0563C1"/>
            <w:u w:val="single"/>
          </w:rPr>
          <w:t xml:space="preserve">Finance </w:t>
        </w:r>
        <w:r w:rsidRPr="0086472C">
          <w:rPr>
            <w:rFonts w:cs="Calibri"/>
            <w:color w:val="0563C1"/>
            <w:u w:val="single"/>
          </w:rPr>
          <w:t>in Driving Climate Action</w:t>
        </w:r>
      </w:hyperlink>
      <w:r w:rsidRPr="0086472C">
        <w:rPr>
          <w:rFonts w:cs="Calibri"/>
        </w:rPr>
        <w:t xml:space="preserve"> published by the Coalition of Finance Ministers for Climate Action</w:t>
      </w:r>
      <w:r w:rsidR="007F297C">
        <w:rPr>
          <w:rFonts w:cs="Calibri"/>
        </w:rPr>
        <w:t xml:space="preserve"> (the Coalition)</w:t>
      </w:r>
      <w:r w:rsidRPr="0086472C">
        <w:rPr>
          <w:rFonts w:cs="Calibri"/>
        </w:rPr>
        <w:t xml:space="preserve"> in 2023. </w:t>
      </w:r>
    </w:p>
    <w:p w14:paraId="62503911" w14:textId="75C5D79F" w:rsidR="00003209" w:rsidRPr="0086472C" w:rsidRDefault="00003209" w:rsidP="00003209">
      <w:pPr>
        <w:pStyle w:val="BodyText"/>
        <w:rPr>
          <w:rFonts w:cs="Calibri"/>
          <w:i/>
          <w:iCs/>
        </w:rPr>
      </w:pPr>
      <w:r w:rsidRPr="00266D7A">
        <w:rPr>
          <w:rFonts w:cs="Calibri"/>
          <w:i/>
          <w:iCs/>
        </w:rPr>
        <w:t xml:space="preserve">This is Version 1.0 of the CAF, which follows a pilot version released in 2024. </w:t>
      </w:r>
      <w:r w:rsidR="009B689E" w:rsidRPr="00266D7A">
        <w:rPr>
          <w:rFonts w:cs="Calibri"/>
          <w:i/>
          <w:iCs/>
        </w:rPr>
        <w:t>An intera</w:t>
      </w:r>
      <w:r w:rsidR="00266D7A">
        <w:rPr>
          <w:rFonts w:cs="Calibri"/>
          <w:i/>
          <w:iCs/>
        </w:rPr>
        <w:t>c</w:t>
      </w:r>
      <w:r w:rsidR="009B689E" w:rsidRPr="00266D7A">
        <w:rPr>
          <w:rFonts w:cs="Calibri"/>
          <w:i/>
          <w:iCs/>
        </w:rPr>
        <w:t>tive version of the</w:t>
      </w:r>
      <w:r w:rsidRPr="00266D7A">
        <w:rPr>
          <w:rFonts w:cs="Calibri"/>
          <w:i/>
          <w:iCs/>
        </w:rPr>
        <w:t xml:space="preserve"> CAF 1.0 will be made available online in early 2026 at </w:t>
      </w:r>
      <w:r w:rsidR="00F91599" w:rsidRPr="00266D7A">
        <w:rPr>
          <w:rFonts w:cs="Calibri"/>
          <w:i/>
          <w:iCs/>
        </w:rPr>
        <w:t>www.financeministersforclimate.org</w:t>
      </w:r>
      <w:r w:rsidR="00F91599" w:rsidRPr="00266D7A">
        <w:rPr>
          <w:rFonts w:cs="Calibri"/>
          <w:i/>
          <w:iCs/>
        </w:rPr>
        <w:t>.</w:t>
      </w:r>
      <w:r w:rsidRPr="00266D7A">
        <w:rPr>
          <w:rFonts w:cs="Calibri"/>
          <w:i/>
          <w:iCs/>
        </w:rPr>
        <w:t xml:space="preserve"> A further update of the tool is planned to coincide with the revision of the </w:t>
      </w:r>
      <w:r w:rsidR="00286996" w:rsidRPr="00266D7A">
        <w:rPr>
          <w:rFonts w:cs="Calibri"/>
          <w:i/>
          <w:iCs/>
        </w:rPr>
        <w:t>F</w:t>
      </w:r>
      <w:r w:rsidRPr="00266D7A">
        <w:rPr>
          <w:rFonts w:cs="Calibri"/>
          <w:i/>
          <w:iCs/>
        </w:rPr>
        <w:t xml:space="preserve">lagship </w:t>
      </w:r>
      <w:r w:rsidR="00286996" w:rsidRPr="00266D7A">
        <w:rPr>
          <w:rFonts w:cs="Calibri"/>
          <w:i/>
          <w:iCs/>
        </w:rPr>
        <w:t>G</w:t>
      </w:r>
      <w:r w:rsidRPr="00266D7A">
        <w:rPr>
          <w:rFonts w:cs="Calibri"/>
          <w:i/>
          <w:iCs/>
        </w:rPr>
        <w:t>uide later in 2026.</w:t>
      </w:r>
      <w:r w:rsidRPr="0086472C">
        <w:rPr>
          <w:rFonts w:cs="Calibri"/>
          <w:i/>
          <w:iCs/>
        </w:rPr>
        <w:t xml:space="preserve"> </w:t>
      </w:r>
    </w:p>
    <w:p w14:paraId="5B63893B" w14:textId="7953E0F9" w:rsidR="00003209" w:rsidRPr="0086472C" w:rsidRDefault="00CB587F" w:rsidP="00FF51C1">
      <w:pPr>
        <w:pStyle w:val="Heading3"/>
      </w:pPr>
      <w:r>
        <w:t>How can</w:t>
      </w:r>
      <w:r w:rsidR="00003209">
        <w:t xml:space="preserve"> the CAF</w:t>
      </w:r>
      <w:r>
        <w:t xml:space="preserve"> support Ministries of Finance?</w:t>
      </w:r>
    </w:p>
    <w:p w14:paraId="6C595365" w14:textId="419B11FA" w:rsidR="00B8288C" w:rsidRPr="0086472C" w:rsidRDefault="00B8288C" w:rsidP="00E36A77">
      <w:pPr>
        <w:pStyle w:val="BodyText"/>
        <w:rPr>
          <w:rFonts w:cs="Calibri"/>
        </w:rPr>
      </w:pPr>
      <w:r w:rsidRPr="00FF51C1">
        <w:rPr>
          <w:rFonts w:cs="Calibri"/>
          <w:b/>
          <w:bCs/>
        </w:rPr>
        <w:t xml:space="preserve">The CAF </w:t>
      </w:r>
      <w:r w:rsidR="00EB6650" w:rsidRPr="00FF51C1">
        <w:rPr>
          <w:rFonts w:cs="Calibri"/>
          <w:b/>
          <w:bCs/>
        </w:rPr>
        <w:t xml:space="preserve">is designed </w:t>
      </w:r>
      <w:r w:rsidRPr="00FF51C1">
        <w:rPr>
          <w:rFonts w:cs="Calibri"/>
          <w:b/>
          <w:bCs/>
        </w:rPr>
        <w:t xml:space="preserve">to help </w:t>
      </w:r>
      <w:r w:rsidR="00184875">
        <w:rPr>
          <w:rFonts w:cs="Calibri"/>
          <w:b/>
          <w:bCs/>
        </w:rPr>
        <w:t>Ministries</w:t>
      </w:r>
      <w:r w:rsidR="00184875" w:rsidRPr="00FF51C1">
        <w:rPr>
          <w:rFonts w:cs="Calibri"/>
          <w:b/>
          <w:bCs/>
        </w:rPr>
        <w:t xml:space="preserve"> </w:t>
      </w:r>
      <w:r w:rsidRPr="00FF51C1">
        <w:rPr>
          <w:rFonts w:cs="Calibri"/>
          <w:b/>
          <w:bCs/>
        </w:rPr>
        <w:t>take stock and gauge their progress</w:t>
      </w:r>
      <w:r w:rsidR="000428B9" w:rsidRPr="00FF51C1">
        <w:rPr>
          <w:rFonts w:cs="Calibri"/>
          <w:b/>
          <w:bCs/>
        </w:rPr>
        <w:t xml:space="preserve"> on mainstreaming climate action</w:t>
      </w:r>
      <w:r w:rsidRPr="00FF51C1">
        <w:rPr>
          <w:rFonts w:cs="Calibri"/>
          <w:b/>
          <w:bCs/>
        </w:rPr>
        <w:t xml:space="preserve"> through a self-reflective process.</w:t>
      </w:r>
      <w:r w:rsidRPr="0086472C">
        <w:rPr>
          <w:rFonts w:cs="Calibri"/>
        </w:rPr>
        <w:t xml:space="preserve"> </w:t>
      </w:r>
      <w:r w:rsidR="005A1E61">
        <w:rPr>
          <w:rFonts w:cs="Calibri"/>
        </w:rPr>
        <w:t xml:space="preserve">It </w:t>
      </w:r>
      <w:r w:rsidR="005A1E61" w:rsidRPr="0086472C">
        <w:rPr>
          <w:rFonts w:cs="Calibri"/>
        </w:rPr>
        <w:t xml:space="preserve">aims to prompt a high-level assessment and reflection on progress, barriers, and priorities </w:t>
      </w:r>
      <w:r w:rsidR="005A1E61">
        <w:rPr>
          <w:rFonts w:cs="Calibri"/>
        </w:rPr>
        <w:t xml:space="preserve">to date. </w:t>
      </w:r>
      <w:r w:rsidRPr="0086472C">
        <w:rPr>
          <w:rFonts w:cs="Calibri"/>
        </w:rPr>
        <w:t>It is not intended for benchmarking or evaluating policy effectiveness</w:t>
      </w:r>
      <w:r w:rsidR="008116B7">
        <w:rPr>
          <w:rFonts w:cs="Calibri"/>
        </w:rPr>
        <w:t>: instead,</w:t>
      </w:r>
      <w:r w:rsidR="008116B7" w:rsidRPr="0086472C">
        <w:rPr>
          <w:rFonts w:cs="Calibri"/>
        </w:rPr>
        <w:t xml:space="preserve"> </w:t>
      </w:r>
      <w:r w:rsidR="008116B7">
        <w:rPr>
          <w:rFonts w:cs="Calibri"/>
        </w:rPr>
        <w:t>i</w:t>
      </w:r>
      <w:r w:rsidR="005A1E61" w:rsidRPr="0086472C">
        <w:rPr>
          <w:rFonts w:cs="Calibri"/>
        </w:rPr>
        <w:t xml:space="preserve">t aims to be a ‘conversation starter’ and a basis for engaged discussions within the </w:t>
      </w:r>
      <w:r w:rsidR="002B3B2C">
        <w:rPr>
          <w:rFonts w:cs="Calibri"/>
        </w:rPr>
        <w:t>M</w:t>
      </w:r>
      <w:r w:rsidR="005A1E61" w:rsidRPr="0086472C">
        <w:rPr>
          <w:rFonts w:cs="Calibri"/>
        </w:rPr>
        <w:t xml:space="preserve">inistry and with other government bodies and external stakeholders. </w:t>
      </w:r>
      <w:r w:rsidR="00881BC4" w:rsidRPr="00E36A77">
        <w:rPr>
          <w:rFonts w:cs="Calibri"/>
        </w:rPr>
        <w:t>I</w:t>
      </w:r>
      <w:r w:rsidR="00CC224C" w:rsidRPr="00E36A77">
        <w:rPr>
          <w:rFonts w:cs="Calibri"/>
        </w:rPr>
        <w:t>f needed, th</w:t>
      </w:r>
      <w:r w:rsidR="00881BC4" w:rsidRPr="00E36A77">
        <w:rPr>
          <w:rFonts w:cs="Calibri"/>
        </w:rPr>
        <w:t>e CAF process</w:t>
      </w:r>
      <w:r w:rsidR="00CC224C" w:rsidRPr="00E36A77">
        <w:rPr>
          <w:rFonts w:cs="Calibri"/>
        </w:rPr>
        <w:t xml:space="preserve"> could be supported by a technical assistance provider</w:t>
      </w:r>
      <w:r w:rsidR="00881BC4" w:rsidRPr="00E36A77">
        <w:rPr>
          <w:rFonts w:cs="Calibri"/>
        </w:rPr>
        <w:t>.</w:t>
      </w:r>
      <w:r w:rsidR="00CC224C" w:rsidRPr="0086472C">
        <w:rPr>
          <w:rFonts w:cs="Calibri"/>
        </w:rPr>
        <w:t xml:space="preserve"> </w:t>
      </w:r>
      <w:r w:rsidRPr="0086472C">
        <w:rPr>
          <w:rFonts w:cs="Calibri"/>
        </w:rPr>
        <w:t xml:space="preserve">Any results remain within the </w:t>
      </w:r>
      <w:r w:rsidR="00FF2886">
        <w:rPr>
          <w:rFonts w:cs="Calibri"/>
        </w:rPr>
        <w:t xml:space="preserve">Ministry </w:t>
      </w:r>
      <w:r w:rsidRPr="0086472C">
        <w:rPr>
          <w:rFonts w:cs="Calibri"/>
        </w:rPr>
        <w:t xml:space="preserve">(and technical assistance provider if involved). If </w:t>
      </w:r>
      <w:r w:rsidR="008C0AD4">
        <w:rPr>
          <w:rFonts w:cs="Calibri"/>
        </w:rPr>
        <w:t>Coalition</w:t>
      </w:r>
      <w:r w:rsidR="00135AE4">
        <w:rPr>
          <w:rFonts w:cs="Calibri"/>
        </w:rPr>
        <w:t xml:space="preserve"> </w:t>
      </w:r>
      <w:r w:rsidRPr="0086472C">
        <w:rPr>
          <w:rFonts w:cs="Calibri"/>
        </w:rPr>
        <w:t>members wish</w:t>
      </w:r>
      <w:r w:rsidR="00246B41">
        <w:rPr>
          <w:rFonts w:cs="Calibri"/>
        </w:rPr>
        <w:t>,</w:t>
      </w:r>
      <w:r w:rsidRPr="0086472C">
        <w:rPr>
          <w:rFonts w:cs="Calibri"/>
        </w:rPr>
        <w:t xml:space="preserve"> they can share results with Institutional Partners of the Coalition to explore avenues for targeted </w:t>
      </w:r>
      <w:r w:rsidR="008353C2" w:rsidRPr="0086472C">
        <w:rPr>
          <w:rFonts w:cs="Calibri"/>
        </w:rPr>
        <w:t>capacity</w:t>
      </w:r>
      <w:r w:rsidR="008353C2">
        <w:rPr>
          <w:rFonts w:cs="Calibri"/>
        </w:rPr>
        <w:t>-</w:t>
      </w:r>
      <w:r w:rsidRPr="0086472C">
        <w:rPr>
          <w:rFonts w:cs="Calibri"/>
        </w:rPr>
        <w:t xml:space="preserve">building and technical support. </w:t>
      </w:r>
    </w:p>
    <w:p w14:paraId="088DF3A8" w14:textId="4359EA26" w:rsidR="00B8288C" w:rsidRPr="00FF51C1" w:rsidRDefault="00881BC4" w:rsidP="00ED3062">
      <w:pPr>
        <w:pStyle w:val="BodyText"/>
        <w:rPr>
          <w:rFonts w:cs="Calibri"/>
          <w:b/>
          <w:bCs/>
        </w:rPr>
      </w:pPr>
      <w:r w:rsidRPr="00FF51C1">
        <w:rPr>
          <w:rFonts w:cs="Calibri"/>
          <w:b/>
          <w:bCs/>
        </w:rPr>
        <w:t>In more detail</w:t>
      </w:r>
      <w:r w:rsidR="00B8288C" w:rsidRPr="00FF51C1">
        <w:rPr>
          <w:rFonts w:cs="Calibri"/>
          <w:b/>
          <w:bCs/>
        </w:rPr>
        <w:t xml:space="preserve">, the CAF aims to support </w:t>
      </w:r>
      <w:r w:rsidR="007407E8">
        <w:rPr>
          <w:rFonts w:cs="Calibri"/>
          <w:b/>
          <w:bCs/>
        </w:rPr>
        <w:t>Ministries</w:t>
      </w:r>
      <w:r w:rsidR="007407E8" w:rsidRPr="00FF51C1">
        <w:rPr>
          <w:rFonts w:cs="Calibri"/>
          <w:b/>
          <w:bCs/>
        </w:rPr>
        <w:t xml:space="preserve"> </w:t>
      </w:r>
      <w:r w:rsidR="00B8288C" w:rsidRPr="00FF51C1">
        <w:rPr>
          <w:rFonts w:cs="Calibri"/>
          <w:b/>
          <w:bCs/>
        </w:rPr>
        <w:t>to:</w:t>
      </w:r>
    </w:p>
    <w:p w14:paraId="48C924CF" w14:textId="1CDC44E9" w:rsidR="00B8288C" w:rsidRPr="0086472C" w:rsidRDefault="007C1EA0" w:rsidP="00C91DDB">
      <w:pPr>
        <w:pStyle w:val="BodyText"/>
        <w:numPr>
          <w:ilvl w:val="0"/>
          <w:numId w:val="57"/>
        </w:numPr>
        <w:spacing w:after="0"/>
        <w:rPr>
          <w:rFonts w:cs="Calibri"/>
        </w:rPr>
      </w:pPr>
      <w:r w:rsidRPr="00FF51C1">
        <w:rPr>
          <w:rFonts w:cs="Calibri"/>
          <w:b/>
          <w:bCs/>
        </w:rPr>
        <w:t>A</w:t>
      </w:r>
      <w:r w:rsidR="00B8288C" w:rsidRPr="0086472C">
        <w:rPr>
          <w:rFonts w:cs="Calibri"/>
          <w:b/>
          <w:bCs/>
        </w:rPr>
        <w:t xml:space="preserve">ssess the extent to which climate is mainstreamed into </w:t>
      </w:r>
      <w:r>
        <w:rPr>
          <w:rFonts w:cs="Calibri"/>
          <w:b/>
          <w:bCs/>
        </w:rPr>
        <w:t>their</w:t>
      </w:r>
      <w:r w:rsidR="00B8288C" w:rsidRPr="0086472C">
        <w:rPr>
          <w:rFonts w:cs="Calibri"/>
          <w:b/>
          <w:bCs/>
        </w:rPr>
        <w:t xml:space="preserve"> core functions and </w:t>
      </w:r>
      <w:proofErr w:type="gramStart"/>
      <w:r w:rsidR="00B8288C" w:rsidRPr="0086472C">
        <w:rPr>
          <w:rFonts w:cs="Calibri"/>
          <w:b/>
          <w:bCs/>
        </w:rPr>
        <w:t>capabilities</w:t>
      </w:r>
      <w:r w:rsidR="00B8288C" w:rsidRPr="00FF51C1">
        <w:rPr>
          <w:rFonts w:cs="Calibri"/>
          <w:b/>
          <w:bCs/>
        </w:rPr>
        <w:t>,</w:t>
      </w:r>
      <w:r w:rsidR="00B8288C" w:rsidRPr="0086472C">
        <w:rPr>
          <w:rFonts w:cs="Calibri"/>
        </w:rPr>
        <w:t xml:space="preserve"> and</w:t>
      </w:r>
      <w:proofErr w:type="gramEnd"/>
      <w:r w:rsidR="00B8288C" w:rsidRPr="0086472C">
        <w:rPr>
          <w:rFonts w:cs="Calibri"/>
        </w:rPr>
        <w:t xml:space="preserve"> identify whether </w:t>
      </w:r>
      <w:r>
        <w:rPr>
          <w:rFonts w:cs="Calibri"/>
        </w:rPr>
        <w:t>they have</w:t>
      </w:r>
      <w:r w:rsidR="00B8288C" w:rsidRPr="0086472C">
        <w:rPr>
          <w:rFonts w:cs="Calibri"/>
        </w:rPr>
        <w:t xml:space="preserve"> the necessary capabilities and tools to address the challenges and opportunities that climate change adaptation and mitigation present, in alignment with government priorities on climate action. </w:t>
      </w:r>
    </w:p>
    <w:p w14:paraId="6795FC8D" w14:textId="494C6D78" w:rsidR="00B8288C" w:rsidRPr="0086472C" w:rsidRDefault="00B8288C" w:rsidP="00C91DDB">
      <w:pPr>
        <w:pStyle w:val="BodyText"/>
        <w:numPr>
          <w:ilvl w:val="0"/>
          <w:numId w:val="57"/>
        </w:numPr>
        <w:spacing w:after="0"/>
        <w:rPr>
          <w:rFonts w:cs="Calibri"/>
        </w:rPr>
      </w:pPr>
      <w:r w:rsidRPr="0086472C">
        <w:rPr>
          <w:rFonts w:cs="Calibri"/>
          <w:b/>
          <w:bCs/>
        </w:rPr>
        <w:t>Map climate-related activities and policies</w:t>
      </w:r>
      <w:r w:rsidRPr="0086472C">
        <w:rPr>
          <w:rFonts w:cs="Calibri"/>
        </w:rPr>
        <w:t xml:space="preserve"> taking place in different parts of the </w:t>
      </w:r>
      <w:r w:rsidR="002B3B2C">
        <w:rPr>
          <w:rFonts w:cs="Calibri"/>
        </w:rPr>
        <w:t>M</w:t>
      </w:r>
      <w:r w:rsidRPr="0086472C">
        <w:rPr>
          <w:rFonts w:cs="Calibri"/>
        </w:rPr>
        <w:t>inistry and identify key gaps and barriers to action.</w:t>
      </w:r>
    </w:p>
    <w:p w14:paraId="0006A7E2" w14:textId="3C2E6837" w:rsidR="00B8288C" w:rsidRPr="0086472C" w:rsidRDefault="00B8288C" w:rsidP="00ED3062">
      <w:pPr>
        <w:pStyle w:val="BodyText"/>
        <w:numPr>
          <w:ilvl w:val="0"/>
          <w:numId w:val="57"/>
        </w:numPr>
        <w:rPr>
          <w:rFonts w:cs="Calibri"/>
        </w:rPr>
      </w:pPr>
      <w:r w:rsidRPr="0086472C">
        <w:rPr>
          <w:rFonts w:cs="Calibri"/>
          <w:b/>
          <w:bCs/>
        </w:rPr>
        <w:t>Define priorities for action</w:t>
      </w:r>
      <w:r w:rsidRPr="0086472C">
        <w:rPr>
          <w:rFonts w:cs="Calibri"/>
        </w:rPr>
        <w:t xml:space="preserve"> and follow-up</w:t>
      </w:r>
      <w:r w:rsidR="00A523CE">
        <w:rPr>
          <w:rFonts w:cs="Calibri"/>
        </w:rPr>
        <w:t>,</w:t>
      </w:r>
      <w:r w:rsidRPr="0086472C">
        <w:rPr>
          <w:rFonts w:cs="Calibri"/>
        </w:rPr>
        <w:t xml:space="preserve"> in-depth assessments, </w:t>
      </w:r>
      <w:r w:rsidR="000C74F8" w:rsidRPr="0086472C">
        <w:rPr>
          <w:rFonts w:cs="Calibri"/>
        </w:rPr>
        <w:t>capacity</w:t>
      </w:r>
      <w:r w:rsidR="000C74F8">
        <w:rPr>
          <w:rFonts w:cs="Calibri"/>
        </w:rPr>
        <w:t>-</w:t>
      </w:r>
      <w:r w:rsidRPr="0086472C">
        <w:rPr>
          <w:rFonts w:cs="Calibri"/>
        </w:rPr>
        <w:t>building or technical assistance</w:t>
      </w:r>
      <w:r w:rsidR="000C74F8">
        <w:rPr>
          <w:rFonts w:cs="Calibri"/>
        </w:rPr>
        <w:t>,</w:t>
      </w:r>
      <w:r w:rsidRPr="0086472C">
        <w:rPr>
          <w:rFonts w:cs="Calibri"/>
        </w:rPr>
        <w:t xml:space="preserve"> tailored to the needs of the </w:t>
      </w:r>
      <w:r w:rsidR="00436BBE">
        <w:rPr>
          <w:rFonts w:cs="Calibri"/>
        </w:rPr>
        <w:t>M</w:t>
      </w:r>
      <w:r w:rsidR="00436BBE" w:rsidRPr="0086472C">
        <w:rPr>
          <w:rFonts w:cs="Calibri"/>
        </w:rPr>
        <w:t>inistry</w:t>
      </w:r>
      <w:r w:rsidRPr="0086472C">
        <w:rPr>
          <w:rFonts w:cs="Calibri"/>
        </w:rPr>
        <w:t>.</w:t>
      </w:r>
    </w:p>
    <w:p w14:paraId="1A6349D8" w14:textId="77777777" w:rsidR="00B8288C" w:rsidRPr="0086472C" w:rsidRDefault="00B8288C" w:rsidP="00FF51C1">
      <w:pPr>
        <w:pStyle w:val="Heading3"/>
      </w:pPr>
      <w:r w:rsidRPr="0086472C">
        <w:t>How to use the CAF</w:t>
      </w:r>
    </w:p>
    <w:p w14:paraId="6E14948C" w14:textId="77777777" w:rsidR="00B8288C" w:rsidRPr="0086472C" w:rsidRDefault="00B8288C" w:rsidP="00710872">
      <w:pPr>
        <w:pStyle w:val="BodyText"/>
        <w:rPr>
          <w:rFonts w:cs="Calibri"/>
        </w:rPr>
      </w:pPr>
      <w:r w:rsidRPr="0086472C">
        <w:rPr>
          <w:rFonts w:cs="Calibri"/>
        </w:rPr>
        <w:t xml:space="preserve">There are several approaches to completing the CAF. This could involve: </w:t>
      </w:r>
    </w:p>
    <w:p w14:paraId="2693A562" w14:textId="68D7F286" w:rsidR="00B8288C" w:rsidRPr="0086472C" w:rsidRDefault="00B8288C" w:rsidP="004E1E57">
      <w:pPr>
        <w:pStyle w:val="BodyText"/>
        <w:numPr>
          <w:ilvl w:val="0"/>
          <w:numId w:val="58"/>
        </w:numPr>
        <w:spacing w:after="0"/>
        <w:rPr>
          <w:rFonts w:cs="Calibri"/>
        </w:rPr>
      </w:pPr>
      <w:r w:rsidRPr="00FF51C1">
        <w:rPr>
          <w:rFonts w:cs="Calibri"/>
          <w:b/>
          <w:bCs/>
        </w:rPr>
        <w:t>A single responder or lead coordinator</w:t>
      </w:r>
      <w:r w:rsidR="00EC76B4" w:rsidRPr="00EC76B4">
        <w:rPr>
          <w:rFonts w:cs="Calibri"/>
        </w:rPr>
        <w:t xml:space="preserve"> </w:t>
      </w:r>
      <w:r w:rsidR="00EC76B4" w:rsidRPr="00FF51C1">
        <w:rPr>
          <w:rFonts w:cs="Calibri"/>
          <w:b/>
          <w:bCs/>
        </w:rPr>
        <w:t>conducting the assessment,</w:t>
      </w:r>
      <w:r w:rsidR="00EC76B4" w:rsidRPr="0086472C">
        <w:rPr>
          <w:rFonts w:cs="Calibri"/>
        </w:rPr>
        <w:t xml:space="preserve"> gathering input from relevant departments/divisions where relevant</w:t>
      </w:r>
      <w:r w:rsidR="0026742E" w:rsidRPr="00FF51C1">
        <w:rPr>
          <w:rFonts w:cs="Calibri"/>
        </w:rPr>
        <w:t>.</w:t>
      </w:r>
      <w:r w:rsidR="0026742E" w:rsidRPr="0086472C">
        <w:rPr>
          <w:rFonts w:cs="Calibri"/>
        </w:rPr>
        <w:t xml:space="preserve"> </w:t>
      </w:r>
      <w:r w:rsidR="0026742E">
        <w:rPr>
          <w:rFonts w:cs="Calibri"/>
        </w:rPr>
        <w:t xml:space="preserve">This person could be </w:t>
      </w:r>
      <w:r w:rsidRPr="0086472C">
        <w:rPr>
          <w:rFonts w:cs="Calibri"/>
        </w:rPr>
        <w:t>the Deputy</w:t>
      </w:r>
      <w:r w:rsidR="004048A9">
        <w:rPr>
          <w:rFonts w:cs="Calibri"/>
        </w:rPr>
        <w:t xml:space="preserve"> to the Coalition of Finance Ministers</w:t>
      </w:r>
      <w:r w:rsidRPr="0086472C">
        <w:rPr>
          <w:rFonts w:cs="Calibri"/>
        </w:rPr>
        <w:t xml:space="preserve">, </w:t>
      </w:r>
      <w:r w:rsidR="00BB3682">
        <w:rPr>
          <w:rFonts w:cs="Calibri"/>
        </w:rPr>
        <w:t>Ministry of Finance</w:t>
      </w:r>
      <w:r w:rsidR="00BB3682" w:rsidRPr="0086472C">
        <w:rPr>
          <w:rFonts w:cs="Calibri"/>
        </w:rPr>
        <w:t xml:space="preserve"> </w:t>
      </w:r>
      <w:r w:rsidRPr="0086472C">
        <w:rPr>
          <w:rFonts w:cs="Calibri"/>
        </w:rPr>
        <w:t>climate focal point, or department head responsible for climate policy.</w:t>
      </w:r>
    </w:p>
    <w:p w14:paraId="093C5EDF" w14:textId="6EF165D5" w:rsidR="00B8288C" w:rsidRPr="0086472C" w:rsidRDefault="007052BF" w:rsidP="004E1E57">
      <w:pPr>
        <w:pStyle w:val="BodyText"/>
        <w:numPr>
          <w:ilvl w:val="0"/>
          <w:numId w:val="58"/>
        </w:numPr>
        <w:spacing w:after="0"/>
        <w:rPr>
          <w:rFonts w:cs="Calibri"/>
        </w:rPr>
      </w:pPr>
      <w:r>
        <w:rPr>
          <w:rFonts w:cs="Calibri"/>
          <w:b/>
          <w:bCs/>
        </w:rPr>
        <w:t>Carrying out an</w:t>
      </w:r>
      <w:r w:rsidR="00B8288C" w:rsidRPr="00FF51C1">
        <w:rPr>
          <w:rFonts w:cs="Calibri"/>
          <w:b/>
          <w:bCs/>
        </w:rPr>
        <w:t xml:space="preserve"> externally guided assessment </w:t>
      </w:r>
      <w:r w:rsidR="0026742E">
        <w:rPr>
          <w:rFonts w:cs="Calibri"/>
          <w:b/>
          <w:bCs/>
        </w:rPr>
        <w:t xml:space="preserve">led </w:t>
      </w:r>
      <w:r w:rsidR="00B8288C" w:rsidRPr="00FF51C1">
        <w:rPr>
          <w:rFonts w:cs="Calibri"/>
          <w:b/>
          <w:bCs/>
        </w:rPr>
        <w:t xml:space="preserve">by a technical assistance provider or </w:t>
      </w:r>
      <w:r w:rsidR="0026742E">
        <w:rPr>
          <w:rFonts w:cs="Calibri"/>
          <w:b/>
          <w:bCs/>
        </w:rPr>
        <w:t>with</w:t>
      </w:r>
      <w:r w:rsidR="0026742E" w:rsidRPr="00FF51C1">
        <w:rPr>
          <w:rFonts w:cs="Calibri"/>
          <w:b/>
          <w:bCs/>
        </w:rPr>
        <w:t xml:space="preserve"> </w:t>
      </w:r>
      <w:r w:rsidR="00B8288C" w:rsidRPr="00FF51C1">
        <w:rPr>
          <w:rFonts w:cs="Calibri"/>
          <w:b/>
          <w:bCs/>
        </w:rPr>
        <w:t>assistance from a peer member</w:t>
      </w:r>
      <w:r w:rsidR="00B8288C" w:rsidRPr="0086472C">
        <w:rPr>
          <w:rFonts w:cs="Calibri"/>
        </w:rPr>
        <w:t xml:space="preserve"> of the Coalition</w:t>
      </w:r>
      <w:r w:rsidR="008E5D8A">
        <w:rPr>
          <w:rFonts w:cs="Calibri"/>
        </w:rPr>
        <w:t xml:space="preserve">’s </w:t>
      </w:r>
      <w:r w:rsidR="00B8288C" w:rsidRPr="0086472C">
        <w:rPr>
          <w:rFonts w:cs="Calibri"/>
        </w:rPr>
        <w:t>Ambassador Network, which can be facilitated by the Coalition Secretariat.</w:t>
      </w:r>
      <w:r w:rsidR="00B8288C" w:rsidRPr="0086472C">
        <w:rPr>
          <w:rFonts w:cs="Calibri"/>
          <w:vertAlign w:val="superscript"/>
        </w:rPr>
        <w:footnoteReference w:id="3"/>
      </w:r>
    </w:p>
    <w:p w14:paraId="6C104250" w14:textId="77777777" w:rsidR="00B8288C" w:rsidRPr="0086472C" w:rsidRDefault="00B8288C" w:rsidP="00ED3062">
      <w:pPr>
        <w:pStyle w:val="BodyText"/>
        <w:numPr>
          <w:ilvl w:val="0"/>
          <w:numId w:val="58"/>
        </w:numPr>
        <w:rPr>
          <w:rFonts w:cs="Calibri"/>
        </w:rPr>
      </w:pPr>
      <w:r w:rsidRPr="0086472C">
        <w:rPr>
          <w:rFonts w:cs="Calibri"/>
        </w:rPr>
        <w:t xml:space="preserve">Some combination of the above. </w:t>
      </w:r>
    </w:p>
    <w:p w14:paraId="3D739D44" w14:textId="333DC7FB" w:rsidR="00B8288C" w:rsidRDefault="003302DF" w:rsidP="00ED3062">
      <w:pPr>
        <w:pStyle w:val="BodyText"/>
        <w:rPr>
          <w:rFonts w:cs="Calibri"/>
        </w:rPr>
      </w:pPr>
      <w:r w:rsidRPr="00FF51C1">
        <w:rPr>
          <w:rFonts w:cs="Calibri"/>
          <w:b/>
          <w:bCs/>
        </w:rPr>
        <w:lastRenderedPageBreak/>
        <w:t>A</w:t>
      </w:r>
      <w:r w:rsidR="00B8288C" w:rsidRPr="00FF51C1">
        <w:rPr>
          <w:rFonts w:cs="Calibri"/>
          <w:b/>
          <w:bCs/>
        </w:rPr>
        <w:t>ll relevant departments/divisions that have a role in driving climate policy</w:t>
      </w:r>
      <w:r w:rsidR="000C63E3">
        <w:rPr>
          <w:rFonts w:cs="Calibri"/>
          <w:b/>
          <w:bCs/>
        </w:rPr>
        <w:t xml:space="preserve">, or may in the future, </w:t>
      </w:r>
      <w:r w:rsidRPr="00FF51C1">
        <w:rPr>
          <w:rFonts w:cs="Calibri"/>
          <w:b/>
          <w:bCs/>
        </w:rPr>
        <w:t>should</w:t>
      </w:r>
      <w:r w:rsidR="004976A3" w:rsidRPr="00FF51C1">
        <w:rPr>
          <w:rFonts w:cs="Calibri"/>
          <w:b/>
          <w:bCs/>
        </w:rPr>
        <w:t>, if possible,</w:t>
      </w:r>
      <w:r w:rsidRPr="00FF51C1">
        <w:rPr>
          <w:rFonts w:cs="Calibri"/>
          <w:b/>
          <w:bCs/>
        </w:rPr>
        <w:t xml:space="preserve"> be given the opportunity to be </w:t>
      </w:r>
      <w:r w:rsidR="00B8288C" w:rsidRPr="00FF51C1">
        <w:rPr>
          <w:rFonts w:cs="Calibri"/>
          <w:b/>
          <w:bCs/>
        </w:rPr>
        <w:t>involved</w:t>
      </w:r>
      <w:r w:rsidR="004976A3" w:rsidRPr="00FF51C1">
        <w:rPr>
          <w:rFonts w:cs="Calibri"/>
          <w:b/>
          <w:bCs/>
        </w:rPr>
        <w:t>.</w:t>
      </w:r>
      <w:r w:rsidR="004976A3">
        <w:rPr>
          <w:rFonts w:cs="Calibri"/>
        </w:rPr>
        <w:t xml:space="preserve"> This </w:t>
      </w:r>
      <w:r w:rsidR="004976A3" w:rsidRPr="0086472C">
        <w:rPr>
          <w:rFonts w:cs="Calibri"/>
        </w:rPr>
        <w:t>includ</w:t>
      </w:r>
      <w:r w:rsidR="004976A3">
        <w:rPr>
          <w:rFonts w:cs="Calibri"/>
        </w:rPr>
        <w:t>es</w:t>
      </w:r>
      <w:r w:rsidR="004976A3" w:rsidRPr="0086472C">
        <w:rPr>
          <w:rFonts w:cs="Calibri"/>
        </w:rPr>
        <w:t xml:space="preserve"> </w:t>
      </w:r>
      <w:r w:rsidR="00B8288C" w:rsidRPr="0086472C">
        <w:rPr>
          <w:rFonts w:cs="Calibri"/>
        </w:rPr>
        <w:t xml:space="preserve">the core departments of macroeconomic forecasting, fiscal policy, </w:t>
      </w:r>
      <w:r w:rsidR="004976A3">
        <w:rPr>
          <w:rFonts w:cs="Calibri"/>
        </w:rPr>
        <w:t xml:space="preserve">and </w:t>
      </w:r>
      <w:r w:rsidR="00B8288C" w:rsidRPr="0086472C">
        <w:rPr>
          <w:rFonts w:cs="Calibri"/>
        </w:rPr>
        <w:t xml:space="preserve">budget planning. In certain circumstances, the lead coordinator </w:t>
      </w:r>
      <w:r w:rsidR="00DD2BDC">
        <w:rPr>
          <w:rFonts w:cs="Calibri"/>
        </w:rPr>
        <w:t>may be</w:t>
      </w:r>
      <w:r w:rsidR="00DD2BDC" w:rsidRPr="0086472C">
        <w:rPr>
          <w:rFonts w:cs="Calibri"/>
        </w:rPr>
        <w:t xml:space="preserve"> </w:t>
      </w:r>
      <w:r w:rsidR="00B8288C" w:rsidRPr="0086472C">
        <w:rPr>
          <w:rFonts w:cs="Calibri"/>
        </w:rPr>
        <w:t>well</w:t>
      </w:r>
      <w:r w:rsidR="00F021B4">
        <w:rPr>
          <w:rFonts w:cs="Calibri"/>
        </w:rPr>
        <w:t>-enough</w:t>
      </w:r>
      <w:r w:rsidR="00B8288C" w:rsidRPr="0086472C">
        <w:rPr>
          <w:rFonts w:cs="Calibri"/>
        </w:rPr>
        <w:t xml:space="preserve"> appraised of the work of key divisions to provide sufficient input. </w:t>
      </w:r>
    </w:p>
    <w:p w14:paraId="4C548601" w14:textId="3DABB07C" w:rsidR="004A4AD9" w:rsidRPr="00FF51C1" w:rsidRDefault="004A4AD9" w:rsidP="00ED3062">
      <w:pPr>
        <w:pStyle w:val="BodyText"/>
        <w:rPr>
          <w:rFonts w:cs="Calibri"/>
          <w:b/>
          <w:bCs/>
        </w:rPr>
      </w:pPr>
      <w:r>
        <w:rPr>
          <w:rFonts w:cs="Calibri"/>
          <w:b/>
          <w:bCs/>
        </w:rPr>
        <w:t>To aid users</w:t>
      </w:r>
      <w:r w:rsidRPr="00FF51C1">
        <w:rPr>
          <w:rFonts w:cs="Calibri"/>
          <w:b/>
          <w:bCs/>
        </w:rPr>
        <w:t>:</w:t>
      </w:r>
    </w:p>
    <w:p w14:paraId="47706C87" w14:textId="054F67DD" w:rsidR="009467F2" w:rsidRPr="006D2B37" w:rsidRDefault="00B8288C" w:rsidP="00FF51C1">
      <w:pPr>
        <w:pStyle w:val="bodytextbulletpoint"/>
      </w:pPr>
      <w:r w:rsidRPr="006D2B37">
        <w:t xml:space="preserve">Each section of the CAF begins with a brief description, followed by a series of questions. </w:t>
      </w:r>
    </w:p>
    <w:p w14:paraId="74B2C25D" w14:textId="77777777" w:rsidR="006D2B37" w:rsidRDefault="00B8288C" w:rsidP="00FF51C1">
      <w:pPr>
        <w:pStyle w:val="bodytextbulletpoint"/>
      </w:pPr>
      <w:r w:rsidRPr="0086472C">
        <w:t xml:space="preserve">Questions marked with an asterisk (*) indicate areas where input from other departments is particularly valuable. </w:t>
      </w:r>
    </w:p>
    <w:p w14:paraId="17650409" w14:textId="0D636570" w:rsidR="00B8288C" w:rsidRPr="0086472C" w:rsidRDefault="00B8288C" w:rsidP="00FF51C1">
      <w:pPr>
        <w:pStyle w:val="bodytextbulletpoint"/>
        <w:spacing w:after="120"/>
      </w:pPr>
      <w:r w:rsidRPr="0086472C">
        <w:t xml:space="preserve">Italicized examples encourage additional reflection and reference relevant sections of the </w:t>
      </w:r>
      <w:r w:rsidR="00C42654">
        <w:t>Flagship G</w:t>
      </w:r>
      <w:r w:rsidR="00C42654" w:rsidRPr="0086472C">
        <w:t>uide</w:t>
      </w:r>
      <w:r w:rsidR="00AD5A8C">
        <w:t xml:space="preserve"> (</w:t>
      </w:r>
      <w:r w:rsidRPr="0086472C">
        <w:t>in blue</w:t>
      </w:r>
      <w:r w:rsidR="00AD5A8C">
        <w:t>)</w:t>
      </w:r>
      <w:r w:rsidRPr="0086472C">
        <w:t xml:space="preserve">. </w:t>
      </w:r>
    </w:p>
    <w:p w14:paraId="195887F1" w14:textId="1AC370EA" w:rsidR="00B8288C" w:rsidRPr="0086472C" w:rsidRDefault="00B8288C" w:rsidP="00ED3062">
      <w:pPr>
        <w:pStyle w:val="BodyText"/>
        <w:rPr>
          <w:rFonts w:cs="Calibri"/>
        </w:rPr>
      </w:pPr>
      <w:r w:rsidRPr="00FF51C1">
        <w:rPr>
          <w:rFonts w:cs="Calibri"/>
          <w:b/>
          <w:bCs/>
        </w:rPr>
        <w:t>Experience from countries that</w:t>
      </w:r>
      <w:r w:rsidR="008410B8">
        <w:rPr>
          <w:rFonts w:cs="Calibri"/>
          <w:b/>
          <w:bCs/>
        </w:rPr>
        <w:t xml:space="preserve"> have</w:t>
      </w:r>
      <w:r w:rsidRPr="00FF51C1">
        <w:rPr>
          <w:rFonts w:cs="Calibri"/>
          <w:b/>
          <w:bCs/>
        </w:rPr>
        <w:t xml:space="preserve"> piloted the CAF suggests that</w:t>
      </w:r>
      <w:r w:rsidR="00EA4261" w:rsidRPr="00FF51C1">
        <w:rPr>
          <w:rFonts w:cs="Calibri"/>
          <w:b/>
          <w:bCs/>
        </w:rPr>
        <w:t xml:space="preserve"> completing the assessment may take between one and several days</w:t>
      </w:r>
      <w:r w:rsidR="00DB642F">
        <w:rPr>
          <w:rFonts w:cs="Calibri"/>
          <w:b/>
          <w:bCs/>
        </w:rPr>
        <w:t>—</w:t>
      </w:r>
      <w:r w:rsidR="00A53659">
        <w:rPr>
          <w:rFonts w:cs="Calibri"/>
          <w:b/>
          <w:bCs/>
        </w:rPr>
        <w:t>and may need to be spread over a few weeks</w:t>
      </w:r>
      <w:r w:rsidR="00EA4261" w:rsidRPr="00FF51C1">
        <w:rPr>
          <w:rFonts w:cs="Calibri"/>
          <w:b/>
          <w:bCs/>
        </w:rPr>
        <w:t>.</w:t>
      </w:r>
      <w:r w:rsidR="00EA4261">
        <w:rPr>
          <w:rFonts w:cs="Calibri"/>
        </w:rPr>
        <w:t xml:space="preserve"> The precise time will</w:t>
      </w:r>
      <w:r w:rsidR="00EA4261" w:rsidRPr="0086472C">
        <w:rPr>
          <w:rFonts w:cs="Calibri"/>
        </w:rPr>
        <w:t xml:space="preserve"> </w:t>
      </w:r>
      <w:r w:rsidRPr="0086472C">
        <w:rPr>
          <w:rFonts w:cs="Calibri"/>
        </w:rPr>
        <w:t>depend on the depth of engagement and stakeholder involvement</w:t>
      </w:r>
      <w:r w:rsidR="00EA4261">
        <w:rPr>
          <w:rFonts w:cs="Calibri"/>
        </w:rPr>
        <w:t>.</w:t>
      </w:r>
      <w:r w:rsidRPr="0086472C">
        <w:rPr>
          <w:rFonts w:cs="Calibri"/>
        </w:rPr>
        <w:t xml:space="preserve"> </w:t>
      </w:r>
      <w:r w:rsidR="00FA090F">
        <w:rPr>
          <w:rFonts w:cs="Calibri"/>
        </w:rPr>
        <w:t>C</w:t>
      </w:r>
      <w:r w:rsidR="00DB642F">
        <w:rPr>
          <w:rFonts w:cs="Calibri"/>
        </w:rPr>
        <w:t>arrying out t</w:t>
      </w:r>
      <w:r w:rsidR="008410B8">
        <w:rPr>
          <w:rFonts w:cs="Calibri"/>
        </w:rPr>
        <w:t xml:space="preserve">he process </w:t>
      </w:r>
      <w:r w:rsidRPr="0086472C">
        <w:rPr>
          <w:rFonts w:cs="Calibri"/>
        </w:rPr>
        <w:t>over a few weeks</w:t>
      </w:r>
      <w:r w:rsidR="00DB642F">
        <w:rPr>
          <w:rFonts w:cs="Calibri"/>
        </w:rPr>
        <w:t xml:space="preserve"> may</w:t>
      </w:r>
      <w:r w:rsidRPr="0086472C">
        <w:rPr>
          <w:rFonts w:cs="Calibri"/>
        </w:rPr>
        <w:t xml:space="preserve"> allow time for input from different stakeholders where relevant. </w:t>
      </w:r>
    </w:p>
    <w:p w14:paraId="7463E4A4" w14:textId="13F40962" w:rsidR="00B8288C" w:rsidRPr="000F4D5E" w:rsidRDefault="00B8288C" w:rsidP="00FF51C1">
      <w:pPr>
        <w:pStyle w:val="Heading3"/>
      </w:pPr>
      <w:r w:rsidRPr="000F4D5E">
        <w:t xml:space="preserve">Possible </w:t>
      </w:r>
      <w:r w:rsidR="0009404C" w:rsidRPr="000F4D5E">
        <w:t>o</w:t>
      </w:r>
      <w:r w:rsidRPr="000F4D5E">
        <w:t xml:space="preserve">utputs and </w:t>
      </w:r>
      <w:r w:rsidR="0009404C" w:rsidRPr="000F4D5E">
        <w:t>f</w:t>
      </w:r>
      <w:r w:rsidRPr="000F4D5E">
        <w:t xml:space="preserve">ollow-ups </w:t>
      </w:r>
    </w:p>
    <w:p w14:paraId="37475B58" w14:textId="1D8B609C" w:rsidR="00B8288C" w:rsidRPr="00FF51C1" w:rsidRDefault="00B8288C" w:rsidP="00ED3062">
      <w:pPr>
        <w:pStyle w:val="BodyText"/>
        <w:rPr>
          <w:rFonts w:cs="Calibri"/>
          <w:b/>
          <w:bCs/>
        </w:rPr>
      </w:pPr>
      <w:r w:rsidRPr="00FF51C1">
        <w:rPr>
          <w:rFonts w:cs="Calibri"/>
          <w:b/>
          <w:bCs/>
        </w:rPr>
        <w:t xml:space="preserve">The assessment could provide a basis for several concrete outputs and </w:t>
      </w:r>
      <w:r w:rsidR="00B4784B" w:rsidRPr="00FF51C1">
        <w:rPr>
          <w:rFonts w:cs="Calibri"/>
          <w:b/>
          <w:bCs/>
        </w:rPr>
        <w:t>follow</w:t>
      </w:r>
      <w:r w:rsidR="00B4784B">
        <w:rPr>
          <w:rFonts w:cs="Calibri"/>
          <w:b/>
          <w:bCs/>
        </w:rPr>
        <w:t>-</w:t>
      </w:r>
      <w:r w:rsidRPr="00FF51C1">
        <w:rPr>
          <w:rFonts w:cs="Calibri"/>
          <w:b/>
          <w:bCs/>
        </w:rPr>
        <w:t xml:space="preserve">up actions: </w:t>
      </w:r>
    </w:p>
    <w:p w14:paraId="47880ADF" w14:textId="77777777" w:rsidR="00B8288C" w:rsidRPr="0086472C" w:rsidRDefault="00B8288C" w:rsidP="00C91DDB">
      <w:pPr>
        <w:pStyle w:val="BodyText"/>
        <w:numPr>
          <w:ilvl w:val="0"/>
          <w:numId w:val="59"/>
        </w:numPr>
        <w:spacing w:after="0"/>
        <w:rPr>
          <w:rFonts w:cs="Calibri"/>
        </w:rPr>
      </w:pPr>
      <w:r w:rsidRPr="0086472C">
        <w:rPr>
          <w:rFonts w:cs="Calibri"/>
        </w:rPr>
        <w:t>A baseline understanding of the status of climate mainstreaming in the Ministry, including areas for improvement and priorities in the coming years.</w:t>
      </w:r>
    </w:p>
    <w:p w14:paraId="4915E6ED" w14:textId="77777777" w:rsidR="00B8288C" w:rsidRPr="0086472C" w:rsidRDefault="00B8288C" w:rsidP="00C91DDB">
      <w:pPr>
        <w:pStyle w:val="BodyText"/>
        <w:numPr>
          <w:ilvl w:val="0"/>
          <w:numId w:val="59"/>
        </w:numPr>
        <w:spacing w:after="0"/>
        <w:rPr>
          <w:rFonts w:cs="Calibri"/>
        </w:rPr>
      </w:pPr>
      <w:r w:rsidRPr="0086472C">
        <w:rPr>
          <w:rFonts w:cs="Calibri"/>
        </w:rPr>
        <w:t xml:space="preserve">A list of high-level recommendations for ministers and/or senior management. </w:t>
      </w:r>
    </w:p>
    <w:p w14:paraId="6848EABC" w14:textId="77777777" w:rsidR="00B8288C" w:rsidRPr="0086472C" w:rsidRDefault="00B8288C" w:rsidP="00C91DDB">
      <w:pPr>
        <w:pStyle w:val="BodyText"/>
        <w:numPr>
          <w:ilvl w:val="0"/>
          <w:numId w:val="59"/>
        </w:numPr>
        <w:spacing w:after="0"/>
        <w:rPr>
          <w:rFonts w:cs="Calibri"/>
        </w:rPr>
      </w:pPr>
      <w:r w:rsidRPr="0086472C">
        <w:rPr>
          <w:rFonts w:cs="Calibri"/>
        </w:rPr>
        <w:t>Input for a ministerial climate roadmap or action plan.</w:t>
      </w:r>
    </w:p>
    <w:p w14:paraId="506229EE" w14:textId="77309C95" w:rsidR="00B8288C" w:rsidRPr="0086472C" w:rsidRDefault="00B8288C" w:rsidP="00C91DDB">
      <w:pPr>
        <w:pStyle w:val="BodyText"/>
        <w:numPr>
          <w:ilvl w:val="0"/>
          <w:numId w:val="59"/>
        </w:numPr>
        <w:spacing w:after="0"/>
        <w:rPr>
          <w:rFonts w:cs="Calibri"/>
        </w:rPr>
      </w:pPr>
      <w:r w:rsidRPr="0086472C">
        <w:rPr>
          <w:rFonts w:cs="Calibri"/>
        </w:rPr>
        <w:t xml:space="preserve">Identification of tools and </w:t>
      </w:r>
      <w:r w:rsidR="00B4783C">
        <w:rPr>
          <w:rFonts w:cs="Calibri"/>
        </w:rPr>
        <w:t>t</w:t>
      </w:r>
      <w:r w:rsidR="00B4783C" w:rsidRPr="0086472C">
        <w:rPr>
          <w:rFonts w:cs="Calibri"/>
        </w:rPr>
        <w:t xml:space="preserve">echnical </w:t>
      </w:r>
      <w:r w:rsidR="00B4783C">
        <w:rPr>
          <w:rFonts w:cs="Calibri"/>
        </w:rPr>
        <w:t>a</w:t>
      </w:r>
      <w:r w:rsidR="00B4783C" w:rsidRPr="0086472C">
        <w:rPr>
          <w:rFonts w:cs="Calibri"/>
        </w:rPr>
        <w:t xml:space="preserve">ssistance </w:t>
      </w:r>
      <w:r w:rsidRPr="0086472C">
        <w:rPr>
          <w:rFonts w:cs="Calibri"/>
        </w:rPr>
        <w:t xml:space="preserve">providers to support to </w:t>
      </w:r>
      <w:r w:rsidR="00B4784B">
        <w:rPr>
          <w:rFonts w:cs="Calibri"/>
        </w:rPr>
        <w:t>action</w:t>
      </w:r>
      <w:r w:rsidRPr="0086472C">
        <w:rPr>
          <w:rFonts w:cs="Calibri"/>
        </w:rPr>
        <w:t xml:space="preserve"> the priorities.</w:t>
      </w:r>
    </w:p>
    <w:p w14:paraId="60EF5E0F" w14:textId="3A6D24E5" w:rsidR="00B8288C" w:rsidRPr="0086472C" w:rsidRDefault="00B8288C" w:rsidP="00ED3062">
      <w:pPr>
        <w:pStyle w:val="BodyText"/>
        <w:numPr>
          <w:ilvl w:val="0"/>
          <w:numId w:val="59"/>
        </w:numPr>
        <w:rPr>
          <w:rFonts w:cs="Calibri"/>
        </w:rPr>
      </w:pPr>
      <w:r w:rsidRPr="0086472C">
        <w:rPr>
          <w:rFonts w:cs="Calibri"/>
        </w:rPr>
        <w:t>A written report with the results of the assessment</w:t>
      </w:r>
      <w:r w:rsidR="00A522A8">
        <w:rPr>
          <w:rFonts w:cs="Calibri"/>
        </w:rPr>
        <w:t>.</w:t>
      </w:r>
    </w:p>
    <w:p w14:paraId="59F8540B" w14:textId="6F8FF8DF" w:rsidR="00B8288C" w:rsidRPr="00FF51C1" w:rsidRDefault="00B8288C" w:rsidP="00ED3062">
      <w:pPr>
        <w:pStyle w:val="BodyText"/>
        <w:rPr>
          <w:rFonts w:cs="Calibri"/>
          <w:b/>
          <w:bCs/>
        </w:rPr>
      </w:pPr>
      <w:r w:rsidRPr="00FF51C1">
        <w:rPr>
          <w:rFonts w:cs="Calibri"/>
          <w:b/>
          <w:bCs/>
        </w:rPr>
        <w:t>Insights gained from completing the CAF, at the</w:t>
      </w:r>
      <w:r w:rsidR="00161879">
        <w:rPr>
          <w:rFonts w:cs="Calibri"/>
          <w:b/>
          <w:bCs/>
        </w:rPr>
        <w:t xml:space="preserve"> Ministry’</w:t>
      </w:r>
      <w:r w:rsidRPr="00FF51C1">
        <w:rPr>
          <w:rFonts w:cs="Calibri"/>
          <w:b/>
          <w:bCs/>
        </w:rPr>
        <w:t>s behest, can also help to inform:</w:t>
      </w:r>
    </w:p>
    <w:p w14:paraId="26BD07BC" w14:textId="1A5F7A34" w:rsidR="00B8288C" w:rsidRPr="0086472C" w:rsidRDefault="00B8288C" w:rsidP="00C91DDB">
      <w:pPr>
        <w:pStyle w:val="BodyText"/>
        <w:numPr>
          <w:ilvl w:val="0"/>
          <w:numId w:val="60"/>
        </w:numPr>
        <w:spacing w:after="0"/>
        <w:rPr>
          <w:rFonts w:cs="Calibri"/>
        </w:rPr>
      </w:pPr>
      <w:r w:rsidRPr="0086472C">
        <w:rPr>
          <w:rFonts w:cs="Calibri"/>
        </w:rPr>
        <w:t xml:space="preserve">Requests to the NDC Partnership by helping </w:t>
      </w:r>
      <w:r w:rsidR="00AE6A8D">
        <w:rPr>
          <w:rFonts w:cs="Calibri"/>
        </w:rPr>
        <w:t>M</w:t>
      </w:r>
      <w:r w:rsidR="00AE6A8D" w:rsidRPr="0086472C">
        <w:rPr>
          <w:rFonts w:cs="Calibri"/>
        </w:rPr>
        <w:t xml:space="preserve">inistries </w:t>
      </w:r>
      <w:r w:rsidRPr="0086472C">
        <w:rPr>
          <w:rFonts w:cs="Calibri"/>
        </w:rPr>
        <w:t>articulate what support they need.</w:t>
      </w:r>
      <w:r w:rsidRPr="0086472C">
        <w:rPr>
          <w:rFonts w:cs="Calibri"/>
          <w:vertAlign w:val="superscript"/>
        </w:rPr>
        <w:footnoteReference w:id="4"/>
      </w:r>
    </w:p>
    <w:p w14:paraId="3CDE73B1" w14:textId="4B66712E" w:rsidR="00B8288C" w:rsidRPr="0086472C" w:rsidRDefault="00B8288C" w:rsidP="00ED3062">
      <w:pPr>
        <w:pStyle w:val="BodyText"/>
        <w:numPr>
          <w:ilvl w:val="0"/>
          <w:numId w:val="60"/>
        </w:numPr>
        <w:rPr>
          <w:rFonts w:cs="Calibri"/>
        </w:rPr>
      </w:pPr>
      <w:r w:rsidRPr="0086472C">
        <w:rPr>
          <w:rStyle w:val="bodytextbulletpointChar"/>
          <w:rFonts w:cs="Calibri"/>
        </w:rPr>
        <w:t>Conver</w:t>
      </w:r>
      <w:r w:rsidRPr="0086472C">
        <w:rPr>
          <w:rFonts w:cs="Calibri"/>
        </w:rPr>
        <w:t xml:space="preserve">sations with the Coalition of Finance Ministers for Climate Action, particularly for MoFs seeking peer-to-peer advice to identify suitable follow-up provision channels for </w:t>
      </w:r>
      <w:r w:rsidR="00B4783C" w:rsidRPr="0086472C">
        <w:rPr>
          <w:rFonts w:cs="Calibri"/>
        </w:rPr>
        <w:t>capacity</w:t>
      </w:r>
      <w:r w:rsidR="00B4783C">
        <w:rPr>
          <w:rFonts w:cs="Calibri"/>
        </w:rPr>
        <w:t>-</w:t>
      </w:r>
      <w:r w:rsidRPr="0086472C">
        <w:rPr>
          <w:rFonts w:cs="Calibri"/>
        </w:rPr>
        <w:t xml:space="preserve">building and technical assistance offered by </w:t>
      </w:r>
      <w:r w:rsidR="00B4783C">
        <w:rPr>
          <w:rFonts w:cs="Calibri"/>
        </w:rPr>
        <w:t>i</w:t>
      </w:r>
      <w:r w:rsidR="00B4783C" w:rsidRPr="0086472C">
        <w:rPr>
          <w:rFonts w:cs="Calibri"/>
        </w:rPr>
        <w:t xml:space="preserve">nstitutional </w:t>
      </w:r>
      <w:r w:rsidR="00B4783C">
        <w:rPr>
          <w:rFonts w:cs="Calibri"/>
        </w:rPr>
        <w:t>p</w:t>
      </w:r>
      <w:r w:rsidR="00B4783C" w:rsidRPr="0086472C">
        <w:rPr>
          <w:rFonts w:cs="Calibri"/>
        </w:rPr>
        <w:t xml:space="preserve">artners </w:t>
      </w:r>
      <w:r w:rsidRPr="0086472C">
        <w:rPr>
          <w:rFonts w:cs="Calibri"/>
        </w:rPr>
        <w:t>(see Appendix for an overview), or to support the preparation of a country visit under the Coalition’s H</w:t>
      </w:r>
      <w:r w:rsidR="00A54F33">
        <w:rPr>
          <w:rFonts w:cs="Calibri"/>
        </w:rPr>
        <w:t xml:space="preserve">elsinki </w:t>
      </w:r>
      <w:r w:rsidRPr="0086472C">
        <w:rPr>
          <w:rFonts w:cs="Calibri"/>
        </w:rPr>
        <w:t>P</w:t>
      </w:r>
      <w:r w:rsidR="00A54F33">
        <w:rPr>
          <w:rFonts w:cs="Calibri"/>
        </w:rPr>
        <w:t xml:space="preserve">rinciple </w:t>
      </w:r>
      <w:r w:rsidRPr="0086472C">
        <w:rPr>
          <w:rFonts w:cs="Calibri"/>
        </w:rPr>
        <w:t>2 workstream</w:t>
      </w:r>
      <w:r w:rsidR="00A54F33">
        <w:rPr>
          <w:rFonts w:cs="Calibri"/>
        </w:rPr>
        <w:t>.</w:t>
      </w:r>
      <w:r w:rsidRPr="0086472C">
        <w:rPr>
          <w:rFonts w:cs="Calibri"/>
        </w:rPr>
        <w:t xml:space="preserve"> </w:t>
      </w:r>
    </w:p>
    <w:p w14:paraId="1FBFC953" w14:textId="77777777" w:rsidR="00B8288C" w:rsidRPr="0086472C" w:rsidRDefault="00B8288C" w:rsidP="00FF51C1">
      <w:pPr>
        <w:pStyle w:val="Heading3"/>
      </w:pPr>
      <w:r w:rsidRPr="0086472C">
        <w:t>Structure of the CAF</w:t>
      </w:r>
    </w:p>
    <w:p w14:paraId="1B9B4999" w14:textId="77777777" w:rsidR="00B8288C" w:rsidRPr="00FF51C1" w:rsidRDefault="00B8288C" w:rsidP="00005273">
      <w:pPr>
        <w:pStyle w:val="BodyText"/>
        <w:spacing w:after="0"/>
        <w:rPr>
          <w:rFonts w:cs="Calibri"/>
          <w:b/>
          <w:bCs/>
        </w:rPr>
      </w:pPr>
      <w:r w:rsidRPr="00FF51C1">
        <w:rPr>
          <w:rFonts w:cs="Calibri"/>
          <w:b/>
          <w:bCs/>
        </w:rPr>
        <w:t xml:space="preserve">The questionnaire is divided into five parts, covering the following areas: </w:t>
      </w:r>
    </w:p>
    <w:p w14:paraId="2F634142" w14:textId="1BFC73BD" w:rsidR="00B8288C" w:rsidRPr="0086472C" w:rsidRDefault="00B8288C" w:rsidP="00537554">
      <w:pPr>
        <w:pStyle w:val="bodytextbulletpoint"/>
      </w:pPr>
      <w:r w:rsidRPr="0086472C">
        <w:t xml:space="preserve">Part A: Internal </w:t>
      </w:r>
      <w:r w:rsidR="00436BBE">
        <w:t>M</w:t>
      </w:r>
      <w:r w:rsidR="00436BBE" w:rsidRPr="0086472C">
        <w:t xml:space="preserve">inistry </w:t>
      </w:r>
      <w:r w:rsidRPr="0086472C">
        <w:t xml:space="preserve">of </w:t>
      </w:r>
      <w:r w:rsidR="00436BBE">
        <w:t>F</w:t>
      </w:r>
      <w:r w:rsidR="00436BBE" w:rsidRPr="0086472C">
        <w:t xml:space="preserve">inance </w:t>
      </w:r>
      <w:r w:rsidRPr="0086472C">
        <w:t>governance and leadership</w:t>
      </w:r>
    </w:p>
    <w:p w14:paraId="0DCB502E" w14:textId="47F7AEE3" w:rsidR="00B8288C" w:rsidRPr="0086472C" w:rsidRDefault="00B8288C" w:rsidP="00537554">
      <w:pPr>
        <w:pStyle w:val="bodytextbulletpoint"/>
      </w:pPr>
      <w:r w:rsidRPr="0086472C">
        <w:t xml:space="preserve">Part B: Ministry of </w:t>
      </w:r>
      <w:r w:rsidR="00436BBE">
        <w:t>F</w:t>
      </w:r>
      <w:r w:rsidR="00436BBE" w:rsidRPr="0086472C">
        <w:t xml:space="preserve">inance </w:t>
      </w:r>
      <w:r w:rsidR="00421132">
        <w:t xml:space="preserve">core </w:t>
      </w:r>
      <w:r w:rsidRPr="0086472C">
        <w:t>functions for driving climate action</w:t>
      </w:r>
    </w:p>
    <w:p w14:paraId="4BCFA7F6" w14:textId="06E4CC6D" w:rsidR="00B8288C" w:rsidRPr="0086472C" w:rsidRDefault="00B8288C" w:rsidP="00537554">
      <w:pPr>
        <w:pStyle w:val="bodytextbulletpoint"/>
      </w:pPr>
      <w:r w:rsidRPr="0086472C">
        <w:t xml:space="preserve">Part C: </w:t>
      </w:r>
      <w:r w:rsidR="00421132">
        <w:t>C</w:t>
      </w:r>
      <w:r w:rsidR="00421132" w:rsidRPr="0086472C">
        <w:t xml:space="preserve">ross-government coordination </w:t>
      </w:r>
      <w:r w:rsidR="008B454E">
        <w:t>and o</w:t>
      </w:r>
      <w:r w:rsidR="008B454E" w:rsidRPr="0086472C">
        <w:t xml:space="preserve">verall </w:t>
      </w:r>
      <w:r w:rsidRPr="0086472C">
        <w:t xml:space="preserve">operating environment  </w:t>
      </w:r>
    </w:p>
    <w:p w14:paraId="786B6B7F" w14:textId="77777777" w:rsidR="00B8288C" w:rsidRPr="0086472C" w:rsidRDefault="00B8288C" w:rsidP="00537554">
      <w:pPr>
        <w:pStyle w:val="bodytextbulletpoint"/>
      </w:pPr>
      <w:r w:rsidRPr="0086472C">
        <w:t xml:space="preserve">Part D: Human capabilities </w:t>
      </w:r>
    </w:p>
    <w:p w14:paraId="5EBB12AB" w14:textId="51F6F482" w:rsidR="00625A80" w:rsidRDefault="00B8288C" w:rsidP="00345765">
      <w:pPr>
        <w:pStyle w:val="bodytextbulletpoint"/>
        <w:spacing w:after="120"/>
      </w:pPr>
      <w:r w:rsidRPr="0086472C">
        <w:t>Part E: Wrap up and next steps</w:t>
      </w:r>
      <w:r w:rsidR="004F7BE5">
        <w:t>.</w:t>
      </w:r>
      <w:r w:rsidRPr="0086472C">
        <w:t xml:space="preserve"> </w:t>
      </w:r>
    </w:p>
    <w:p w14:paraId="0364FD8F" w14:textId="77777777" w:rsidR="00391C7F" w:rsidRDefault="00391C7F">
      <w:pPr>
        <w:tabs>
          <w:tab w:val="clear" w:pos="2608"/>
          <w:tab w:val="clear" w:pos="5670"/>
        </w:tabs>
        <w:spacing w:after="160"/>
        <w:rPr>
          <w:rFonts w:ascii="Calibri" w:eastAsiaTheme="majorEastAsia" w:hAnsi="Calibri" w:cs="Calibri"/>
          <w:b/>
          <w:bCs/>
          <w:color w:val="3A5D9B" w:themeColor="accent2"/>
          <w:sz w:val="24"/>
          <w:szCs w:val="28"/>
        </w:rPr>
      </w:pPr>
      <w:r>
        <w:lastRenderedPageBreak/>
        <w:br w:type="page"/>
      </w:r>
    </w:p>
    <w:p w14:paraId="1017F482" w14:textId="6DD444EC" w:rsidR="00B8288C" w:rsidRPr="0086472C" w:rsidRDefault="00B8288C" w:rsidP="00345765">
      <w:pPr>
        <w:pStyle w:val="Heading3"/>
        <w:rPr>
          <w:sz w:val="22"/>
        </w:rPr>
      </w:pPr>
      <w:r w:rsidRPr="0086472C">
        <w:t>Background and relationship with other assessment tools</w:t>
      </w:r>
    </w:p>
    <w:p w14:paraId="08242333" w14:textId="6329BE5B" w:rsidR="00AC4BB9" w:rsidRDefault="00AC4BB9" w:rsidP="002D0E53">
      <w:pPr>
        <w:pStyle w:val="BodyText"/>
        <w:rPr>
          <w:rFonts w:cs="Calibri"/>
          <w:vertAlign w:val="superscript"/>
        </w:rPr>
      </w:pPr>
      <w:r w:rsidRPr="0086472C">
        <w:rPr>
          <w:rFonts w:cs="Calibri"/>
        </w:rPr>
        <w:t>Th</w:t>
      </w:r>
      <w:r>
        <w:rPr>
          <w:rFonts w:cs="Calibri"/>
        </w:rPr>
        <w:t>e</w:t>
      </w:r>
      <w:r w:rsidRPr="0086472C">
        <w:rPr>
          <w:rFonts w:cs="Calibri"/>
        </w:rPr>
        <w:t xml:space="preserve"> questionnaire </w:t>
      </w:r>
      <w:r>
        <w:rPr>
          <w:rFonts w:cs="Calibri"/>
        </w:rPr>
        <w:t xml:space="preserve">that forms this CAF </w:t>
      </w:r>
      <w:r w:rsidRPr="0086472C">
        <w:rPr>
          <w:rFonts w:cs="Calibri"/>
        </w:rPr>
        <w:t xml:space="preserve">was developed in response to requests by </w:t>
      </w:r>
      <w:r>
        <w:rPr>
          <w:rFonts w:cs="Calibri"/>
        </w:rPr>
        <w:t>M</w:t>
      </w:r>
      <w:r w:rsidRPr="0086472C">
        <w:rPr>
          <w:rFonts w:cs="Calibri"/>
        </w:rPr>
        <w:t xml:space="preserve">inistries </w:t>
      </w:r>
      <w:r>
        <w:rPr>
          <w:rFonts w:cs="Calibri"/>
        </w:rPr>
        <w:t xml:space="preserve">of Finance </w:t>
      </w:r>
      <w:r w:rsidRPr="0086472C">
        <w:rPr>
          <w:rFonts w:cs="Calibri"/>
        </w:rPr>
        <w:t xml:space="preserve">to support them </w:t>
      </w:r>
      <w:r>
        <w:rPr>
          <w:rFonts w:cs="Calibri"/>
        </w:rPr>
        <w:t>to</w:t>
      </w:r>
      <w:r w:rsidRPr="0086472C">
        <w:rPr>
          <w:rFonts w:cs="Calibri"/>
        </w:rPr>
        <w:t xml:space="preserve"> implement the</w:t>
      </w:r>
      <w:r w:rsidR="00E44329">
        <w:rPr>
          <w:rFonts w:cs="Calibri"/>
        </w:rPr>
        <w:t xml:space="preserve"> </w:t>
      </w:r>
      <w:r w:rsidRPr="0086472C">
        <w:rPr>
          <w:rFonts w:cs="Calibri"/>
        </w:rPr>
        <w:t>framework</w:t>
      </w:r>
      <w:r w:rsidR="001708A4" w:rsidRPr="001708A4">
        <w:rPr>
          <w:rFonts w:cs="Calibri"/>
        </w:rPr>
        <w:t xml:space="preserve"> </w:t>
      </w:r>
      <w:r w:rsidR="001708A4">
        <w:rPr>
          <w:rFonts w:cs="Calibri"/>
        </w:rPr>
        <w:t xml:space="preserve">presented in the </w:t>
      </w:r>
      <w:hyperlink r:id="rId21" w:history="1">
        <w:r w:rsidR="001708A4" w:rsidRPr="0086472C">
          <w:rPr>
            <w:rStyle w:val="Hyperlink"/>
            <w:rFonts w:cs="Calibri"/>
          </w:rPr>
          <w:t>Coalition of Finance Ministers for Climate Action</w:t>
        </w:r>
      </w:hyperlink>
      <w:r w:rsidR="001708A4">
        <w:t xml:space="preserve">’s </w:t>
      </w:r>
      <w:r w:rsidR="001708A4">
        <w:rPr>
          <w:rFonts w:cs="Calibri"/>
        </w:rPr>
        <w:t>F</w:t>
      </w:r>
      <w:r w:rsidR="001708A4" w:rsidRPr="0086472C">
        <w:rPr>
          <w:rFonts w:cs="Calibri"/>
        </w:rPr>
        <w:t xml:space="preserve">lagship </w:t>
      </w:r>
      <w:r w:rsidR="001708A4">
        <w:rPr>
          <w:rFonts w:cs="Calibri"/>
        </w:rPr>
        <w:t>G</w:t>
      </w:r>
      <w:r w:rsidR="001708A4" w:rsidRPr="0086472C">
        <w:rPr>
          <w:rFonts w:cs="Calibri"/>
        </w:rPr>
        <w:t>uide</w:t>
      </w:r>
      <w:r w:rsidR="001708A4">
        <w:rPr>
          <w:rFonts w:cs="Calibri"/>
        </w:rPr>
        <w:t>,</w:t>
      </w:r>
      <w:r w:rsidR="001708A4" w:rsidRPr="0086472C">
        <w:rPr>
          <w:rFonts w:cs="Calibri"/>
        </w:rPr>
        <w:t xml:space="preserve"> </w:t>
      </w:r>
      <w:r w:rsidR="001708A4" w:rsidRPr="0086472C">
        <w:rPr>
          <w:rFonts w:cs="Calibri"/>
          <w:i/>
          <w:iCs/>
        </w:rPr>
        <w:t>Strengthening the Role of Ministries</w:t>
      </w:r>
      <w:r w:rsidR="001708A4">
        <w:rPr>
          <w:rFonts w:cs="Calibri"/>
          <w:i/>
          <w:iCs/>
        </w:rPr>
        <w:t xml:space="preserve"> of</w:t>
      </w:r>
      <w:r w:rsidR="001708A4" w:rsidRPr="0086472C">
        <w:rPr>
          <w:rFonts w:cs="Calibri"/>
          <w:i/>
          <w:iCs/>
        </w:rPr>
        <w:t xml:space="preserve"> Finance in Driving Climate Action</w:t>
      </w:r>
      <w:r w:rsidR="008F5F95">
        <w:rPr>
          <w:rFonts w:cs="Calibri"/>
        </w:rPr>
        <w:t>, published in 2023</w:t>
      </w:r>
      <w:r w:rsidR="00F9002C">
        <w:rPr>
          <w:rFonts w:cs="Calibri"/>
        </w:rPr>
        <w:t xml:space="preserve"> (see </w:t>
      </w:r>
      <w:r w:rsidR="00060451">
        <w:rPr>
          <w:rFonts w:cs="Calibri"/>
        </w:rPr>
        <w:t>diagram</w:t>
      </w:r>
      <w:r w:rsidR="00F9002C">
        <w:rPr>
          <w:rFonts w:cs="Calibri"/>
        </w:rPr>
        <w:t xml:space="preserve"> below)</w:t>
      </w:r>
      <w:r w:rsidRPr="0086472C">
        <w:rPr>
          <w:rFonts w:cs="Calibri"/>
        </w:rPr>
        <w:t>.</w:t>
      </w:r>
      <w:r w:rsidRPr="005D2F94">
        <w:rPr>
          <w:rStyle w:val="FootnoteReference"/>
          <w:rFonts w:cs="Calibri"/>
          <w:vertAlign w:val="superscript"/>
        </w:rPr>
        <w:footnoteReference w:id="5"/>
      </w:r>
      <w:r w:rsidRPr="005D2F94">
        <w:rPr>
          <w:rFonts w:cs="Calibri"/>
          <w:vertAlign w:val="superscript"/>
        </w:rPr>
        <w:t xml:space="preserve"> </w:t>
      </w:r>
      <w:r>
        <w:rPr>
          <w:rFonts w:cs="Calibri"/>
          <w:vertAlign w:val="superscript"/>
        </w:rPr>
        <w:t xml:space="preserve"> </w:t>
      </w:r>
    </w:p>
    <w:p w14:paraId="5AD43D6F" w14:textId="33FD79CF" w:rsidR="008D2974" w:rsidRDefault="00B8288C" w:rsidP="008D2974">
      <w:pPr>
        <w:pStyle w:val="BodyText"/>
        <w:rPr>
          <w:rFonts w:cs="Calibri"/>
        </w:rPr>
      </w:pPr>
      <w:r w:rsidRPr="0086472C">
        <w:rPr>
          <w:rFonts w:cs="Calibri"/>
        </w:rPr>
        <w:t xml:space="preserve">The </w:t>
      </w:r>
      <w:r w:rsidR="008806D0">
        <w:rPr>
          <w:rFonts w:cs="Calibri"/>
        </w:rPr>
        <w:t xml:space="preserve">Coalition </w:t>
      </w:r>
      <w:r w:rsidRPr="0086472C">
        <w:rPr>
          <w:rFonts w:cs="Calibri"/>
        </w:rPr>
        <w:t>brings together fiscal and economic policymakers from around 100 countries to lead the global climate response and secur</w:t>
      </w:r>
      <w:r w:rsidR="005E0F54">
        <w:rPr>
          <w:rFonts w:cs="Calibri"/>
        </w:rPr>
        <w:t>e</w:t>
      </w:r>
      <w:r w:rsidRPr="0086472C">
        <w:rPr>
          <w:rFonts w:cs="Calibri"/>
        </w:rPr>
        <w:t xml:space="preserve"> a just transition toward low-carbon and resilient development. Each member has signed </w:t>
      </w:r>
      <w:r w:rsidR="005E0F54">
        <w:rPr>
          <w:rFonts w:cs="Calibri"/>
        </w:rPr>
        <w:t>up</w:t>
      </w:r>
      <w:r w:rsidR="005E0F54" w:rsidRPr="0086472C">
        <w:rPr>
          <w:rFonts w:cs="Calibri"/>
        </w:rPr>
        <w:t xml:space="preserve"> </w:t>
      </w:r>
      <w:r w:rsidRPr="0086472C">
        <w:rPr>
          <w:rFonts w:cs="Calibri"/>
        </w:rPr>
        <w:t xml:space="preserve">to </w:t>
      </w:r>
      <w:r w:rsidR="005E0F54">
        <w:rPr>
          <w:rStyle w:val="Hyperlink"/>
          <w:rFonts w:cs="Calibri"/>
        </w:rPr>
        <w:t xml:space="preserve">six </w:t>
      </w:r>
      <w:hyperlink r:id="rId22" w:history="1">
        <w:r w:rsidR="005E0F54">
          <w:rPr>
            <w:rStyle w:val="Hyperlink"/>
            <w:rFonts w:cs="Calibri"/>
          </w:rPr>
          <w:t>‘</w:t>
        </w:r>
        <w:r w:rsidR="005E0F54" w:rsidRPr="0086472C">
          <w:rPr>
            <w:rStyle w:val="Hyperlink"/>
            <w:rFonts w:cs="Calibri"/>
          </w:rPr>
          <w:t>Helsinki Principles</w:t>
        </w:r>
        <w:r w:rsidR="005E0F54">
          <w:rPr>
            <w:rStyle w:val="Hyperlink"/>
            <w:rFonts w:cs="Calibri"/>
          </w:rPr>
          <w:t>’</w:t>
        </w:r>
      </w:hyperlink>
      <w:r w:rsidR="00060451">
        <w:t xml:space="preserve"> </w:t>
      </w:r>
      <w:r w:rsidR="005E0F54">
        <w:rPr>
          <w:rFonts w:cs="Calibri"/>
        </w:rPr>
        <w:t>which</w:t>
      </w:r>
      <w:r w:rsidRPr="0086472C">
        <w:rPr>
          <w:rFonts w:cs="Calibri"/>
        </w:rPr>
        <w:t xml:space="preserve"> promote national climate action</w:t>
      </w:r>
      <w:r w:rsidR="00060451">
        <w:rPr>
          <w:rFonts w:cs="Calibri"/>
        </w:rPr>
        <w:t>;</w:t>
      </w:r>
      <w:r w:rsidR="008D2974">
        <w:rPr>
          <w:rFonts w:cs="Calibri"/>
        </w:rPr>
        <w:t xml:space="preserve"> the </w:t>
      </w:r>
      <w:r w:rsidRPr="0086472C">
        <w:rPr>
          <w:rFonts w:cs="Calibri"/>
        </w:rPr>
        <w:t xml:space="preserve">framework for mainstreaming climate action into the functions and capabilities of </w:t>
      </w:r>
      <w:r w:rsidR="00A629BD">
        <w:rPr>
          <w:rFonts w:cs="Calibri"/>
        </w:rPr>
        <w:t>M</w:t>
      </w:r>
      <w:r w:rsidR="00A629BD" w:rsidRPr="0086472C">
        <w:rPr>
          <w:rFonts w:cs="Calibri"/>
        </w:rPr>
        <w:t>inistries</w:t>
      </w:r>
      <w:r w:rsidR="008D2974">
        <w:rPr>
          <w:rFonts w:cs="Calibri"/>
        </w:rPr>
        <w:t xml:space="preserve"> is connected to those Principles</w:t>
      </w:r>
      <w:r w:rsidRPr="0086472C">
        <w:rPr>
          <w:rFonts w:cs="Calibri"/>
        </w:rPr>
        <w:t xml:space="preserve">. </w:t>
      </w:r>
    </w:p>
    <w:p w14:paraId="61F1DF08" w14:textId="217BD6BC" w:rsidR="00B8288C" w:rsidRDefault="008D2974" w:rsidP="008D2974">
      <w:pPr>
        <w:pStyle w:val="BodyText"/>
        <w:rPr>
          <w:rFonts w:cs="Calibri"/>
        </w:rPr>
      </w:pPr>
      <w:r>
        <w:rPr>
          <w:rFonts w:cs="Calibri"/>
        </w:rPr>
        <w:t>The CAF</w:t>
      </w:r>
      <w:r w:rsidR="00FF3DF9" w:rsidRPr="0086472C">
        <w:rPr>
          <w:rFonts w:cs="Calibri"/>
        </w:rPr>
        <w:t xml:space="preserve"> </w:t>
      </w:r>
      <w:r w:rsidR="00B8288C" w:rsidRPr="0086472C">
        <w:rPr>
          <w:rFonts w:cs="Calibri"/>
        </w:rPr>
        <w:t xml:space="preserve">has been reviewed by several </w:t>
      </w:r>
      <w:r w:rsidR="00642F06">
        <w:rPr>
          <w:rFonts w:cs="Calibri"/>
        </w:rPr>
        <w:t>MoFs</w:t>
      </w:r>
      <w:r w:rsidR="00B8288C" w:rsidRPr="0086472C">
        <w:rPr>
          <w:rFonts w:cs="Calibri"/>
        </w:rPr>
        <w:t xml:space="preserve"> that formed the Steering Group for the </w:t>
      </w:r>
      <w:r w:rsidR="00286996">
        <w:rPr>
          <w:rFonts w:cs="Calibri"/>
        </w:rPr>
        <w:t>Flagship G</w:t>
      </w:r>
      <w:r w:rsidR="00286996" w:rsidRPr="0086472C">
        <w:rPr>
          <w:rFonts w:cs="Calibri"/>
        </w:rPr>
        <w:t>uide</w:t>
      </w:r>
      <w:r w:rsidR="00B8288C" w:rsidRPr="0086472C">
        <w:rPr>
          <w:rFonts w:cs="Calibri"/>
        </w:rPr>
        <w:t xml:space="preserve">, and piloted by three further </w:t>
      </w:r>
      <w:r w:rsidR="00642F06">
        <w:rPr>
          <w:rFonts w:cs="Calibri"/>
        </w:rPr>
        <w:t>MoFs,</w:t>
      </w:r>
      <w:r w:rsidR="00B8288C" w:rsidRPr="0086472C">
        <w:rPr>
          <w:rFonts w:cs="Calibri"/>
        </w:rPr>
        <w:t xml:space="preserve"> who also provided feedback on this version of the CAF. </w:t>
      </w:r>
    </w:p>
    <w:p w14:paraId="2184091E" w14:textId="03DAD96D" w:rsidR="0059627F" w:rsidRPr="00FF51C1" w:rsidRDefault="0059627F" w:rsidP="002D0E53">
      <w:pPr>
        <w:pStyle w:val="BodyText"/>
        <w:rPr>
          <w:rFonts w:cs="Calibri"/>
          <w:b/>
          <w:bCs/>
        </w:rPr>
      </w:pPr>
      <w:r w:rsidRPr="00FF51C1">
        <w:rPr>
          <w:rFonts w:cs="Calibri"/>
          <w:b/>
          <w:bCs/>
        </w:rPr>
        <w:t>Framework presented in the Flagship Guide:</w:t>
      </w:r>
    </w:p>
    <w:p w14:paraId="17062600" w14:textId="77777777" w:rsidR="00B8288C" w:rsidRPr="0086472C" w:rsidRDefault="00B8288C" w:rsidP="00B8288C">
      <w:pPr>
        <w:tabs>
          <w:tab w:val="clear" w:pos="2608"/>
          <w:tab w:val="clear" w:pos="5670"/>
        </w:tabs>
        <w:spacing w:after="160"/>
        <w:rPr>
          <w:rFonts w:ascii="Calibri" w:eastAsia="Calibri" w:hAnsi="Calibri" w:cs="Calibri"/>
          <w:kern w:val="2"/>
          <w:sz w:val="22"/>
          <w14:ligatures w14:val="standardContextual"/>
        </w:rPr>
      </w:pPr>
      <w:r w:rsidRPr="0086472C">
        <w:rPr>
          <w:rFonts w:ascii="Calibri" w:eastAsia="Calibri" w:hAnsi="Calibri" w:cs="Calibri"/>
          <w:noProof/>
          <w:kern w:val="2"/>
          <w:sz w:val="22"/>
          <w14:ligatures w14:val="standardContextual"/>
        </w:rPr>
        <w:drawing>
          <wp:inline distT="0" distB="0" distL="0" distR="0" wp14:anchorId="7AA0F0C7" wp14:editId="24484BEB">
            <wp:extent cx="6029317" cy="2476919"/>
            <wp:effectExtent l="0" t="0" r="0" b="0"/>
            <wp:docPr id="2" name="Picture 2" descr="A picture containing text, screenshot, font, number&#10;&#10;Description automatically generated">
              <a:extLst xmlns:a="http://schemas.openxmlformats.org/drawingml/2006/main">
                <a:ext uri="{FF2B5EF4-FFF2-40B4-BE49-F238E27FC236}">
                  <a16:creationId xmlns:a16="http://schemas.microsoft.com/office/drawing/2014/main" id="{12CE5773-4A48-27DD-F4CA-83B50256F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creenshot, font, number&#10;&#10;Description automatically generated">
                      <a:extLst>
                        <a:ext uri="{FF2B5EF4-FFF2-40B4-BE49-F238E27FC236}">
                          <a16:creationId xmlns:a16="http://schemas.microsoft.com/office/drawing/2014/main" id="{12CE5773-4A48-27DD-F4CA-83B50256FFA3}"/>
                        </a:ext>
                      </a:extLst>
                    </pic:cNvPr>
                    <pic:cNvPicPr>
                      <a:picLocks noChangeAspect="1"/>
                    </pic:cNvPicPr>
                  </pic:nvPicPr>
                  <pic:blipFill>
                    <a:blip r:embed="rId23"/>
                    <a:stretch>
                      <a:fillRect/>
                    </a:stretch>
                  </pic:blipFill>
                  <pic:spPr>
                    <a:xfrm>
                      <a:off x="0" y="0"/>
                      <a:ext cx="6139030" cy="2521991"/>
                    </a:xfrm>
                    <a:prstGeom prst="rect">
                      <a:avLst/>
                    </a:prstGeom>
                  </pic:spPr>
                </pic:pic>
              </a:graphicData>
            </a:graphic>
          </wp:inline>
        </w:drawing>
      </w:r>
    </w:p>
    <w:p w14:paraId="61EC9DA6" w14:textId="54BA040F" w:rsidR="00B8288C" w:rsidRPr="0086472C" w:rsidRDefault="00B8288C" w:rsidP="002D0E53">
      <w:pPr>
        <w:pStyle w:val="BodyText"/>
        <w:rPr>
          <w:rFonts w:cs="Calibri"/>
          <w:i/>
          <w:iCs/>
          <w:sz w:val="18"/>
          <w:szCs w:val="18"/>
        </w:rPr>
      </w:pPr>
      <w:r w:rsidRPr="0086472C">
        <w:rPr>
          <w:rFonts w:cs="Calibri"/>
          <w:i/>
          <w:iCs/>
          <w:sz w:val="18"/>
          <w:szCs w:val="18"/>
        </w:rPr>
        <w:t>Source: Coalition of Finance Ministers</w:t>
      </w:r>
      <w:r w:rsidR="0059627F">
        <w:rPr>
          <w:rFonts w:cs="Calibri"/>
          <w:i/>
          <w:iCs/>
          <w:sz w:val="18"/>
          <w:szCs w:val="18"/>
        </w:rPr>
        <w:t xml:space="preserve"> for Climate Action</w:t>
      </w:r>
      <w:r w:rsidRPr="0086472C">
        <w:rPr>
          <w:rFonts w:cs="Calibri"/>
          <w:i/>
          <w:iCs/>
          <w:sz w:val="18"/>
          <w:szCs w:val="18"/>
        </w:rPr>
        <w:t xml:space="preserve">, 2023 </w:t>
      </w:r>
    </w:p>
    <w:p w14:paraId="478ECE8D" w14:textId="45886FAE" w:rsidR="00B8288C" w:rsidRPr="00FF51C1" w:rsidRDefault="002A082C" w:rsidP="002A082C">
      <w:pPr>
        <w:pStyle w:val="BodyText"/>
        <w:rPr>
          <w:rFonts w:cs="Calibri"/>
          <w:b/>
          <w:bCs/>
        </w:rPr>
      </w:pPr>
      <w:r w:rsidRPr="00FF51C1">
        <w:rPr>
          <w:rFonts w:cs="Calibri"/>
          <w:b/>
          <w:bCs/>
        </w:rPr>
        <w:t>T</w:t>
      </w:r>
      <w:r w:rsidR="00B8288C" w:rsidRPr="00FF51C1">
        <w:rPr>
          <w:rFonts w:eastAsia="Calibri" w:cs="Calibri"/>
          <w:b/>
          <w:bCs/>
        </w:rPr>
        <w:t>he unique</w:t>
      </w:r>
      <w:r w:rsidR="00B8288C" w:rsidRPr="00FF51C1">
        <w:rPr>
          <w:rFonts w:cs="Calibri"/>
          <w:b/>
          <w:bCs/>
        </w:rPr>
        <w:t xml:space="preserve"> value proposition of the CAF is twofold: </w:t>
      </w:r>
    </w:p>
    <w:p w14:paraId="4C96DF39" w14:textId="3E42E074" w:rsidR="00B8288C" w:rsidRPr="0086472C" w:rsidRDefault="00B8288C" w:rsidP="00537554">
      <w:pPr>
        <w:pStyle w:val="bodytextbulletpoint"/>
        <w:rPr>
          <w:rFonts w:eastAsia="Calibri"/>
        </w:rPr>
      </w:pPr>
      <w:r w:rsidRPr="0086472C">
        <w:t xml:space="preserve">It is explicitly designed for Ministries of Finance (rather than the government </w:t>
      </w:r>
      <w:r w:rsidR="00511A5D">
        <w:t>more broadly</w:t>
      </w:r>
      <w:r w:rsidRPr="0086472C">
        <w:t>)</w:t>
      </w:r>
      <w:r w:rsidR="00511A5D">
        <w:t>.</w:t>
      </w:r>
      <w:r w:rsidRPr="0086472C">
        <w:t xml:space="preserve"> </w:t>
      </w:r>
    </w:p>
    <w:p w14:paraId="0583AFC7" w14:textId="0A02B050" w:rsidR="00B8288C" w:rsidRPr="0086472C" w:rsidRDefault="00B8288C" w:rsidP="00FF51C1">
      <w:pPr>
        <w:pStyle w:val="bodytextbulletpoint"/>
        <w:spacing w:after="120"/>
        <w:rPr>
          <w:rFonts w:eastAsia="Calibri"/>
        </w:rPr>
      </w:pPr>
      <w:r w:rsidRPr="0086472C">
        <w:t xml:space="preserve">It is a high-level introductory assessment that is relatively easy and </w:t>
      </w:r>
      <w:r w:rsidR="003528F6">
        <w:t>quick</w:t>
      </w:r>
      <w:r w:rsidR="003528F6" w:rsidRPr="0086472C">
        <w:t xml:space="preserve"> </w:t>
      </w:r>
      <w:r w:rsidRPr="0086472C">
        <w:t xml:space="preserve">to complete. </w:t>
      </w:r>
    </w:p>
    <w:p w14:paraId="27FB073D" w14:textId="7C06808D" w:rsidR="00C70436" w:rsidRDefault="00B54415" w:rsidP="005339ED">
      <w:pPr>
        <w:pStyle w:val="BodyText"/>
        <w:spacing w:after="240"/>
        <w:rPr>
          <w:rFonts w:cs="Calibri"/>
        </w:rPr>
      </w:pPr>
      <w:r w:rsidRPr="0086472C">
        <w:rPr>
          <w:rFonts w:cs="Calibri"/>
        </w:rPr>
        <w:t xml:space="preserve">By providing a top-level assessment, the CAF aims to complement </w:t>
      </w:r>
      <w:r w:rsidR="002A082C">
        <w:rPr>
          <w:rFonts w:cs="Calibri"/>
        </w:rPr>
        <w:t xml:space="preserve">other </w:t>
      </w:r>
      <w:r w:rsidR="002A082C" w:rsidRPr="0086472C">
        <w:rPr>
          <w:rFonts w:cs="Calibri"/>
        </w:rPr>
        <w:t xml:space="preserve">tools and assessment frameworks </w:t>
      </w:r>
      <w:r>
        <w:rPr>
          <w:rFonts w:cs="Calibri"/>
        </w:rPr>
        <w:t xml:space="preserve">that </w:t>
      </w:r>
      <w:r w:rsidR="002A082C" w:rsidRPr="0086472C">
        <w:rPr>
          <w:rFonts w:cs="Calibri"/>
        </w:rPr>
        <w:t xml:space="preserve">exist </w:t>
      </w:r>
      <w:r>
        <w:rPr>
          <w:rFonts w:cs="Calibri"/>
        </w:rPr>
        <w:t xml:space="preserve">to </w:t>
      </w:r>
      <w:r w:rsidR="002A082C">
        <w:rPr>
          <w:rFonts w:cs="Calibri"/>
        </w:rPr>
        <w:t>help</w:t>
      </w:r>
      <w:r w:rsidR="002A082C" w:rsidRPr="0086472C">
        <w:rPr>
          <w:rFonts w:cs="Calibri"/>
        </w:rPr>
        <w:t xml:space="preserve"> governments assess their capacity, institutions and/or expenditure processes with regard to climate change</w:t>
      </w:r>
      <w:r w:rsidR="002A082C">
        <w:rPr>
          <w:rFonts w:cs="Calibri"/>
        </w:rPr>
        <w:t>,</w:t>
      </w:r>
      <w:r w:rsidR="002A082C" w:rsidRPr="002A082C">
        <w:rPr>
          <w:rFonts w:cs="Calibri"/>
        </w:rPr>
        <w:t xml:space="preserve"> </w:t>
      </w:r>
      <w:r w:rsidR="002A082C" w:rsidRPr="0086472C">
        <w:rPr>
          <w:rFonts w:cs="Calibri"/>
        </w:rPr>
        <w:t xml:space="preserve">such as </w:t>
      </w:r>
      <w:hyperlink r:id="rId24" w:history="1">
        <w:r w:rsidR="002A082C" w:rsidRPr="0086472C">
          <w:rPr>
            <w:rStyle w:val="Hyperlink"/>
            <w:rFonts w:cs="Calibri"/>
          </w:rPr>
          <w:t>C-PIMA</w:t>
        </w:r>
      </w:hyperlink>
      <w:r w:rsidR="002A082C" w:rsidRPr="0086472C">
        <w:rPr>
          <w:rFonts w:cs="Calibri"/>
        </w:rPr>
        <w:t xml:space="preserve"> and </w:t>
      </w:r>
      <w:hyperlink r:id="rId25" w:history="1">
        <w:r w:rsidR="002A082C" w:rsidRPr="0086472C">
          <w:rPr>
            <w:rStyle w:val="Hyperlink"/>
            <w:rFonts w:cs="Calibri"/>
          </w:rPr>
          <w:t>PEFA Climate</w:t>
        </w:r>
      </w:hyperlink>
      <w:r w:rsidR="002A082C" w:rsidRPr="0086472C">
        <w:rPr>
          <w:rFonts w:cs="Calibri"/>
        </w:rPr>
        <w:t>.</w:t>
      </w:r>
      <w:r w:rsidR="002A082C">
        <w:rPr>
          <w:rFonts w:cs="Calibri"/>
        </w:rPr>
        <w:t xml:space="preserve"> In turn,</w:t>
      </w:r>
      <w:r w:rsidR="00B8288C" w:rsidRPr="0086472C">
        <w:rPr>
          <w:rFonts w:cs="Calibri"/>
        </w:rPr>
        <w:t xml:space="preserve"> where needed, </w:t>
      </w:r>
      <w:r w:rsidR="002A082C">
        <w:rPr>
          <w:rFonts w:cs="Calibri"/>
        </w:rPr>
        <w:t xml:space="preserve">the </w:t>
      </w:r>
      <w:r w:rsidR="00994E54">
        <w:rPr>
          <w:rFonts w:cs="Calibri"/>
        </w:rPr>
        <w:t xml:space="preserve">CAF can identify </w:t>
      </w:r>
      <w:r w:rsidR="00994E54" w:rsidRPr="0086472C">
        <w:rPr>
          <w:rFonts w:cs="Calibri"/>
        </w:rPr>
        <w:t>priority areas</w:t>
      </w:r>
      <w:r w:rsidR="00994E54">
        <w:rPr>
          <w:rFonts w:cs="Calibri"/>
        </w:rPr>
        <w:t xml:space="preserve"> where </w:t>
      </w:r>
      <w:r w:rsidR="002A082C">
        <w:rPr>
          <w:rFonts w:cs="Calibri"/>
        </w:rPr>
        <w:t xml:space="preserve">other tools can </w:t>
      </w:r>
      <w:r w:rsidR="00B8288C" w:rsidRPr="0086472C">
        <w:rPr>
          <w:rFonts w:cs="Calibri"/>
        </w:rPr>
        <w:t xml:space="preserve">provide assessments </w:t>
      </w:r>
      <w:r w:rsidR="00976F2B">
        <w:rPr>
          <w:rFonts w:cs="Calibri"/>
        </w:rPr>
        <w:t>in greater depth</w:t>
      </w:r>
      <w:r w:rsidR="00B8288C" w:rsidRPr="0086472C">
        <w:rPr>
          <w:rFonts w:cs="Calibri"/>
        </w:rPr>
        <w:t>.</w:t>
      </w:r>
      <w:r w:rsidR="00B8288C" w:rsidRPr="0086472C">
        <w:rPr>
          <w:rFonts w:cs="Calibri"/>
          <w:vertAlign w:val="superscript"/>
        </w:rPr>
        <w:footnoteReference w:id="6"/>
      </w:r>
      <w:r w:rsidR="00B8288C" w:rsidRPr="0086472C">
        <w:rPr>
          <w:rFonts w:cs="Calibri"/>
        </w:rPr>
        <w:t xml:space="preserve"> A catalogue in the Appendix provides an overview of existing tools and </w:t>
      </w:r>
      <w:r w:rsidR="00511A5D">
        <w:rPr>
          <w:rFonts w:cs="Calibri"/>
        </w:rPr>
        <w:t>technical assistance</w:t>
      </w:r>
      <w:r w:rsidR="00B8288C" w:rsidRPr="0086472C">
        <w:rPr>
          <w:rFonts w:cs="Calibri"/>
        </w:rPr>
        <w:t xml:space="preserve"> providers for follow-up work. </w:t>
      </w:r>
      <w:r w:rsidR="002A082C" w:rsidRPr="0086472C">
        <w:rPr>
          <w:rFonts w:cs="Calibri"/>
        </w:rPr>
        <w:t>Th</w:t>
      </w:r>
      <w:r w:rsidR="002A082C">
        <w:rPr>
          <w:rFonts w:cs="Calibri"/>
        </w:rPr>
        <w:t>e</w:t>
      </w:r>
      <w:r w:rsidR="002A082C" w:rsidRPr="0086472C">
        <w:rPr>
          <w:rFonts w:cs="Calibri"/>
        </w:rPr>
        <w:t xml:space="preserve"> </w:t>
      </w:r>
      <w:r w:rsidR="00B8288C" w:rsidRPr="0086472C">
        <w:rPr>
          <w:rFonts w:cs="Calibri"/>
        </w:rPr>
        <w:t>list is not intended to be prescriptive or exhaustive</w:t>
      </w:r>
      <w:r w:rsidR="002A082C">
        <w:rPr>
          <w:rFonts w:cs="Calibri"/>
        </w:rPr>
        <w:t>,</w:t>
      </w:r>
      <w:r w:rsidR="00B8288C" w:rsidRPr="0086472C">
        <w:rPr>
          <w:rFonts w:cs="Calibri"/>
        </w:rPr>
        <w:t xml:space="preserve"> nor reflect any preference for any provider. </w:t>
      </w:r>
      <w:r w:rsidR="00C70436">
        <w:rPr>
          <w:rFonts w:cs="Calibri"/>
        </w:rPr>
        <w:br w:type="page"/>
      </w:r>
    </w:p>
    <w:p w14:paraId="555EAE33" w14:textId="19EC0248" w:rsidR="00F77423" w:rsidRPr="00165349" w:rsidRDefault="00F77423" w:rsidP="00031C28">
      <w:pPr>
        <w:pStyle w:val="Heading2"/>
      </w:pPr>
      <w:bookmarkStart w:id="1" w:name="_Toc216095050"/>
      <w:r w:rsidRPr="00165349">
        <w:lastRenderedPageBreak/>
        <w:t>Capability Assessment Framework (CAF) for mainstreaming climate action</w:t>
      </w:r>
      <w:bookmarkEnd w:id="1"/>
    </w:p>
    <w:p w14:paraId="63F15A86" w14:textId="77777777" w:rsidR="00446F3D" w:rsidRPr="000E2ABF" w:rsidRDefault="00446F3D" w:rsidP="00FF51C1">
      <w:pPr>
        <w:pStyle w:val="bodytextbulletpoint"/>
        <w:numPr>
          <w:ilvl w:val="0"/>
          <w:numId w:val="0"/>
        </w:numPr>
        <w:rPr>
          <w:i/>
          <w:iCs/>
          <w:szCs w:val="22"/>
        </w:rPr>
      </w:pPr>
      <w:r w:rsidRPr="000E2ABF">
        <w:rPr>
          <w:i/>
          <w:iCs/>
          <w:szCs w:val="22"/>
        </w:rPr>
        <w:t xml:space="preserve">Questions marked with an asterisk (*) indicate areas where input from other departments is particularly valuable. </w:t>
      </w:r>
    </w:p>
    <w:p w14:paraId="0A76BEFF" w14:textId="77777777" w:rsidR="00DD240B" w:rsidRDefault="00DD240B" w:rsidP="00DD240B"/>
    <w:p w14:paraId="2049F47A" w14:textId="1E8A2DFA" w:rsidR="0009487C" w:rsidRDefault="00B8288C" w:rsidP="00A57EC0">
      <w:pPr>
        <w:pStyle w:val="BodyText"/>
        <w:rPr>
          <w:rFonts w:cs="Calibri"/>
          <w:b/>
          <w:bCs/>
          <w:szCs w:val="22"/>
        </w:rPr>
      </w:pPr>
      <w:r w:rsidRPr="000E2ABF">
        <w:rPr>
          <w:rFonts w:cs="Calibri"/>
          <w:b/>
          <w:bCs/>
          <w:szCs w:val="22"/>
        </w:rPr>
        <w:t>Ministry</w:t>
      </w:r>
      <w:r w:rsidR="006F7361" w:rsidRPr="000E2ABF">
        <w:rPr>
          <w:rFonts w:cs="Calibri"/>
          <w:b/>
          <w:bCs/>
          <w:szCs w:val="22"/>
        </w:rPr>
        <w:t xml:space="preserve"> name</w:t>
      </w:r>
      <w:r w:rsidR="0009487C">
        <w:rPr>
          <w:rFonts w:cs="Calibri"/>
          <w:b/>
          <w:bCs/>
          <w:szCs w:val="22"/>
        </w:rPr>
        <w:t xml:space="preserve"> </w:t>
      </w:r>
      <w:r w:rsidR="00975CB2">
        <w:rPr>
          <w:rFonts w:cs="Calibri"/>
          <w:b/>
          <w:bCs/>
          <w:szCs w:val="22"/>
        </w:rPr>
        <w:t>and country</w:t>
      </w:r>
      <w:r w:rsidRPr="000E2ABF">
        <w:rPr>
          <w:rFonts w:cs="Calibri"/>
          <w:b/>
          <w:bCs/>
          <w:szCs w:val="22"/>
        </w:rPr>
        <w:t xml:space="preserve">: </w:t>
      </w:r>
    </w:p>
    <w:p w14:paraId="746F6759" w14:textId="0DD41A98" w:rsidR="00B8288C" w:rsidRPr="000E2ABF" w:rsidRDefault="00A0321F" w:rsidP="00A57EC0">
      <w:pPr>
        <w:pStyle w:val="BodyText"/>
        <w:rPr>
          <w:rFonts w:cs="Calibri"/>
          <w:b/>
          <w:bCs/>
          <w:szCs w:val="22"/>
        </w:rPr>
      </w:pPr>
      <w:r>
        <w:rPr>
          <w:rFonts w:cs="Calibri"/>
          <w:b/>
          <w:bCs/>
          <w:szCs w:val="22"/>
        </w:rPr>
        <w:t>Completed by</w:t>
      </w:r>
      <w:r w:rsidR="00B8288C" w:rsidRPr="000E2ABF">
        <w:rPr>
          <w:rFonts w:cs="Calibri"/>
          <w:b/>
          <w:bCs/>
          <w:szCs w:val="22"/>
        </w:rPr>
        <w:t xml:space="preserve">: </w:t>
      </w:r>
    </w:p>
    <w:p w14:paraId="70DCBF35" w14:textId="76279C9B" w:rsidR="00B8288C" w:rsidRPr="000E2ABF" w:rsidRDefault="00B8288C" w:rsidP="00A57EC0">
      <w:pPr>
        <w:pStyle w:val="BodyText"/>
        <w:rPr>
          <w:rFonts w:cs="Calibri"/>
          <w:szCs w:val="22"/>
        </w:rPr>
      </w:pPr>
      <w:r w:rsidRPr="000E2ABF">
        <w:rPr>
          <w:rFonts w:cs="Calibri"/>
          <w:b/>
          <w:bCs/>
          <w:szCs w:val="22"/>
        </w:rPr>
        <w:t>Date</w:t>
      </w:r>
      <w:r w:rsidR="00AB00D5" w:rsidRPr="000E2ABF">
        <w:rPr>
          <w:rFonts w:cs="Calibri"/>
          <w:b/>
          <w:bCs/>
          <w:szCs w:val="22"/>
        </w:rPr>
        <w:t xml:space="preserve"> completed</w:t>
      </w:r>
      <w:r w:rsidRPr="000E2ABF">
        <w:rPr>
          <w:rFonts w:cs="Calibri"/>
          <w:b/>
          <w:bCs/>
          <w:szCs w:val="22"/>
        </w:rPr>
        <w:t>:</w:t>
      </w:r>
      <w:r w:rsidRPr="000E2ABF">
        <w:rPr>
          <w:rFonts w:cs="Calibri"/>
          <w:szCs w:val="22"/>
        </w:rPr>
        <w:t xml:space="preserve"> </w:t>
      </w:r>
    </w:p>
    <w:p w14:paraId="5FA05A73" w14:textId="0AB0B04A" w:rsidR="00B8288C" w:rsidRPr="000E2ABF" w:rsidRDefault="00AB00D5" w:rsidP="00A57EC0">
      <w:pPr>
        <w:pStyle w:val="BodyText"/>
        <w:rPr>
          <w:rFonts w:cs="Calibri"/>
          <w:i/>
          <w:iCs/>
          <w:szCs w:val="22"/>
        </w:rPr>
      </w:pPr>
      <w:r w:rsidRPr="000E2ABF">
        <w:rPr>
          <w:rFonts w:cs="Calibri"/>
          <w:szCs w:val="22"/>
        </w:rPr>
        <w:t xml:space="preserve">If </w:t>
      </w:r>
      <w:r w:rsidR="00B8288C" w:rsidRPr="000E2ABF">
        <w:rPr>
          <w:rFonts w:cs="Calibri"/>
          <w:szCs w:val="22"/>
        </w:rPr>
        <w:t xml:space="preserve">the </w:t>
      </w:r>
      <w:r w:rsidR="00436BBE" w:rsidRPr="000E2ABF">
        <w:rPr>
          <w:rFonts w:cs="Calibri"/>
          <w:szCs w:val="22"/>
        </w:rPr>
        <w:t>Ministry</w:t>
      </w:r>
      <w:r w:rsidR="00B8288C" w:rsidRPr="000E2ABF">
        <w:rPr>
          <w:rFonts w:cs="Calibri"/>
          <w:szCs w:val="22"/>
        </w:rPr>
        <w:t xml:space="preserve">, government or third parties </w:t>
      </w:r>
      <w:r w:rsidRPr="000E2ABF">
        <w:rPr>
          <w:rFonts w:cs="Calibri"/>
          <w:szCs w:val="22"/>
        </w:rPr>
        <w:t xml:space="preserve">have </w:t>
      </w:r>
      <w:r w:rsidR="00B8288C" w:rsidRPr="000E2ABF">
        <w:rPr>
          <w:rFonts w:cs="Calibri"/>
          <w:szCs w:val="22"/>
        </w:rPr>
        <w:t>already conducted any climate-related assessments</w:t>
      </w:r>
      <w:r w:rsidR="00B86A34" w:rsidRPr="000E2ABF">
        <w:rPr>
          <w:rFonts w:cs="Calibri"/>
          <w:szCs w:val="22"/>
        </w:rPr>
        <w:t xml:space="preserve"> for</w:t>
      </w:r>
      <w:r w:rsidRPr="000E2ABF">
        <w:rPr>
          <w:rFonts w:cs="Calibri"/>
          <w:szCs w:val="22"/>
        </w:rPr>
        <w:t xml:space="preserve"> your country, please note them below. </w:t>
      </w:r>
      <w:r w:rsidR="00975CB2">
        <w:rPr>
          <w:rFonts w:cs="Calibri"/>
          <w:i/>
          <w:iCs/>
          <w:szCs w:val="22"/>
        </w:rPr>
        <w:t>H</w:t>
      </w:r>
      <w:r w:rsidR="00B8288C" w:rsidRPr="000E2ABF">
        <w:rPr>
          <w:rFonts w:cs="Calibri"/>
          <w:i/>
          <w:iCs/>
          <w:szCs w:val="22"/>
        </w:rPr>
        <w:t xml:space="preserve">aving these documents </w:t>
      </w:r>
      <w:r w:rsidRPr="000E2ABF">
        <w:rPr>
          <w:rFonts w:cs="Calibri"/>
          <w:i/>
          <w:iCs/>
          <w:szCs w:val="22"/>
        </w:rPr>
        <w:t xml:space="preserve">to </w:t>
      </w:r>
      <w:r w:rsidR="00B8288C" w:rsidRPr="000E2ABF">
        <w:rPr>
          <w:rFonts w:cs="Calibri"/>
          <w:i/>
          <w:iCs/>
          <w:szCs w:val="22"/>
        </w:rPr>
        <w:t xml:space="preserve">hand </w:t>
      </w:r>
      <w:r w:rsidR="00975CB2">
        <w:rPr>
          <w:rFonts w:cs="Calibri"/>
          <w:i/>
          <w:iCs/>
          <w:szCs w:val="22"/>
        </w:rPr>
        <w:t>may</w:t>
      </w:r>
      <w:r w:rsidR="00975CB2" w:rsidRPr="000E2ABF">
        <w:rPr>
          <w:rFonts w:cs="Calibri"/>
          <w:i/>
          <w:iCs/>
          <w:szCs w:val="22"/>
        </w:rPr>
        <w:t xml:space="preserve"> </w:t>
      </w:r>
      <w:r w:rsidR="00B8288C" w:rsidRPr="000E2ABF">
        <w:rPr>
          <w:rFonts w:cs="Calibri"/>
          <w:i/>
          <w:iCs/>
          <w:szCs w:val="22"/>
        </w:rPr>
        <w:t xml:space="preserve">help you complete </w:t>
      </w:r>
      <w:r w:rsidR="00975CB2">
        <w:rPr>
          <w:rFonts w:cs="Calibri"/>
          <w:i/>
          <w:iCs/>
          <w:szCs w:val="22"/>
        </w:rPr>
        <w:t>the CAF</w:t>
      </w:r>
      <w:r w:rsidR="00B8288C" w:rsidRPr="000E2ABF">
        <w:rPr>
          <w:rFonts w:cs="Calibri"/>
          <w:i/>
          <w:iCs/>
          <w:szCs w:val="22"/>
        </w:rPr>
        <w:t xml:space="preserve">. </w:t>
      </w:r>
    </w:p>
    <w:tbl>
      <w:tblPr>
        <w:tblStyle w:val="TableGrid"/>
        <w:tblW w:w="10343" w:type="dxa"/>
        <w:tblLook w:val="04A0" w:firstRow="1" w:lastRow="0" w:firstColumn="1" w:lastColumn="0" w:noHBand="0" w:noVBand="1"/>
      </w:tblPr>
      <w:tblGrid>
        <w:gridCol w:w="3223"/>
        <w:gridCol w:w="992"/>
        <w:gridCol w:w="1586"/>
        <w:gridCol w:w="1269"/>
        <w:gridCol w:w="3273"/>
        <w:tblGridChange w:id="2">
          <w:tblGrid>
            <w:gridCol w:w="3223"/>
            <w:gridCol w:w="992"/>
            <w:gridCol w:w="1586"/>
            <w:gridCol w:w="1269"/>
            <w:gridCol w:w="3273"/>
          </w:tblGrid>
        </w:tblGridChange>
      </w:tblGrid>
      <w:tr w:rsidR="0073464C" w:rsidRPr="00031C28" w14:paraId="65EBD134" w14:textId="77777777" w:rsidTr="00566440">
        <w:tc>
          <w:tcPr>
            <w:tcW w:w="3256" w:type="dxa"/>
            <w:shd w:val="clear" w:color="auto" w:fill="2F5496"/>
          </w:tcPr>
          <w:p w14:paraId="25BAD3E8" w14:textId="262E39E5" w:rsidR="0073464C" w:rsidRPr="00031C28" w:rsidRDefault="0073464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Assessment</w:t>
            </w:r>
          </w:p>
        </w:tc>
        <w:tc>
          <w:tcPr>
            <w:tcW w:w="915" w:type="dxa"/>
            <w:shd w:val="clear" w:color="auto" w:fill="2F5496"/>
          </w:tcPr>
          <w:p w14:paraId="1904969D" w14:textId="7FBD8FCC" w:rsidR="0073464C" w:rsidRPr="00031C28" w:rsidRDefault="0073464C" w:rsidP="00B858FA">
            <w:pPr>
              <w:tabs>
                <w:tab w:val="clear" w:pos="2608"/>
                <w:tab w:val="clear" w:pos="5670"/>
              </w:tabs>
              <w:rPr>
                <w:rFonts w:ascii="Calibri" w:hAnsi="Calibri" w:cs="Calibri"/>
                <w:b/>
                <w:bCs/>
                <w:color w:val="FFFFFF"/>
                <w:kern w:val="2"/>
                <w:sz w:val="22"/>
                <w:szCs w:val="22"/>
                <w14:ligatures w14:val="standardContextual"/>
              </w:rPr>
            </w:pPr>
            <w:r>
              <w:rPr>
                <w:rFonts w:ascii="Calibri" w:hAnsi="Calibri" w:cs="Calibri"/>
                <w:b/>
                <w:bCs/>
                <w:color w:val="FFFFFF"/>
                <w:kern w:val="2"/>
                <w:sz w:val="22"/>
                <w:szCs w:val="22"/>
                <w14:ligatures w14:val="standardContextual"/>
              </w:rPr>
              <w:t xml:space="preserve">Provider </w:t>
            </w:r>
          </w:p>
        </w:tc>
        <w:tc>
          <w:tcPr>
            <w:tcW w:w="1594" w:type="dxa"/>
            <w:shd w:val="clear" w:color="auto" w:fill="2F5496"/>
          </w:tcPr>
          <w:p w14:paraId="0B6034DD" w14:textId="29FAE3DE" w:rsidR="0073464C" w:rsidRPr="00031C28" w:rsidRDefault="0073464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Date completed </w:t>
            </w:r>
          </w:p>
        </w:tc>
        <w:tc>
          <w:tcPr>
            <w:tcW w:w="1269" w:type="dxa"/>
            <w:shd w:val="clear" w:color="auto" w:fill="2F5496"/>
          </w:tcPr>
          <w:p w14:paraId="04D8C400" w14:textId="77777777" w:rsidR="0073464C" w:rsidRPr="00031C28" w:rsidRDefault="0073464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Entity in charge of the assessment</w:t>
            </w:r>
          </w:p>
        </w:tc>
        <w:tc>
          <w:tcPr>
            <w:tcW w:w="3309" w:type="dxa"/>
            <w:shd w:val="clear" w:color="auto" w:fill="2F5496"/>
          </w:tcPr>
          <w:p w14:paraId="0AE3F2F1" w14:textId="1BBCDF5C" w:rsidR="0073464C" w:rsidRPr="00031C28" w:rsidRDefault="0073464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Involvement of the Ministry of Finance </w:t>
            </w:r>
          </w:p>
        </w:tc>
      </w:tr>
      <w:tr w:rsidR="0073464C" w:rsidRPr="00031C28" w14:paraId="71F09ACA" w14:textId="77777777" w:rsidTr="00566440">
        <w:tc>
          <w:tcPr>
            <w:tcW w:w="3256" w:type="dxa"/>
          </w:tcPr>
          <w:p w14:paraId="22C5A6F0" w14:textId="3AC5AEC5" w:rsidR="0073464C" w:rsidRPr="00566440" w:rsidRDefault="0073464C"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Country Climate and Development Reports</w:t>
            </w:r>
            <w:r w:rsidRPr="00566440">
              <w:rPr>
                <w:rFonts w:ascii="Calibri" w:hAnsi="Calibri" w:cs="Calibri"/>
                <w:kern w:val="2"/>
                <w:sz w:val="22"/>
                <w:szCs w:val="22"/>
                <w14:ligatures w14:val="standardContextual"/>
              </w:rPr>
              <w:t xml:space="preserve"> (CCDR) </w:t>
            </w:r>
          </w:p>
        </w:tc>
        <w:tc>
          <w:tcPr>
            <w:tcW w:w="915" w:type="dxa"/>
          </w:tcPr>
          <w:p w14:paraId="6EC44348" w14:textId="06C69419"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r w:rsidRPr="00031C28">
              <w:rPr>
                <w:rFonts w:ascii="Calibri" w:hAnsi="Calibri" w:cs="Calibri"/>
                <w:kern w:val="2"/>
                <w:sz w:val="22"/>
                <w:szCs w:val="22"/>
                <w14:ligatures w14:val="standardContextual"/>
              </w:rPr>
              <w:t>World Bank</w:t>
            </w:r>
          </w:p>
        </w:tc>
        <w:tc>
          <w:tcPr>
            <w:tcW w:w="1594" w:type="dxa"/>
          </w:tcPr>
          <w:p w14:paraId="13A20002" w14:textId="2B8D8216"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c>
          <w:tcPr>
            <w:tcW w:w="1269" w:type="dxa"/>
          </w:tcPr>
          <w:p w14:paraId="48E716C1" w14:textId="77777777"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c>
          <w:tcPr>
            <w:tcW w:w="3309" w:type="dxa"/>
          </w:tcPr>
          <w:p w14:paraId="6460D5A2" w14:textId="77777777"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r>
      <w:tr w:rsidR="0073464C" w:rsidRPr="00031C28" w14:paraId="50ADDFCD" w14:textId="77777777" w:rsidTr="00566440">
        <w:tc>
          <w:tcPr>
            <w:tcW w:w="3256" w:type="dxa"/>
          </w:tcPr>
          <w:p w14:paraId="366F29A6" w14:textId="680ADDC7" w:rsidR="0073464C" w:rsidRPr="00566440" w:rsidRDefault="0073464C"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 xml:space="preserve">Climate Change Institutional Assessment </w:t>
            </w:r>
            <w:r w:rsidRPr="00566440">
              <w:rPr>
                <w:rFonts w:ascii="Calibri" w:hAnsi="Calibri" w:cs="Calibri"/>
                <w:kern w:val="2"/>
                <w:sz w:val="22"/>
                <w:szCs w:val="22"/>
                <w14:ligatures w14:val="standardContextual"/>
              </w:rPr>
              <w:t>(CCIA)</w:t>
            </w:r>
          </w:p>
        </w:tc>
        <w:tc>
          <w:tcPr>
            <w:tcW w:w="915" w:type="dxa"/>
          </w:tcPr>
          <w:p w14:paraId="7F3E00C3" w14:textId="04378CE8"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r w:rsidRPr="00031C28">
              <w:rPr>
                <w:rFonts w:ascii="Calibri" w:hAnsi="Calibri" w:cs="Calibri"/>
                <w:kern w:val="2"/>
                <w:sz w:val="22"/>
                <w:szCs w:val="22"/>
                <w14:ligatures w14:val="standardContextual"/>
              </w:rPr>
              <w:t>World Bank</w:t>
            </w:r>
          </w:p>
        </w:tc>
        <w:tc>
          <w:tcPr>
            <w:tcW w:w="1594" w:type="dxa"/>
          </w:tcPr>
          <w:p w14:paraId="619D9F4B" w14:textId="7AE00573"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c>
          <w:tcPr>
            <w:tcW w:w="1269" w:type="dxa"/>
          </w:tcPr>
          <w:p w14:paraId="76F4DFDA" w14:textId="77777777"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c>
          <w:tcPr>
            <w:tcW w:w="3309" w:type="dxa"/>
          </w:tcPr>
          <w:p w14:paraId="2B3CA5B5" w14:textId="77777777"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r>
      <w:tr w:rsidR="0073464C" w:rsidRPr="00031C28" w14:paraId="18702133" w14:textId="77777777" w:rsidTr="00566440">
        <w:tc>
          <w:tcPr>
            <w:tcW w:w="3256" w:type="dxa"/>
          </w:tcPr>
          <w:p w14:paraId="396FAD84" w14:textId="17590D72" w:rsidR="0073464C" w:rsidRPr="00566440" w:rsidRDefault="00520299"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Climate Change Financing Framework</w:t>
            </w:r>
            <w:r w:rsidRPr="00566440">
              <w:rPr>
                <w:rFonts w:ascii="Calibri" w:hAnsi="Calibri" w:cs="Calibri"/>
                <w:kern w:val="2"/>
                <w:sz w:val="22"/>
                <w:szCs w:val="22"/>
                <w14:ligatures w14:val="standardContextual"/>
              </w:rPr>
              <w:t xml:space="preserve"> (CCFF)</w:t>
            </w:r>
          </w:p>
        </w:tc>
        <w:tc>
          <w:tcPr>
            <w:tcW w:w="915" w:type="dxa"/>
          </w:tcPr>
          <w:p w14:paraId="53F32D82" w14:textId="6B800E02" w:rsidR="0073464C" w:rsidRPr="00566440" w:rsidRDefault="0073464C"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UN</w:t>
            </w:r>
          </w:p>
        </w:tc>
        <w:tc>
          <w:tcPr>
            <w:tcW w:w="1594" w:type="dxa"/>
          </w:tcPr>
          <w:p w14:paraId="0C6065F7" w14:textId="29D46353"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c>
          <w:tcPr>
            <w:tcW w:w="1269" w:type="dxa"/>
          </w:tcPr>
          <w:p w14:paraId="6934735E" w14:textId="77777777"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c>
          <w:tcPr>
            <w:tcW w:w="3309" w:type="dxa"/>
          </w:tcPr>
          <w:p w14:paraId="1C3AD7A9" w14:textId="77777777" w:rsidR="0073464C" w:rsidRPr="00031C28" w:rsidRDefault="0073464C" w:rsidP="00B858FA">
            <w:pPr>
              <w:tabs>
                <w:tab w:val="clear" w:pos="2608"/>
                <w:tab w:val="clear" w:pos="5670"/>
              </w:tabs>
              <w:rPr>
                <w:rFonts w:ascii="Calibri" w:hAnsi="Calibri" w:cs="Calibri"/>
                <w:b/>
                <w:bCs/>
                <w:kern w:val="2"/>
                <w:sz w:val="22"/>
                <w:szCs w:val="22"/>
                <w14:ligatures w14:val="standardContextual"/>
              </w:rPr>
            </w:pPr>
          </w:p>
        </w:tc>
      </w:tr>
      <w:tr w:rsidR="0073464C" w:rsidRPr="00031C28" w14:paraId="6F04BA4B" w14:textId="77777777" w:rsidTr="00566440">
        <w:tc>
          <w:tcPr>
            <w:tcW w:w="3256" w:type="dxa"/>
          </w:tcPr>
          <w:p w14:paraId="20B65ADA" w14:textId="2F4D14E5" w:rsidR="0073464C" w:rsidRPr="00566440" w:rsidRDefault="0073464C"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 xml:space="preserve">Climate </w:t>
            </w:r>
            <w:r w:rsidR="009A6807" w:rsidRPr="00566440">
              <w:rPr>
                <w:rFonts w:ascii="Calibri" w:hAnsi="Calibri" w:cs="Calibri"/>
                <w:kern w:val="2"/>
                <w:sz w:val="22"/>
                <w:szCs w:val="22"/>
                <w14:ligatures w14:val="standardContextual"/>
              </w:rPr>
              <w:t>Public Investment Management Assessment</w:t>
            </w:r>
            <w:r w:rsidR="009A6807" w:rsidRPr="00566440">
              <w:rPr>
                <w:rFonts w:ascii="Calibri" w:hAnsi="Calibri" w:cs="Calibri"/>
                <w:kern w:val="2"/>
                <w:sz w:val="22"/>
                <w:szCs w:val="22"/>
                <w14:ligatures w14:val="standardContextual"/>
              </w:rPr>
              <w:t xml:space="preserve"> (</w:t>
            </w:r>
            <w:r w:rsidRPr="00566440">
              <w:rPr>
                <w:rFonts w:ascii="Calibri" w:hAnsi="Calibri" w:cs="Calibri"/>
                <w:kern w:val="2"/>
                <w:sz w:val="22"/>
                <w:szCs w:val="22"/>
                <w14:ligatures w14:val="standardContextual"/>
              </w:rPr>
              <w:t>PIMA</w:t>
            </w:r>
            <w:r w:rsidR="009A6807" w:rsidRPr="00566440">
              <w:rPr>
                <w:rFonts w:ascii="Calibri" w:hAnsi="Calibri" w:cs="Calibri"/>
                <w:kern w:val="2"/>
                <w:sz w:val="22"/>
                <w:szCs w:val="22"/>
                <w14:ligatures w14:val="standardContextual"/>
              </w:rPr>
              <w:t>)</w:t>
            </w:r>
          </w:p>
        </w:tc>
        <w:tc>
          <w:tcPr>
            <w:tcW w:w="915" w:type="dxa"/>
          </w:tcPr>
          <w:p w14:paraId="3C77D420" w14:textId="332592EC" w:rsidR="0073464C" w:rsidRPr="00566440" w:rsidRDefault="0073464C"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IMF</w:t>
            </w:r>
          </w:p>
        </w:tc>
        <w:tc>
          <w:tcPr>
            <w:tcW w:w="1594" w:type="dxa"/>
          </w:tcPr>
          <w:p w14:paraId="0EC80EF3" w14:textId="248C7BD8"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c>
          <w:tcPr>
            <w:tcW w:w="1269" w:type="dxa"/>
          </w:tcPr>
          <w:p w14:paraId="2BF24B22" w14:textId="77777777"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c>
          <w:tcPr>
            <w:tcW w:w="3309" w:type="dxa"/>
          </w:tcPr>
          <w:p w14:paraId="09391C70" w14:textId="77777777"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r>
      <w:tr w:rsidR="0073464C" w:rsidRPr="00031C28" w14:paraId="77677AFC" w14:textId="77777777" w:rsidTr="00566440">
        <w:tc>
          <w:tcPr>
            <w:tcW w:w="3256" w:type="dxa"/>
          </w:tcPr>
          <w:p w14:paraId="236BC5A3" w14:textId="126111BD" w:rsidR="0073464C" w:rsidRPr="00566440" w:rsidRDefault="00566440"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 Climate Public Expenditure and Institutional Review</w:t>
            </w:r>
            <w:r w:rsidRPr="00566440">
              <w:rPr>
                <w:rFonts w:ascii="Calibri" w:hAnsi="Calibri" w:cs="Calibri"/>
                <w:kern w:val="2"/>
                <w:sz w:val="22"/>
                <w:szCs w:val="22"/>
                <w14:ligatures w14:val="standardContextual"/>
              </w:rPr>
              <w:t xml:space="preserve"> (</w:t>
            </w:r>
            <w:r w:rsidR="0073464C" w:rsidRPr="00566440">
              <w:rPr>
                <w:rFonts w:ascii="Calibri" w:hAnsi="Calibri" w:cs="Calibri"/>
                <w:kern w:val="2"/>
                <w:sz w:val="22"/>
                <w:szCs w:val="22"/>
                <w14:ligatures w14:val="standardContextual"/>
              </w:rPr>
              <w:t>CPEIR</w:t>
            </w:r>
            <w:r w:rsidRPr="00566440">
              <w:rPr>
                <w:rFonts w:ascii="Calibri" w:hAnsi="Calibri" w:cs="Calibri"/>
                <w:kern w:val="2"/>
                <w:sz w:val="22"/>
                <w:szCs w:val="22"/>
                <w14:ligatures w14:val="standardContextual"/>
              </w:rPr>
              <w:t>)</w:t>
            </w:r>
          </w:p>
        </w:tc>
        <w:tc>
          <w:tcPr>
            <w:tcW w:w="915" w:type="dxa"/>
          </w:tcPr>
          <w:p w14:paraId="14D190BC" w14:textId="7317A77C" w:rsidR="0073464C" w:rsidRPr="00566440" w:rsidRDefault="0073464C"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UN</w:t>
            </w:r>
          </w:p>
        </w:tc>
        <w:tc>
          <w:tcPr>
            <w:tcW w:w="1594" w:type="dxa"/>
          </w:tcPr>
          <w:p w14:paraId="7889B163" w14:textId="3F07443C"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c>
          <w:tcPr>
            <w:tcW w:w="1269" w:type="dxa"/>
          </w:tcPr>
          <w:p w14:paraId="5567257D" w14:textId="77777777"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c>
          <w:tcPr>
            <w:tcW w:w="3309" w:type="dxa"/>
          </w:tcPr>
          <w:p w14:paraId="7116166E" w14:textId="77777777"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r>
      <w:tr w:rsidR="0073464C" w:rsidRPr="00031C28" w14:paraId="455DC4CD" w14:textId="77777777" w:rsidTr="00566440">
        <w:tc>
          <w:tcPr>
            <w:tcW w:w="3256" w:type="dxa"/>
          </w:tcPr>
          <w:p w14:paraId="57E60DA8" w14:textId="2629E74D" w:rsidR="0073464C" w:rsidRPr="00566440" w:rsidRDefault="00566440"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P</w:t>
            </w:r>
            <w:r w:rsidRPr="00566440">
              <w:rPr>
                <w:rFonts w:ascii="Calibri" w:hAnsi="Calibri" w:cs="Calibri"/>
                <w:kern w:val="2"/>
                <w:sz w:val="22"/>
                <w:szCs w:val="22"/>
                <w14:ligatures w14:val="standardContextual"/>
              </w:rPr>
              <w:t>ublic Expenditure and Financial Accountabilit</w:t>
            </w:r>
            <w:r w:rsidRPr="00566440">
              <w:rPr>
                <w:rFonts w:ascii="Calibri" w:hAnsi="Calibri" w:cs="Calibri"/>
                <w:kern w:val="2"/>
                <w:sz w:val="22"/>
                <w:szCs w:val="22"/>
                <w14:ligatures w14:val="standardContextual"/>
              </w:rPr>
              <w:t>y (</w:t>
            </w:r>
            <w:r w:rsidR="0073464C" w:rsidRPr="00566440">
              <w:rPr>
                <w:rFonts w:ascii="Calibri" w:hAnsi="Calibri" w:cs="Calibri"/>
                <w:kern w:val="2"/>
                <w:sz w:val="22"/>
                <w:szCs w:val="22"/>
                <w14:ligatures w14:val="standardContextual"/>
              </w:rPr>
              <w:t>PEFA</w:t>
            </w:r>
            <w:r w:rsidRPr="00566440">
              <w:rPr>
                <w:rFonts w:ascii="Calibri" w:hAnsi="Calibri" w:cs="Calibri"/>
                <w:kern w:val="2"/>
                <w:sz w:val="22"/>
                <w:szCs w:val="22"/>
                <w14:ligatures w14:val="standardContextual"/>
              </w:rPr>
              <w:t>)</w:t>
            </w:r>
            <w:r w:rsidR="0073464C" w:rsidRPr="00566440">
              <w:rPr>
                <w:rFonts w:ascii="Calibri" w:hAnsi="Calibri" w:cs="Calibri"/>
                <w:kern w:val="2"/>
                <w:sz w:val="22"/>
                <w:szCs w:val="22"/>
                <w14:ligatures w14:val="standardContextual"/>
              </w:rPr>
              <w:t xml:space="preserve"> Climate</w:t>
            </w:r>
          </w:p>
        </w:tc>
        <w:tc>
          <w:tcPr>
            <w:tcW w:w="915" w:type="dxa"/>
          </w:tcPr>
          <w:p w14:paraId="3F2F18DD" w14:textId="03FB62A9" w:rsidR="0073464C" w:rsidRPr="00566440" w:rsidRDefault="0073464C"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IMF</w:t>
            </w:r>
          </w:p>
        </w:tc>
        <w:tc>
          <w:tcPr>
            <w:tcW w:w="1594" w:type="dxa"/>
          </w:tcPr>
          <w:p w14:paraId="2FA6C677" w14:textId="0EFA9B93"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c>
          <w:tcPr>
            <w:tcW w:w="1269" w:type="dxa"/>
          </w:tcPr>
          <w:p w14:paraId="2C18944E" w14:textId="77777777"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c>
          <w:tcPr>
            <w:tcW w:w="3309" w:type="dxa"/>
          </w:tcPr>
          <w:p w14:paraId="45FE3C58" w14:textId="77777777"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r>
      <w:tr w:rsidR="0073464C" w:rsidRPr="00031C28" w14:paraId="2D4395E2" w14:textId="77777777" w:rsidTr="00566440">
        <w:tc>
          <w:tcPr>
            <w:tcW w:w="3256" w:type="dxa"/>
          </w:tcPr>
          <w:p w14:paraId="3953B53B" w14:textId="77777777" w:rsidR="0073464C" w:rsidRPr="00566440" w:rsidRDefault="0073464C" w:rsidP="00B858FA">
            <w:pPr>
              <w:tabs>
                <w:tab w:val="clear" w:pos="2608"/>
                <w:tab w:val="clear" w:pos="5670"/>
              </w:tabs>
              <w:rPr>
                <w:rFonts w:ascii="Calibri" w:hAnsi="Calibri" w:cs="Calibri"/>
                <w:kern w:val="2"/>
                <w:sz w:val="22"/>
                <w:szCs w:val="22"/>
                <w14:ligatures w14:val="standardContextual"/>
              </w:rPr>
            </w:pPr>
            <w:r w:rsidRPr="00566440">
              <w:rPr>
                <w:rFonts w:ascii="Calibri" w:hAnsi="Calibri" w:cs="Calibri"/>
                <w:kern w:val="2"/>
                <w:sz w:val="22"/>
                <w:szCs w:val="22"/>
                <w14:ligatures w14:val="standardContextual"/>
              </w:rPr>
              <w:t xml:space="preserve">Other: </w:t>
            </w:r>
          </w:p>
        </w:tc>
        <w:tc>
          <w:tcPr>
            <w:tcW w:w="915" w:type="dxa"/>
          </w:tcPr>
          <w:p w14:paraId="14FD2831" w14:textId="77777777" w:rsidR="0073464C" w:rsidRPr="00566440" w:rsidRDefault="0073464C" w:rsidP="00B858FA">
            <w:pPr>
              <w:tabs>
                <w:tab w:val="clear" w:pos="2608"/>
                <w:tab w:val="clear" w:pos="5670"/>
              </w:tabs>
              <w:rPr>
                <w:rFonts w:ascii="Calibri" w:hAnsi="Calibri" w:cs="Calibri"/>
                <w:kern w:val="2"/>
                <w:sz w:val="22"/>
                <w:szCs w:val="22"/>
                <w14:ligatures w14:val="standardContextual"/>
              </w:rPr>
            </w:pPr>
          </w:p>
        </w:tc>
        <w:tc>
          <w:tcPr>
            <w:tcW w:w="1594" w:type="dxa"/>
          </w:tcPr>
          <w:p w14:paraId="5B5C5A38" w14:textId="15E1DD8D"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c>
          <w:tcPr>
            <w:tcW w:w="1269" w:type="dxa"/>
          </w:tcPr>
          <w:p w14:paraId="00FE029F" w14:textId="77777777"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c>
          <w:tcPr>
            <w:tcW w:w="3309" w:type="dxa"/>
          </w:tcPr>
          <w:p w14:paraId="2BB72CEF" w14:textId="77777777" w:rsidR="0073464C" w:rsidRPr="00031C28" w:rsidRDefault="0073464C" w:rsidP="00B858FA">
            <w:pPr>
              <w:tabs>
                <w:tab w:val="clear" w:pos="2608"/>
                <w:tab w:val="clear" w:pos="5670"/>
              </w:tabs>
              <w:rPr>
                <w:rFonts w:ascii="Calibri" w:hAnsi="Calibri" w:cs="Calibri"/>
                <w:kern w:val="2"/>
                <w:sz w:val="22"/>
                <w:szCs w:val="22"/>
                <w14:ligatures w14:val="standardContextual"/>
              </w:rPr>
            </w:pPr>
          </w:p>
        </w:tc>
      </w:tr>
    </w:tbl>
    <w:p w14:paraId="14D9C1E7" w14:textId="77777777" w:rsidR="00B8288C" w:rsidRPr="0086472C" w:rsidRDefault="00B8288C" w:rsidP="00B8288C">
      <w:pPr>
        <w:tabs>
          <w:tab w:val="clear" w:pos="2608"/>
          <w:tab w:val="clear" w:pos="5670"/>
        </w:tabs>
        <w:spacing w:after="160"/>
        <w:rPr>
          <w:rFonts w:ascii="Calibri" w:eastAsia="Calibri" w:hAnsi="Calibri" w:cs="Calibri"/>
          <w:kern w:val="2"/>
          <w:sz w:val="22"/>
          <w14:ligatures w14:val="standardContextual"/>
        </w:rPr>
      </w:pPr>
    </w:p>
    <w:p w14:paraId="05F40614" w14:textId="77777777" w:rsidR="00C07B4C" w:rsidRDefault="00C07B4C">
      <w:pPr>
        <w:tabs>
          <w:tab w:val="clear" w:pos="2608"/>
          <w:tab w:val="clear" w:pos="5670"/>
        </w:tabs>
        <w:spacing w:after="160"/>
        <w:rPr>
          <w:rFonts w:ascii="Calibri" w:eastAsiaTheme="majorEastAsia" w:hAnsi="Calibri" w:cs="Calibri"/>
          <w:b/>
          <w:color w:val="32419B" w:themeColor="accent1"/>
          <w:sz w:val="32"/>
          <w:szCs w:val="32"/>
        </w:rPr>
      </w:pPr>
      <w:bookmarkStart w:id="3" w:name="_Toc216095051"/>
      <w:r>
        <w:br w:type="page"/>
      </w:r>
    </w:p>
    <w:p w14:paraId="00F07EFF" w14:textId="27AF7CDE" w:rsidR="00B8288C" w:rsidRPr="0086472C" w:rsidRDefault="00B8288C" w:rsidP="00FF51C1">
      <w:pPr>
        <w:pStyle w:val="Heading2"/>
      </w:pPr>
      <w:r w:rsidRPr="0086472C">
        <w:lastRenderedPageBreak/>
        <w:t xml:space="preserve">Part A: Internal </w:t>
      </w:r>
      <w:r w:rsidR="008D513E">
        <w:t>G</w:t>
      </w:r>
      <w:r w:rsidRPr="0086472C">
        <w:t xml:space="preserve">overnance and </w:t>
      </w:r>
      <w:r w:rsidR="008D513E">
        <w:t>L</w:t>
      </w:r>
      <w:r w:rsidRPr="0086472C">
        <w:t>eadership</w:t>
      </w:r>
      <w:bookmarkEnd w:id="3"/>
      <w:r w:rsidRPr="0086472C">
        <w:t xml:space="preserve"> </w:t>
      </w:r>
    </w:p>
    <w:p w14:paraId="25449DB8" w14:textId="16C26504" w:rsidR="00B8288C" w:rsidRPr="0086472C" w:rsidRDefault="00B8288C" w:rsidP="00B8288C">
      <w:pPr>
        <w:shd w:val="clear" w:color="auto" w:fill="F2F2F2"/>
        <w:tabs>
          <w:tab w:val="clear" w:pos="2608"/>
          <w:tab w:val="clear" w:pos="5670"/>
        </w:tabs>
        <w:spacing w:after="160"/>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 xml:space="preserve">Mainstreaming climate action requires </w:t>
      </w:r>
      <w:r w:rsidR="00D40FD4">
        <w:rPr>
          <w:rFonts w:ascii="Calibri" w:eastAsia="Calibri" w:hAnsi="Calibri" w:cs="Calibri"/>
          <w:kern w:val="2"/>
          <w:sz w:val="22"/>
          <w14:ligatures w14:val="standardContextual"/>
        </w:rPr>
        <w:t xml:space="preserve">governance and </w:t>
      </w:r>
      <w:r w:rsidRPr="0086472C">
        <w:rPr>
          <w:rFonts w:ascii="Calibri" w:eastAsia="Calibri" w:hAnsi="Calibri" w:cs="Calibri"/>
          <w:kern w:val="2"/>
          <w:sz w:val="22"/>
          <w14:ligatures w14:val="standardContextual"/>
        </w:rPr>
        <w:t>leadership within MoFs (</w:t>
      </w:r>
      <w:r w:rsidRPr="0086472C">
        <w:rPr>
          <w:rFonts w:ascii="Calibri" w:eastAsia="Calibri" w:hAnsi="Calibri" w:cs="Calibri"/>
          <w:color w:val="2F5496"/>
          <w:kern w:val="2"/>
          <w:sz w:val="22"/>
          <w14:ligatures w14:val="standardContextual"/>
        </w:rPr>
        <w:t xml:space="preserve">see </w:t>
      </w:r>
      <w:hyperlink r:id="rId26" w:history="1">
        <w:r w:rsidR="00286996" w:rsidRPr="00A81AC7">
          <w:rPr>
            <w:rStyle w:val="Hyperlink"/>
            <w:rFonts w:ascii="Calibri" w:eastAsia="Calibri" w:hAnsi="Calibri" w:cs="Calibri"/>
            <w:kern w:val="2"/>
            <w:sz w:val="22"/>
            <w14:ligatures w14:val="standardContextual"/>
          </w:rPr>
          <w:t xml:space="preserve">Flagship </w:t>
        </w:r>
        <w:r w:rsidRPr="00A81AC7">
          <w:rPr>
            <w:rStyle w:val="Hyperlink"/>
            <w:rFonts w:ascii="Calibri" w:eastAsia="Calibri" w:hAnsi="Calibri" w:cs="Calibri"/>
            <w:kern w:val="2"/>
            <w:sz w:val="22"/>
            <w14:ligatures w14:val="standardContextual"/>
          </w:rPr>
          <w:t>Guide</w:t>
        </w:r>
      </w:hyperlink>
      <w:r w:rsidRPr="0086472C">
        <w:rPr>
          <w:rFonts w:ascii="Calibri" w:eastAsia="Calibri" w:hAnsi="Calibri" w:cs="Calibri"/>
          <w:color w:val="2F5496"/>
          <w:kern w:val="2"/>
          <w:sz w:val="22"/>
          <w14:ligatures w14:val="standardContextual"/>
        </w:rPr>
        <w:t>, Capability 1</w:t>
      </w:r>
      <w:r w:rsidRPr="0086472C">
        <w:rPr>
          <w:rFonts w:ascii="Calibri" w:eastAsia="Calibri" w:hAnsi="Calibri" w:cs="Calibri"/>
          <w:kern w:val="2"/>
          <w:sz w:val="22"/>
          <w14:ligatures w14:val="standardContextual"/>
        </w:rPr>
        <w:t xml:space="preserve">). An explicit mandate on climate change can give the </w:t>
      </w:r>
      <w:r w:rsidR="004C4323">
        <w:rPr>
          <w:rFonts w:ascii="Calibri" w:eastAsia="Calibri" w:hAnsi="Calibri" w:cs="Calibri"/>
          <w:kern w:val="2"/>
          <w:sz w:val="22"/>
          <w14:ligatures w14:val="standardContextual"/>
        </w:rPr>
        <w:t>M</w:t>
      </w:r>
      <w:r w:rsidR="004C4323" w:rsidRPr="0086472C">
        <w:rPr>
          <w:rFonts w:ascii="Calibri" w:eastAsia="Calibri" w:hAnsi="Calibri" w:cs="Calibri"/>
          <w:kern w:val="2"/>
          <w:sz w:val="22"/>
          <w14:ligatures w14:val="standardContextual"/>
        </w:rPr>
        <w:t xml:space="preserve">inistry </w:t>
      </w:r>
      <w:r w:rsidRPr="0086472C">
        <w:rPr>
          <w:rFonts w:ascii="Calibri" w:eastAsia="Calibri" w:hAnsi="Calibri" w:cs="Calibri"/>
          <w:kern w:val="2"/>
          <w:sz w:val="22"/>
          <w14:ligatures w14:val="standardContextual"/>
        </w:rPr>
        <w:t>authority, fosters collaboration with other agencies</w:t>
      </w:r>
      <w:r w:rsidR="004C4323">
        <w:rPr>
          <w:rFonts w:ascii="Calibri" w:eastAsia="Calibri" w:hAnsi="Calibri" w:cs="Calibri"/>
          <w:kern w:val="2"/>
          <w:sz w:val="22"/>
          <w14:ligatures w14:val="standardContextual"/>
        </w:rPr>
        <w:t>,</w:t>
      </w:r>
      <w:r w:rsidRPr="0086472C">
        <w:rPr>
          <w:rFonts w:ascii="Calibri" w:eastAsia="Calibri" w:hAnsi="Calibri" w:cs="Calibri"/>
          <w:kern w:val="2"/>
          <w:sz w:val="22"/>
          <w14:ligatures w14:val="standardContextual"/>
        </w:rPr>
        <w:t xml:space="preserve"> and enables internal reforms. A climate strategy can help to operationalize the mandate by setting priorities, assigning responsibilities, signaling commitment</w:t>
      </w:r>
      <w:r w:rsidR="004C4323">
        <w:rPr>
          <w:rFonts w:ascii="Calibri" w:eastAsia="Calibri" w:hAnsi="Calibri" w:cs="Calibri"/>
          <w:kern w:val="2"/>
          <w:sz w:val="22"/>
          <w14:ligatures w14:val="standardContextual"/>
        </w:rPr>
        <w:t>,</w:t>
      </w:r>
      <w:r w:rsidRPr="0086472C">
        <w:rPr>
          <w:rFonts w:ascii="Calibri" w:eastAsia="Calibri" w:hAnsi="Calibri" w:cs="Calibri"/>
          <w:kern w:val="2"/>
          <w:sz w:val="22"/>
          <w14:ligatures w14:val="standardContextual"/>
        </w:rPr>
        <w:t xml:space="preserve"> and determining the capabilities needed for implementation. Climate units can ensure dedicated capacity and better coordination within the </w:t>
      </w:r>
      <w:r w:rsidR="004C4323">
        <w:rPr>
          <w:rFonts w:ascii="Calibri" w:eastAsia="Calibri" w:hAnsi="Calibri" w:cs="Calibri"/>
          <w:kern w:val="2"/>
          <w:sz w:val="22"/>
          <w14:ligatures w14:val="standardContextual"/>
        </w:rPr>
        <w:t>M</w:t>
      </w:r>
      <w:r w:rsidR="004C4323" w:rsidRPr="0086472C">
        <w:rPr>
          <w:rFonts w:ascii="Calibri" w:eastAsia="Calibri" w:hAnsi="Calibri" w:cs="Calibri"/>
          <w:kern w:val="2"/>
          <w:sz w:val="22"/>
          <w14:ligatures w14:val="standardContextual"/>
        </w:rPr>
        <w:t xml:space="preserve">inistry </w:t>
      </w:r>
      <w:r w:rsidRPr="0086472C">
        <w:rPr>
          <w:rFonts w:ascii="Calibri" w:eastAsia="Calibri" w:hAnsi="Calibri" w:cs="Calibri"/>
          <w:kern w:val="2"/>
          <w:sz w:val="22"/>
          <w14:ligatures w14:val="standardContextual"/>
        </w:rPr>
        <w:t xml:space="preserve">and across government. While these are important enablers to enhance the leadership of the </w:t>
      </w:r>
      <w:r w:rsidR="004C4323">
        <w:rPr>
          <w:rFonts w:ascii="Calibri" w:eastAsia="Calibri" w:hAnsi="Calibri" w:cs="Calibri"/>
          <w:kern w:val="2"/>
          <w:sz w:val="22"/>
          <w14:ligatures w14:val="standardContextual"/>
        </w:rPr>
        <w:t>M</w:t>
      </w:r>
      <w:r w:rsidR="004C4323" w:rsidRPr="0086472C">
        <w:rPr>
          <w:rFonts w:ascii="Calibri" w:eastAsia="Calibri" w:hAnsi="Calibri" w:cs="Calibri"/>
          <w:kern w:val="2"/>
          <w:sz w:val="22"/>
          <w14:ligatures w14:val="standardContextual"/>
        </w:rPr>
        <w:t>inistry</w:t>
      </w:r>
      <w:r w:rsidRPr="0086472C">
        <w:rPr>
          <w:rFonts w:ascii="Calibri" w:eastAsia="Calibri" w:hAnsi="Calibri" w:cs="Calibri"/>
          <w:kern w:val="2"/>
          <w:sz w:val="22"/>
          <w14:ligatures w14:val="standardContextual"/>
        </w:rPr>
        <w:t xml:space="preserve">, they are not prerequisites for action. This section encourages reflection on which of these factors are present in the </w:t>
      </w:r>
      <w:r w:rsidR="004C4323">
        <w:rPr>
          <w:rFonts w:ascii="Calibri" w:eastAsia="Calibri" w:hAnsi="Calibri" w:cs="Calibri"/>
          <w:kern w:val="2"/>
          <w:sz w:val="22"/>
          <w14:ligatures w14:val="standardContextual"/>
        </w:rPr>
        <w:t>M</w:t>
      </w:r>
      <w:r w:rsidR="004C4323" w:rsidRPr="0086472C">
        <w:rPr>
          <w:rFonts w:ascii="Calibri" w:eastAsia="Calibri" w:hAnsi="Calibri" w:cs="Calibri"/>
          <w:kern w:val="2"/>
          <w:sz w:val="22"/>
          <w14:ligatures w14:val="standardContextual"/>
        </w:rPr>
        <w:t>inistry</w:t>
      </w:r>
      <w:r w:rsidRPr="0086472C">
        <w:rPr>
          <w:rFonts w:ascii="Calibri" w:eastAsia="Calibri" w:hAnsi="Calibri" w:cs="Calibri"/>
          <w:kern w:val="2"/>
          <w:sz w:val="22"/>
          <w14:ligatures w14:val="standardContextual"/>
        </w:rPr>
        <w:t>.</w:t>
      </w:r>
    </w:p>
    <w:p w14:paraId="04E4BBFE" w14:textId="11F782F4" w:rsidR="00B8288C" w:rsidRPr="006A591B" w:rsidRDefault="00B8288C" w:rsidP="006A591B">
      <w:pPr>
        <w:pStyle w:val="Questionstyle"/>
      </w:pPr>
      <w:r w:rsidRPr="0086472C">
        <w:t xml:space="preserve">A1. (i) </w:t>
      </w:r>
      <w:r w:rsidRPr="003D71B2">
        <w:t xml:space="preserve">Does the </w:t>
      </w:r>
      <w:r w:rsidR="004C4323" w:rsidRPr="003D71B2">
        <w:t xml:space="preserve">Ministry </w:t>
      </w:r>
      <w:r w:rsidRPr="003D71B2">
        <w:t>have a</w:t>
      </w:r>
      <w:r w:rsidRPr="00921B48">
        <w:t xml:space="preserve"> formal </w:t>
      </w:r>
      <w:r w:rsidRPr="00066B48">
        <w:t>mandate</w:t>
      </w:r>
      <w:r w:rsidRPr="00921B48">
        <w:t xml:space="preserve"> that explicitly enables engagement on climate 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3081"/>
        <w:gridCol w:w="2843"/>
      </w:tblGrid>
      <w:tr w:rsidR="00B8288C" w:rsidRPr="0086472C" w14:paraId="7C345C4C" w14:textId="77777777" w:rsidTr="00B858FA">
        <w:tc>
          <w:tcPr>
            <w:tcW w:w="3092" w:type="dxa"/>
          </w:tcPr>
          <w:p w14:paraId="560CA689" w14:textId="7F034715"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805500641"/>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3E2709">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Yes</w:t>
            </w:r>
          </w:p>
          <w:p w14:paraId="3E5DB681"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c>
          <w:tcPr>
            <w:tcW w:w="3081" w:type="dxa"/>
          </w:tcPr>
          <w:p w14:paraId="2C2F3973" w14:textId="7DF17E8E"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277603009"/>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2709">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No</w:t>
            </w:r>
          </w:p>
        </w:tc>
        <w:tc>
          <w:tcPr>
            <w:tcW w:w="2843" w:type="dxa"/>
          </w:tcPr>
          <w:p w14:paraId="2ABBA84D" w14:textId="77777777" w:rsidR="00B8288C" w:rsidRPr="0086472C" w:rsidRDefault="00B8288C" w:rsidP="00B858FA">
            <w:pPr>
              <w:tabs>
                <w:tab w:val="clear" w:pos="2608"/>
                <w:tab w:val="clear" w:pos="5670"/>
              </w:tabs>
              <w:ind w:left="360"/>
              <w:contextualSpacing/>
              <w:rPr>
                <w:rFonts w:ascii="Calibri" w:hAnsi="Calibri" w:cs="Calibri"/>
                <w:kern w:val="2"/>
                <w:sz w:val="22"/>
                <w14:ligatures w14:val="standardContextual"/>
              </w:rPr>
            </w:pPr>
          </w:p>
        </w:tc>
      </w:tr>
    </w:tbl>
    <w:p w14:paraId="4BEB5686" w14:textId="5389AC55" w:rsidR="00B04D69" w:rsidRPr="00FF51C1" w:rsidRDefault="00B04D69" w:rsidP="00B8288C">
      <w:pPr>
        <w:tabs>
          <w:tab w:val="clear" w:pos="2608"/>
          <w:tab w:val="clear" w:pos="5670"/>
        </w:tabs>
        <w:spacing w:after="160"/>
        <w:rPr>
          <w:rFonts w:ascii="Calibri" w:eastAsia="Calibri" w:hAnsi="Calibri" w:cs="Calibri"/>
          <w:b/>
          <w:bCs/>
          <w:kern w:val="2"/>
          <w:sz w:val="22"/>
          <w14:ligatures w14:val="standardContextual"/>
        </w:rPr>
      </w:pPr>
      <w:r w:rsidRPr="00FF51C1">
        <w:rPr>
          <w:rFonts w:ascii="Calibri" w:eastAsia="Calibri" w:hAnsi="Calibri" w:cs="Calibri"/>
          <w:b/>
          <w:bCs/>
          <w:kern w:val="2"/>
          <w:sz w:val="22"/>
          <w14:ligatures w14:val="standardContextual"/>
        </w:rPr>
        <w:t xml:space="preserve">If you replied ‘Yes’, </w:t>
      </w:r>
      <w:r w:rsidR="00D50EE7" w:rsidRPr="00FF51C1">
        <w:rPr>
          <w:rFonts w:ascii="Calibri" w:eastAsia="Calibri" w:hAnsi="Calibri" w:cs="Calibri"/>
          <w:b/>
          <w:bCs/>
          <w:kern w:val="2"/>
          <w:sz w:val="22"/>
          <w14:ligatures w14:val="standardContextual"/>
        </w:rPr>
        <w:t>please respond to (ii) and (iii)</w:t>
      </w:r>
      <w:r w:rsidR="00647960">
        <w:rPr>
          <w:rFonts w:ascii="Calibri" w:eastAsia="Calibri" w:hAnsi="Calibri" w:cs="Calibri"/>
          <w:b/>
          <w:bCs/>
          <w:kern w:val="2"/>
          <w:sz w:val="22"/>
          <w14:ligatures w14:val="standardContextual"/>
        </w:rPr>
        <w:t>;</w:t>
      </w:r>
      <w:r w:rsidR="00D50EE7" w:rsidRPr="00FF51C1">
        <w:rPr>
          <w:rFonts w:ascii="Calibri" w:eastAsia="Calibri" w:hAnsi="Calibri" w:cs="Calibri"/>
          <w:b/>
          <w:bCs/>
          <w:kern w:val="2"/>
          <w:sz w:val="22"/>
          <w14:ligatures w14:val="standardContextual"/>
        </w:rPr>
        <w:t xml:space="preserve"> otherwise</w:t>
      </w:r>
      <w:r w:rsidR="00647960">
        <w:rPr>
          <w:rFonts w:ascii="Calibri" w:eastAsia="Calibri" w:hAnsi="Calibri" w:cs="Calibri"/>
          <w:b/>
          <w:bCs/>
          <w:kern w:val="2"/>
          <w:sz w:val="22"/>
          <w14:ligatures w14:val="standardContextual"/>
        </w:rPr>
        <w:t>,</w:t>
      </w:r>
      <w:r w:rsidR="00D50EE7" w:rsidRPr="00FF51C1">
        <w:rPr>
          <w:rFonts w:ascii="Calibri" w:eastAsia="Calibri" w:hAnsi="Calibri" w:cs="Calibri"/>
          <w:b/>
          <w:bCs/>
          <w:kern w:val="2"/>
          <w:sz w:val="22"/>
          <w14:ligatures w14:val="standardContextual"/>
        </w:rPr>
        <w:t xml:space="preserve"> move to </w:t>
      </w:r>
      <w:r w:rsidR="00DA0C5B" w:rsidRPr="00FF51C1">
        <w:rPr>
          <w:rFonts w:ascii="Calibri" w:eastAsia="Calibri" w:hAnsi="Calibri" w:cs="Calibri"/>
          <w:b/>
          <w:bCs/>
          <w:kern w:val="2"/>
          <w:sz w:val="22"/>
          <w14:ligatures w14:val="standardContextual"/>
        </w:rPr>
        <w:t>question A2.</w:t>
      </w:r>
    </w:p>
    <w:p w14:paraId="7FC5D700" w14:textId="3569266E" w:rsidR="00B8288C" w:rsidRPr="0086472C" w:rsidRDefault="00B8288C" w:rsidP="00FF51C1">
      <w:pPr>
        <w:pStyle w:val="Questionstyle"/>
      </w:pPr>
      <w:r w:rsidRPr="0086472C">
        <w:t xml:space="preserve">(ii) </w:t>
      </w:r>
      <w:r w:rsidR="00DA0C5B" w:rsidRPr="00921B48">
        <w:t>W</w:t>
      </w:r>
      <w:r w:rsidR="00EE721C" w:rsidRPr="00921B48">
        <w:t xml:space="preserve">here </w:t>
      </w:r>
      <w:r w:rsidRPr="00921B48">
        <w:t>does this mandate come from?</w:t>
      </w:r>
      <w:r w:rsidRPr="0086472C">
        <w:t xml:space="preserve"> </w:t>
      </w:r>
      <w:r w:rsidR="009F11A3" w:rsidRPr="005D2F94">
        <w:rPr>
          <w:rFonts w:eastAsia="Calibri"/>
          <w:b w:val="0"/>
          <w:bCs w:val="0"/>
          <w:i/>
          <w:iCs/>
          <w:kern w:val="2"/>
          <w14:ligatures w14:val="standardContextual"/>
        </w:rPr>
        <w:t>Select all that apply.</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61"/>
      </w:tblGrid>
      <w:tr w:rsidR="00B8288C" w:rsidRPr="0086472C" w14:paraId="12BC27E5" w14:textId="77777777" w:rsidTr="00B858FA">
        <w:trPr>
          <w:trHeight w:val="340"/>
        </w:trPr>
        <w:tc>
          <w:tcPr>
            <w:tcW w:w="4390" w:type="dxa"/>
          </w:tcPr>
          <w:p w14:paraId="63D623E4" w14:textId="3C5F2115"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506210250"/>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EE721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Legislation (e.g.</w:t>
            </w:r>
            <w:r w:rsidR="00181CF9">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 climate law)</w:t>
            </w:r>
          </w:p>
        </w:tc>
        <w:tc>
          <w:tcPr>
            <w:tcW w:w="4961" w:type="dxa"/>
          </w:tcPr>
          <w:p w14:paraId="292BDCA3" w14:textId="302B83A7"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798654779"/>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EE721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Government program</w:t>
            </w:r>
          </w:p>
        </w:tc>
      </w:tr>
      <w:tr w:rsidR="00B8288C" w:rsidRPr="0086472C" w14:paraId="0CDC7CAA" w14:textId="77777777" w:rsidTr="00B858FA">
        <w:trPr>
          <w:trHeight w:val="340"/>
        </w:trPr>
        <w:tc>
          <w:tcPr>
            <w:tcW w:w="4390" w:type="dxa"/>
          </w:tcPr>
          <w:p w14:paraId="57532507" w14:textId="103B201E"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193802469"/>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EE721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Executive decree</w:t>
            </w:r>
          </w:p>
        </w:tc>
        <w:tc>
          <w:tcPr>
            <w:tcW w:w="4961" w:type="dxa"/>
          </w:tcPr>
          <w:p w14:paraId="2BC05729" w14:textId="63139C26"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2067792682"/>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EE721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MoF </w:t>
            </w:r>
            <w:r w:rsidR="00647960">
              <w:rPr>
                <w:rFonts w:ascii="Calibri" w:hAnsi="Calibri" w:cs="Calibri"/>
                <w:kern w:val="2"/>
                <w:sz w:val="22"/>
                <w14:ligatures w14:val="standardContextual"/>
              </w:rPr>
              <w:t>m</w:t>
            </w:r>
            <w:r w:rsidR="00647960" w:rsidRPr="0086472C">
              <w:rPr>
                <w:rFonts w:ascii="Calibri" w:hAnsi="Calibri" w:cs="Calibri"/>
                <w:kern w:val="2"/>
                <w:sz w:val="22"/>
                <w14:ligatures w14:val="standardContextual"/>
              </w:rPr>
              <w:t xml:space="preserve">ission </w:t>
            </w:r>
            <w:r w:rsidR="00B8288C" w:rsidRPr="0086472C">
              <w:rPr>
                <w:rFonts w:ascii="Calibri" w:hAnsi="Calibri" w:cs="Calibri"/>
                <w:kern w:val="2"/>
                <w:sz w:val="22"/>
                <w14:ligatures w14:val="standardContextual"/>
              </w:rPr>
              <w:t>statement</w:t>
            </w:r>
          </w:p>
        </w:tc>
      </w:tr>
      <w:tr w:rsidR="00B8288C" w:rsidRPr="0086472C" w14:paraId="74E18D99" w14:textId="77777777" w:rsidTr="00B858FA">
        <w:trPr>
          <w:trHeight w:val="340"/>
        </w:trPr>
        <w:tc>
          <w:tcPr>
            <w:tcW w:w="4390" w:type="dxa"/>
          </w:tcPr>
          <w:p w14:paraId="01A74527" w14:textId="0CF2F081"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2124685164"/>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EE721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MoF strategy</w:t>
            </w:r>
            <w:r w:rsidR="00181CF9">
              <w:rPr>
                <w:rFonts w:ascii="Calibri" w:hAnsi="Calibri" w:cs="Calibri"/>
                <w:kern w:val="2"/>
                <w:sz w:val="22"/>
                <w14:ligatures w14:val="standardContextual"/>
              </w:rPr>
              <w:t xml:space="preserve"> (including climate strategy)</w:t>
            </w:r>
          </w:p>
        </w:tc>
        <w:tc>
          <w:tcPr>
            <w:tcW w:w="4961" w:type="dxa"/>
          </w:tcPr>
          <w:p w14:paraId="09148FE9" w14:textId="1DF106F7"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2069140362"/>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EE721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Ad-hoc political mandate</w:t>
            </w:r>
          </w:p>
        </w:tc>
      </w:tr>
      <w:tr w:rsidR="00B8288C" w:rsidRPr="0086472C" w14:paraId="6CBC5DB2" w14:textId="77777777" w:rsidTr="00B858FA">
        <w:trPr>
          <w:trHeight w:val="340"/>
        </w:trPr>
        <w:tc>
          <w:tcPr>
            <w:tcW w:w="4390" w:type="dxa"/>
          </w:tcPr>
          <w:p w14:paraId="0C021584" w14:textId="1533E129"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647121724"/>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EE721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Don’t know </w:t>
            </w:r>
          </w:p>
        </w:tc>
        <w:tc>
          <w:tcPr>
            <w:tcW w:w="4961" w:type="dxa"/>
          </w:tcPr>
          <w:p w14:paraId="47002C9D" w14:textId="5EB3487C"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4F545E13" w14:textId="77777777" w:rsidTr="00B858FA">
        <w:trPr>
          <w:trHeight w:val="340"/>
        </w:trPr>
        <w:tc>
          <w:tcPr>
            <w:tcW w:w="4390" w:type="dxa"/>
          </w:tcPr>
          <w:p w14:paraId="11636DA1" w14:textId="350C3F50"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424221912"/>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EE721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Other: </w:t>
            </w:r>
          </w:p>
        </w:tc>
        <w:tc>
          <w:tcPr>
            <w:tcW w:w="4961" w:type="dxa"/>
          </w:tcPr>
          <w:p w14:paraId="2E71659F"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bl>
    <w:p w14:paraId="72A9EC85" w14:textId="59E1C03F" w:rsidR="00B8288C" w:rsidRPr="005D2F94" w:rsidRDefault="00B8288C" w:rsidP="00647960">
      <w:pPr>
        <w:pStyle w:val="Questionstyle"/>
      </w:pPr>
      <w:r w:rsidRPr="005D2F94">
        <w:t xml:space="preserve">(iii) </w:t>
      </w:r>
      <w:r w:rsidRPr="00491FC8">
        <w:rPr>
          <w:rStyle w:val="QuestionstyleChar"/>
          <w:b/>
          <w:bCs/>
          <w:sz w:val="22"/>
          <w:szCs w:val="22"/>
        </w:rPr>
        <w:t xml:space="preserve">What references to climate action does the mandate include? </w:t>
      </w:r>
    </w:p>
    <w:tbl>
      <w:tblPr>
        <w:tblStyle w:val="TableGrid"/>
        <w:tblW w:w="10343" w:type="dxa"/>
        <w:tblLook w:val="04A0" w:firstRow="1" w:lastRow="0" w:firstColumn="1" w:lastColumn="0" w:noHBand="0" w:noVBand="1"/>
      </w:tblPr>
      <w:tblGrid>
        <w:gridCol w:w="10343"/>
      </w:tblGrid>
      <w:tr w:rsidR="00B8288C" w:rsidRPr="0086472C" w14:paraId="66933356" w14:textId="77777777" w:rsidTr="00031C28">
        <w:tc>
          <w:tcPr>
            <w:tcW w:w="10343" w:type="dxa"/>
          </w:tcPr>
          <w:p w14:paraId="7BE3A08D" w14:textId="77777777" w:rsidR="00B8288C" w:rsidRPr="0086472C" w:rsidRDefault="00B8288C" w:rsidP="00B858FA">
            <w:pPr>
              <w:tabs>
                <w:tab w:val="clear" w:pos="2608"/>
                <w:tab w:val="clear" w:pos="5670"/>
              </w:tabs>
              <w:spacing w:line="360" w:lineRule="auto"/>
              <w:rPr>
                <w:rFonts w:ascii="Calibri" w:hAnsi="Calibri" w:cs="Calibri"/>
                <w:kern w:val="2"/>
                <w:sz w:val="22"/>
                <w14:ligatures w14:val="standardContextual"/>
              </w:rPr>
            </w:pPr>
          </w:p>
        </w:tc>
      </w:tr>
    </w:tbl>
    <w:p w14:paraId="03AF6D64" w14:textId="1C5301C0" w:rsidR="00F22837" w:rsidRDefault="00EB6053" w:rsidP="00FF51C1">
      <w:pPr>
        <w:pStyle w:val="Questionstyle"/>
        <w:rPr>
          <w:rStyle w:val="QuestionstyleChar"/>
          <w:b/>
          <w:bCs/>
          <w:sz w:val="22"/>
          <w:szCs w:val="22"/>
        </w:rPr>
      </w:pPr>
      <w:r>
        <w:t>(iv)</w:t>
      </w:r>
      <w:r w:rsidR="00F22837">
        <w:rPr>
          <w:b w:val="0"/>
          <w:bCs w:val="0"/>
        </w:rPr>
        <w:t xml:space="preserve"> </w:t>
      </w:r>
      <w:r w:rsidR="00F22837" w:rsidRPr="004A5D75">
        <w:rPr>
          <w:rStyle w:val="QuestionstyleChar"/>
          <w:b/>
          <w:bCs/>
          <w:sz w:val="22"/>
          <w:szCs w:val="22"/>
        </w:rPr>
        <w:t>Are there any challenges or limitations associated with the mandate, and if so, how could they be addressed?</w:t>
      </w:r>
    </w:p>
    <w:tbl>
      <w:tblPr>
        <w:tblStyle w:val="TableGrid"/>
        <w:tblW w:w="0" w:type="auto"/>
        <w:tblLook w:val="04A0" w:firstRow="1" w:lastRow="0" w:firstColumn="1" w:lastColumn="0" w:noHBand="0" w:noVBand="1"/>
      </w:tblPr>
      <w:tblGrid>
        <w:gridCol w:w="10302"/>
      </w:tblGrid>
      <w:tr w:rsidR="007D7FD1" w14:paraId="6ED305F2" w14:textId="77777777" w:rsidTr="007D7FD1">
        <w:tc>
          <w:tcPr>
            <w:tcW w:w="10302" w:type="dxa"/>
          </w:tcPr>
          <w:p w14:paraId="0B9BB09C" w14:textId="77777777" w:rsidR="007D7FD1" w:rsidRDefault="007D7FD1" w:rsidP="00FF51C1">
            <w:pPr>
              <w:pStyle w:val="Questionstyle"/>
              <w:rPr>
                <w:rStyle w:val="QuestionstyleChar"/>
                <w:b/>
                <w:bCs/>
                <w:sz w:val="22"/>
                <w:szCs w:val="22"/>
              </w:rPr>
            </w:pPr>
          </w:p>
        </w:tc>
      </w:tr>
    </w:tbl>
    <w:p w14:paraId="0C6080E3" w14:textId="5A2EBCBE" w:rsidR="00B8288C" w:rsidRPr="00FF51C1" w:rsidRDefault="00B8288C" w:rsidP="00FF51C1">
      <w:pPr>
        <w:pStyle w:val="Questionstyle"/>
        <w:rPr>
          <w:rStyle w:val="QuestionstyleChar"/>
          <w:b/>
          <w:bCs/>
          <w:sz w:val="22"/>
          <w:szCs w:val="22"/>
        </w:rPr>
      </w:pPr>
      <w:r w:rsidRPr="00FF51C1">
        <w:rPr>
          <w:rStyle w:val="QuestionstyleChar"/>
          <w:b/>
          <w:bCs/>
          <w:sz w:val="22"/>
          <w:szCs w:val="22"/>
        </w:rPr>
        <w:t>A2: (i)</w:t>
      </w:r>
      <w:r w:rsidRPr="003D71B2">
        <w:t xml:space="preserve"> </w:t>
      </w:r>
      <w:r w:rsidRPr="00FF51C1">
        <w:rPr>
          <w:rStyle w:val="QuestionstyleChar"/>
          <w:b/>
          <w:bCs/>
          <w:sz w:val="22"/>
          <w:szCs w:val="22"/>
        </w:rPr>
        <w:t xml:space="preserve">Does the </w:t>
      </w:r>
      <w:r w:rsidR="00921B48" w:rsidRPr="003D71B2">
        <w:rPr>
          <w:rStyle w:val="QuestionstyleChar"/>
          <w:b/>
          <w:bCs/>
          <w:sz w:val="22"/>
          <w:szCs w:val="22"/>
        </w:rPr>
        <w:t>M</w:t>
      </w:r>
      <w:r w:rsidR="00921B48" w:rsidRPr="00FF51C1">
        <w:rPr>
          <w:rStyle w:val="QuestionstyleChar"/>
          <w:b/>
          <w:bCs/>
          <w:sz w:val="22"/>
          <w:szCs w:val="22"/>
        </w:rPr>
        <w:t xml:space="preserve">inistry </w:t>
      </w:r>
      <w:r w:rsidRPr="00FF51C1">
        <w:rPr>
          <w:rStyle w:val="QuestionstyleChar"/>
          <w:b/>
          <w:bCs/>
          <w:sz w:val="22"/>
          <w:szCs w:val="22"/>
        </w:rPr>
        <w:t xml:space="preserve">have an organizational strategy or roadmap that </w:t>
      </w:r>
      <w:r w:rsidR="005A7BCB">
        <w:rPr>
          <w:rStyle w:val="QuestionstyleChar"/>
          <w:b/>
          <w:bCs/>
          <w:sz w:val="22"/>
          <w:szCs w:val="22"/>
        </w:rPr>
        <w:t>includes</w:t>
      </w:r>
      <w:r w:rsidRPr="00FF51C1">
        <w:rPr>
          <w:rStyle w:val="QuestionstyleChar"/>
          <w:b/>
          <w:bCs/>
          <w:sz w:val="22"/>
          <w:szCs w:val="22"/>
        </w:rPr>
        <w:t xml:space="preserve"> climate change</w:t>
      </w:r>
      <w:r w:rsidR="00762745">
        <w:rPr>
          <w:rStyle w:val="QuestionstyleChar"/>
          <w:b/>
          <w:bCs/>
          <w:sz w:val="22"/>
          <w:szCs w:val="22"/>
        </w:rPr>
        <w:t>,</w:t>
      </w:r>
      <w:r w:rsidRPr="00FF51C1">
        <w:rPr>
          <w:rStyle w:val="QuestionstyleChar"/>
          <w:b/>
          <w:bCs/>
          <w:sz w:val="22"/>
          <w:szCs w:val="22"/>
        </w:rPr>
        <w:t xml:space="preserve"> or a dedicated climate strategy?</w:t>
      </w:r>
    </w:p>
    <w:p w14:paraId="6D3D2E7F" w14:textId="09989E3C" w:rsidR="00B8288C" w:rsidRPr="0086472C" w:rsidRDefault="00B8288C" w:rsidP="00A57EC0">
      <w:pPr>
        <w:pStyle w:val="BodyText"/>
        <w:rPr>
          <w:rFonts w:cs="Calibri"/>
          <w:i/>
          <w:iCs/>
        </w:rPr>
      </w:pPr>
      <w:r w:rsidRPr="0086472C">
        <w:rPr>
          <w:rFonts w:cs="Calibri"/>
          <w:i/>
          <w:iCs/>
        </w:rPr>
        <w:t xml:space="preserve">An increasing number of </w:t>
      </w:r>
      <w:r w:rsidR="00513C7D">
        <w:rPr>
          <w:rFonts w:cs="Calibri"/>
          <w:i/>
          <w:iCs/>
        </w:rPr>
        <w:t>MoFs</w:t>
      </w:r>
      <w:r w:rsidRPr="0086472C">
        <w:rPr>
          <w:rFonts w:cs="Calibri"/>
          <w:i/>
          <w:iCs/>
        </w:rPr>
        <w:t xml:space="preserve"> are either developing dedicated climate strategies or are integrating climate priorities and targets into their ministerial strategies or roadmaps (</w:t>
      </w:r>
      <w:r w:rsidRPr="0086472C">
        <w:rPr>
          <w:rFonts w:cs="Calibri"/>
          <w:i/>
          <w:iCs/>
          <w:color w:val="4472C4"/>
        </w:rPr>
        <w:t>see</w:t>
      </w:r>
      <w:r w:rsidR="00286996">
        <w:rPr>
          <w:rFonts w:cs="Calibri"/>
          <w:i/>
          <w:iCs/>
          <w:color w:val="4472C4"/>
        </w:rPr>
        <w:t xml:space="preserve"> </w:t>
      </w:r>
      <w:hyperlink r:id="rId27" w:history="1">
        <w:r w:rsidR="00286996" w:rsidRPr="00A81AC7">
          <w:rPr>
            <w:rStyle w:val="Hyperlink"/>
            <w:rFonts w:cs="Calibri"/>
            <w:i/>
            <w:iCs/>
          </w:rPr>
          <w:t>Flagship</w:t>
        </w:r>
        <w:r w:rsidRPr="00A81AC7">
          <w:rPr>
            <w:rStyle w:val="Hyperlink"/>
            <w:rFonts w:cs="Calibri"/>
            <w:i/>
            <w:iCs/>
          </w:rPr>
          <w:t xml:space="preserve"> </w:t>
        </w:r>
        <w:r w:rsidR="00286996" w:rsidRPr="00A81AC7">
          <w:rPr>
            <w:rStyle w:val="Hyperlink"/>
            <w:rFonts w:cs="Calibri"/>
            <w:i/>
            <w:iCs/>
          </w:rPr>
          <w:t>Guide</w:t>
        </w:r>
      </w:hyperlink>
      <w:r w:rsidRPr="0086472C">
        <w:rPr>
          <w:rFonts w:cs="Calibri"/>
          <w:i/>
          <w:iCs/>
          <w:color w:val="4472C4"/>
        </w:rPr>
        <w:t>, Capability 1a</w:t>
      </w:r>
      <w:r w:rsidRPr="0086472C">
        <w:rPr>
          <w:rFonts w:cs="Calibri"/>
          <w:i/>
          <w:iCs/>
        </w:rPr>
        <w:t xml:space="preserve">). In other cases, cross-government strategies outline targets and priorities for all ministries, including the </w:t>
      </w:r>
      <w:r w:rsidR="00716EBA">
        <w:rPr>
          <w:rFonts w:cs="Calibri"/>
          <w:i/>
          <w:iCs/>
        </w:rPr>
        <w:t>M</w:t>
      </w:r>
      <w:r w:rsidR="00716EBA" w:rsidRPr="0086472C">
        <w:rPr>
          <w:rFonts w:cs="Calibri"/>
          <w:i/>
          <w:iCs/>
        </w:rPr>
        <w:t xml:space="preserve">inistry </w:t>
      </w:r>
      <w:r w:rsidRPr="0086472C">
        <w:rPr>
          <w:rFonts w:cs="Calibri"/>
          <w:i/>
          <w:iCs/>
        </w:rPr>
        <w:t xml:space="preserve">of </w:t>
      </w:r>
      <w:r w:rsidR="00716EBA">
        <w:rPr>
          <w:rFonts w:cs="Calibri"/>
          <w:i/>
          <w:iCs/>
        </w:rPr>
        <w:t>F</w:t>
      </w:r>
      <w:r w:rsidR="00716EBA" w:rsidRPr="0086472C">
        <w:rPr>
          <w:rFonts w:cs="Calibri"/>
          <w:i/>
          <w:iCs/>
        </w:rPr>
        <w:t>inance</w:t>
      </w:r>
      <w:r w:rsidRPr="0086472C">
        <w:rPr>
          <w:rFonts w:cs="Calibri"/>
          <w:i/>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249"/>
      </w:tblGrid>
      <w:tr w:rsidR="00B8288C" w:rsidRPr="0086472C" w14:paraId="142721C3" w14:textId="77777777" w:rsidTr="00EB6053">
        <w:trPr>
          <w:trHeight w:val="340"/>
        </w:trPr>
        <w:tc>
          <w:tcPr>
            <w:tcW w:w="4957" w:type="dxa"/>
          </w:tcPr>
          <w:p w14:paraId="5F2DBA84" w14:textId="03D48545"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861465765"/>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16EBA">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Yes, a</w:t>
            </w:r>
            <w:r w:rsidR="005936DD">
              <w:rPr>
                <w:rFonts w:ascii="Calibri" w:hAnsi="Calibri" w:cs="Calibri"/>
                <w:kern w:val="2"/>
                <w:sz w:val="22"/>
                <w14:ligatures w14:val="standardContextual"/>
              </w:rPr>
              <w:t>n organizational</w:t>
            </w:r>
            <w:r w:rsidR="00B8288C" w:rsidRPr="0086472C">
              <w:rPr>
                <w:rFonts w:ascii="Calibri" w:hAnsi="Calibri" w:cs="Calibri"/>
                <w:kern w:val="2"/>
                <w:sz w:val="22"/>
                <w14:ligatures w14:val="standardContextual"/>
              </w:rPr>
              <w:t xml:space="preserve"> strategy that covers climate</w:t>
            </w:r>
          </w:p>
        </w:tc>
        <w:tc>
          <w:tcPr>
            <w:tcW w:w="5249" w:type="dxa"/>
          </w:tcPr>
          <w:p w14:paraId="785947DF" w14:textId="701058B9"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765406719"/>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16EBA">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Yes, </w:t>
            </w:r>
            <w:r w:rsidR="007537F2">
              <w:rPr>
                <w:rFonts w:ascii="Calibri" w:hAnsi="Calibri" w:cs="Calibri"/>
                <w:kern w:val="2"/>
                <w:sz w:val="22"/>
                <w14:ligatures w14:val="standardContextual"/>
              </w:rPr>
              <w:t xml:space="preserve">a </w:t>
            </w:r>
            <w:r w:rsidR="00B8288C" w:rsidRPr="0086472C">
              <w:rPr>
                <w:rFonts w:ascii="Calibri" w:hAnsi="Calibri" w:cs="Calibri"/>
                <w:kern w:val="2"/>
                <w:sz w:val="22"/>
                <w14:ligatures w14:val="standardContextual"/>
              </w:rPr>
              <w:t xml:space="preserve">dedicated climate strategy </w:t>
            </w:r>
          </w:p>
        </w:tc>
      </w:tr>
      <w:tr w:rsidR="00B8288C" w:rsidRPr="0086472C" w14:paraId="5A9AA745" w14:textId="77777777" w:rsidTr="00EB6053">
        <w:trPr>
          <w:trHeight w:val="52"/>
        </w:trPr>
        <w:tc>
          <w:tcPr>
            <w:tcW w:w="4957" w:type="dxa"/>
          </w:tcPr>
          <w:p w14:paraId="089C8CA7" w14:textId="09732197" w:rsidR="00B8288C" w:rsidRPr="00625A80"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579567968"/>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16EBA">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No, neither </w:t>
            </w:r>
          </w:p>
        </w:tc>
        <w:tc>
          <w:tcPr>
            <w:tcW w:w="5249" w:type="dxa"/>
          </w:tcPr>
          <w:p w14:paraId="78CC8F19" w14:textId="197E30B9" w:rsidR="00B8288C" w:rsidRPr="0086472C" w:rsidRDefault="007F0329" w:rsidP="00B858FA">
            <w:pPr>
              <w:tabs>
                <w:tab w:val="clear" w:pos="2608"/>
                <w:tab w:val="clear" w:pos="5670"/>
              </w:tabs>
              <w:ind w:left="181" w:hanging="181"/>
              <w:rPr>
                <w:rFonts w:ascii="Calibri" w:hAnsi="Calibri" w:cs="Calibri"/>
                <w:kern w:val="2"/>
                <w:sz w:val="22"/>
                <w14:ligatures w14:val="standardContextual"/>
              </w:rPr>
            </w:pPr>
            <w:sdt>
              <w:sdtPr>
                <w:rPr>
                  <w:rFonts w:ascii="Calibri" w:hAnsi="Calibri" w:cs="Calibri"/>
                  <w:kern w:val="2"/>
                  <w:sz w:val="22"/>
                  <w14:ligatures w14:val="standardContextual"/>
                </w:rPr>
                <w:id w:val="-1406686819"/>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16EBA">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Other (e.g.</w:t>
            </w:r>
            <w:r w:rsidR="007537F2">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 a cross-government strategy on climate): </w:t>
            </w:r>
          </w:p>
        </w:tc>
      </w:tr>
    </w:tbl>
    <w:p w14:paraId="6FD4B15E" w14:textId="6DC0FC1B" w:rsidR="00B8288C" w:rsidRPr="00C443A9" w:rsidRDefault="00B8288C" w:rsidP="005D2F94">
      <w:pPr>
        <w:pStyle w:val="Questionstyle"/>
        <w:rPr>
          <w:b w:val="0"/>
          <w:bCs w:val="0"/>
        </w:rPr>
      </w:pPr>
      <w:r w:rsidRPr="003D71B2">
        <w:t>(ii) What</w:t>
      </w:r>
      <w:r w:rsidR="00762745">
        <w:t xml:space="preserve"> </w:t>
      </w:r>
      <w:r w:rsidRPr="003D71B2">
        <w:t xml:space="preserve">areas related to climate action does the strategy cover?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9D2F32" w:rsidRPr="0086472C" w14:paraId="5B6ACAD1" w14:textId="77777777" w:rsidTr="00762745">
        <w:trPr>
          <w:trHeight w:val="454"/>
        </w:trPr>
        <w:tc>
          <w:tcPr>
            <w:tcW w:w="4962" w:type="dxa"/>
          </w:tcPr>
          <w:p w14:paraId="4DA54FCB" w14:textId="19E6279B" w:rsidR="00B8288C" w:rsidRPr="0086472C" w:rsidRDefault="00762745" w:rsidP="005D2F94">
            <w:pPr>
              <w:tabs>
                <w:tab w:val="clear" w:pos="2608"/>
                <w:tab w:val="clear" w:pos="5670"/>
              </w:tabs>
              <w:rPr>
                <w:rFonts w:ascii="Calibri" w:hAnsi="Calibri" w:cs="Calibri"/>
                <w:kern w:val="2"/>
                <w:sz w:val="22"/>
                <w14:ligatures w14:val="standardContextual"/>
              </w:rPr>
            </w:pPr>
            <w:r>
              <w:rPr>
                <w:rFonts w:ascii="Calibri" w:hAnsi="Calibri" w:cs="Calibri"/>
                <w:kern w:val="2"/>
                <w:sz w:val="22"/>
                <w14:ligatures w14:val="standardContextual"/>
              </w:rPr>
              <w:t xml:space="preserve"> </w:t>
            </w:r>
            <w:sdt>
              <w:sdtPr>
                <w:rPr>
                  <w:rFonts w:ascii="Calibri" w:hAnsi="Calibri" w:cs="Calibri"/>
                  <w:kern w:val="2"/>
                  <w:sz w:val="22"/>
                  <w14:ligatures w14:val="standardContextual"/>
                </w:rPr>
                <w:id w:val="-1849633083"/>
                <w14:checkbox>
                  <w14:checked w14:val="0"/>
                  <w14:checkedState w14:val="2612" w14:font="MS Gothic"/>
                  <w14:uncheckedState w14:val="2610" w14:font="MS Gothic"/>
                </w14:checkbox>
              </w:sdtPr>
              <w:sdtEndPr/>
              <w:sdtContent>
                <w:r>
                  <w:rPr>
                    <w:rFonts w:ascii="MS Gothic" w:eastAsia="MS Gothic" w:hAnsi="MS Gothic" w:cs="Calibri" w:hint="eastAsia"/>
                    <w:kern w:val="2"/>
                    <w:sz w:val="22"/>
                    <w14:ligatures w14:val="standardContextual"/>
                  </w:rPr>
                  <w:t>☐</w:t>
                </w:r>
              </w:sdtContent>
            </w:sdt>
            <w:r w:rsidR="000A181B">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Ministerial vision on climate change </w:t>
            </w:r>
          </w:p>
        </w:tc>
        <w:tc>
          <w:tcPr>
            <w:tcW w:w="5103" w:type="dxa"/>
          </w:tcPr>
          <w:p w14:paraId="59F30745" w14:textId="0E0F97AC" w:rsidR="00B8288C" w:rsidRPr="0086472C" w:rsidRDefault="007F0329" w:rsidP="00B858FA">
            <w:pPr>
              <w:tabs>
                <w:tab w:val="clear" w:pos="2608"/>
                <w:tab w:val="clear" w:pos="5670"/>
              </w:tabs>
              <w:ind w:left="200" w:hanging="200"/>
              <w:rPr>
                <w:rFonts w:ascii="Calibri" w:hAnsi="Calibri" w:cs="Calibri"/>
                <w:kern w:val="2"/>
                <w:sz w:val="22"/>
                <w14:ligatures w14:val="standardContextual"/>
              </w:rPr>
            </w:pPr>
            <w:sdt>
              <w:sdtPr>
                <w:rPr>
                  <w:rFonts w:ascii="Calibri" w:hAnsi="Calibri" w:cs="Calibri"/>
                  <w:kern w:val="2"/>
                  <w:sz w:val="22"/>
                  <w14:ligatures w14:val="standardContextual"/>
                </w:rPr>
                <w:id w:val="14973297"/>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0A181B">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Overview of relevant stakeholders and how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coordination will be carried out</w:t>
            </w:r>
          </w:p>
        </w:tc>
      </w:tr>
      <w:tr w:rsidR="009D2F32" w:rsidRPr="0086472C" w14:paraId="529A7F7B" w14:textId="77777777" w:rsidTr="00762745">
        <w:trPr>
          <w:trHeight w:val="576"/>
        </w:trPr>
        <w:tc>
          <w:tcPr>
            <w:tcW w:w="4962" w:type="dxa"/>
          </w:tcPr>
          <w:p w14:paraId="2AF38B38" w14:textId="4397827E" w:rsidR="00B8288C" w:rsidRPr="0086472C" w:rsidRDefault="007F0329" w:rsidP="00B858FA">
            <w:pPr>
              <w:tabs>
                <w:tab w:val="clear" w:pos="2608"/>
                <w:tab w:val="clear" w:pos="5670"/>
              </w:tabs>
              <w:ind w:left="176" w:hanging="142"/>
              <w:rPr>
                <w:rFonts w:ascii="Calibri" w:hAnsi="Calibri" w:cs="Calibri"/>
                <w:kern w:val="2"/>
                <w:sz w:val="22"/>
                <w14:ligatures w14:val="standardContextual"/>
              </w:rPr>
            </w:pPr>
            <w:sdt>
              <w:sdtPr>
                <w:rPr>
                  <w:rFonts w:ascii="Calibri" w:hAnsi="Calibri" w:cs="Calibri"/>
                  <w:kern w:val="2"/>
                  <w:sz w:val="22"/>
                  <w14:ligatures w14:val="standardContextual"/>
                </w:rPr>
                <w:id w:val="91137533"/>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0A181B">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Strategic policy priorities and desired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outcomes</w:t>
            </w:r>
          </w:p>
        </w:tc>
        <w:tc>
          <w:tcPr>
            <w:tcW w:w="5103" w:type="dxa"/>
          </w:tcPr>
          <w:p w14:paraId="5C30AE45" w14:textId="5D4FFED0" w:rsidR="00B8288C" w:rsidRPr="0086472C" w:rsidRDefault="007F0329" w:rsidP="00B858FA">
            <w:pPr>
              <w:tabs>
                <w:tab w:val="clear" w:pos="2608"/>
                <w:tab w:val="clear" w:pos="5670"/>
              </w:tabs>
              <w:ind w:left="200" w:hanging="200"/>
              <w:rPr>
                <w:rFonts w:ascii="Calibri" w:hAnsi="Calibri" w:cs="Calibri"/>
                <w:kern w:val="2"/>
                <w:sz w:val="22"/>
                <w14:ligatures w14:val="standardContextual"/>
              </w:rPr>
            </w:pPr>
            <w:sdt>
              <w:sdtPr>
                <w:rPr>
                  <w:rFonts w:ascii="Calibri" w:hAnsi="Calibri" w:cs="Calibri"/>
                  <w:kern w:val="2"/>
                  <w:sz w:val="22"/>
                  <w14:ligatures w14:val="standardContextual"/>
                </w:rPr>
                <w:id w:val="833500987"/>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0A181B">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Internal governance/institutional arrangements </w:t>
            </w:r>
          </w:p>
        </w:tc>
      </w:tr>
      <w:tr w:rsidR="009D2F32" w:rsidRPr="0086472C" w14:paraId="7E9540A3" w14:textId="77777777" w:rsidTr="00762745">
        <w:trPr>
          <w:trHeight w:val="586"/>
        </w:trPr>
        <w:tc>
          <w:tcPr>
            <w:tcW w:w="4962" w:type="dxa"/>
          </w:tcPr>
          <w:p w14:paraId="0C19798A" w14:textId="5022748E" w:rsidR="00B8288C" w:rsidRPr="0086472C" w:rsidRDefault="007F0329" w:rsidP="00B858FA">
            <w:pPr>
              <w:tabs>
                <w:tab w:val="clear" w:pos="2608"/>
                <w:tab w:val="clear" w:pos="5670"/>
              </w:tabs>
              <w:ind w:left="176" w:hanging="142"/>
              <w:rPr>
                <w:rFonts w:ascii="Calibri" w:hAnsi="Calibri" w:cs="Calibri"/>
                <w:kern w:val="2"/>
                <w:sz w:val="22"/>
                <w14:ligatures w14:val="standardContextual"/>
              </w:rPr>
            </w:pPr>
            <w:sdt>
              <w:sdtPr>
                <w:rPr>
                  <w:rFonts w:ascii="Calibri" w:hAnsi="Calibri" w:cs="Calibri"/>
                  <w:kern w:val="2"/>
                  <w:sz w:val="22"/>
                  <w14:ligatures w14:val="standardContextual"/>
                </w:rPr>
                <w:id w:val="1484580123"/>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0A181B">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Assessment and plan for capacity and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resourcing needs</w:t>
            </w:r>
          </w:p>
        </w:tc>
        <w:tc>
          <w:tcPr>
            <w:tcW w:w="5103" w:type="dxa"/>
          </w:tcPr>
          <w:p w14:paraId="48584D2B" w14:textId="1E357C26" w:rsidR="00B8288C" w:rsidRPr="0086472C" w:rsidRDefault="007F0329" w:rsidP="00B858FA">
            <w:pPr>
              <w:tabs>
                <w:tab w:val="clear" w:pos="2608"/>
                <w:tab w:val="clear" w:pos="5670"/>
              </w:tabs>
              <w:ind w:left="200" w:hanging="200"/>
              <w:rPr>
                <w:rFonts w:ascii="Calibri" w:hAnsi="Calibri" w:cs="Calibri"/>
                <w:kern w:val="2"/>
                <w:sz w:val="22"/>
                <w14:ligatures w14:val="standardContextual"/>
              </w:rPr>
            </w:pPr>
            <w:sdt>
              <w:sdtPr>
                <w:rPr>
                  <w:rFonts w:ascii="Calibri" w:hAnsi="Calibri" w:cs="Calibri"/>
                  <w:kern w:val="2"/>
                  <w:sz w:val="22"/>
                  <w14:ligatures w14:val="standardContextual"/>
                </w:rPr>
                <w:id w:val="-130491210"/>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0A181B">
              <w:rPr>
                <w:rFonts w:ascii="Calibri" w:hAnsi="Calibri" w:cs="Calibri"/>
                <w:kern w:val="2"/>
                <w:sz w:val="22"/>
                <w14:ligatures w14:val="standardContextual"/>
              </w:rPr>
              <w:t xml:space="preserve"> </w:t>
            </w:r>
            <w:r w:rsidR="00DB0609">
              <w:rPr>
                <w:rFonts w:ascii="Calibri" w:hAnsi="Calibri" w:cs="Calibri"/>
                <w:kern w:val="2"/>
                <w:sz w:val="22"/>
                <w14:ligatures w14:val="standardContextual"/>
              </w:rPr>
              <w:t>None: c</w:t>
            </w:r>
            <w:r w:rsidR="00DB0609" w:rsidRPr="0086472C">
              <w:rPr>
                <w:rFonts w:ascii="Calibri" w:hAnsi="Calibri" w:cs="Calibri"/>
                <w:kern w:val="2"/>
                <w:sz w:val="22"/>
                <w14:ligatures w14:val="standardContextual"/>
              </w:rPr>
              <w:t xml:space="preserve">limate </w:t>
            </w:r>
            <w:r w:rsidR="00B8288C" w:rsidRPr="0086472C">
              <w:rPr>
                <w:rFonts w:ascii="Calibri" w:hAnsi="Calibri" w:cs="Calibri"/>
                <w:kern w:val="2"/>
                <w:sz w:val="22"/>
                <w14:ligatures w14:val="standardContextual"/>
              </w:rPr>
              <w:t xml:space="preserve">not covered in organizational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strategy</w:t>
            </w:r>
          </w:p>
        </w:tc>
      </w:tr>
      <w:tr w:rsidR="009D2F32" w:rsidRPr="0086472C" w14:paraId="7CB82F1A" w14:textId="77777777" w:rsidTr="00762745">
        <w:tc>
          <w:tcPr>
            <w:tcW w:w="4962" w:type="dxa"/>
          </w:tcPr>
          <w:p w14:paraId="3EDD9B23" w14:textId="5EA2C7DF" w:rsidR="00B8288C" w:rsidRPr="0086472C" w:rsidRDefault="007F0329" w:rsidP="00B858FA">
            <w:pPr>
              <w:tabs>
                <w:tab w:val="clear" w:pos="2608"/>
                <w:tab w:val="clear" w:pos="5670"/>
              </w:tabs>
              <w:ind w:left="34"/>
              <w:rPr>
                <w:rFonts w:ascii="Calibri" w:hAnsi="Calibri" w:cs="Calibri"/>
                <w:kern w:val="2"/>
                <w:sz w:val="22"/>
                <w14:ligatures w14:val="standardContextual"/>
              </w:rPr>
            </w:pPr>
            <w:sdt>
              <w:sdtPr>
                <w:rPr>
                  <w:rFonts w:ascii="Calibri" w:hAnsi="Calibri" w:cs="Calibri"/>
                  <w:kern w:val="2"/>
                  <w:sz w:val="22"/>
                  <w14:ligatures w14:val="standardContextual"/>
                </w:rPr>
                <w:id w:val="1227500970"/>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0A181B">
              <w:rPr>
                <w:rFonts w:ascii="Calibri" w:hAnsi="Calibri" w:cs="Calibri"/>
                <w:kern w:val="2"/>
                <w:sz w:val="22"/>
                <w14:ligatures w14:val="standardContextual"/>
              </w:rPr>
              <w:t xml:space="preserve"> </w:t>
            </w:r>
            <w:r w:rsidR="002B3F81">
              <w:rPr>
                <w:rFonts w:ascii="Calibri" w:hAnsi="Calibri" w:cs="Calibri"/>
                <w:kern w:val="2"/>
                <w:sz w:val="22"/>
                <w14:ligatures w14:val="standardContextual"/>
              </w:rPr>
              <w:t>N/a</w:t>
            </w:r>
            <w:r w:rsidR="00DB0609">
              <w:rPr>
                <w:rFonts w:ascii="Calibri" w:hAnsi="Calibri" w:cs="Calibri"/>
                <w:kern w:val="2"/>
                <w:sz w:val="22"/>
                <w14:ligatures w14:val="standardContextual"/>
              </w:rPr>
              <w:t xml:space="preserve"> </w:t>
            </w:r>
            <w:r w:rsidR="002B3F81">
              <w:rPr>
                <w:rFonts w:ascii="Calibri" w:hAnsi="Calibri" w:cs="Calibri"/>
                <w:kern w:val="2"/>
                <w:sz w:val="22"/>
                <w14:ligatures w14:val="standardContextual"/>
              </w:rPr>
              <w:t>(</w:t>
            </w:r>
            <w:r w:rsidR="00DB0609">
              <w:rPr>
                <w:rFonts w:ascii="Calibri" w:hAnsi="Calibri" w:cs="Calibri"/>
                <w:kern w:val="2"/>
                <w:sz w:val="22"/>
                <w14:ligatures w14:val="standardContextual"/>
              </w:rPr>
              <w:t>there is no</w:t>
            </w:r>
            <w:r w:rsidR="00B8288C" w:rsidRPr="0086472C">
              <w:rPr>
                <w:rFonts w:ascii="Calibri" w:hAnsi="Calibri" w:cs="Calibri"/>
                <w:kern w:val="2"/>
                <w:sz w:val="22"/>
                <w14:ligatures w14:val="standardContextual"/>
              </w:rPr>
              <w:t xml:space="preserve"> organizational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strategy</w:t>
            </w:r>
            <w:r w:rsidR="002B3F81">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 </w:t>
            </w:r>
          </w:p>
        </w:tc>
        <w:tc>
          <w:tcPr>
            <w:tcW w:w="5103" w:type="dxa"/>
          </w:tcPr>
          <w:p w14:paraId="5695532C" w14:textId="4567854C"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853564742"/>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0A181B">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Other: </w:t>
            </w:r>
          </w:p>
          <w:p w14:paraId="39A4A76F" w14:textId="77777777" w:rsidR="00B8288C" w:rsidRPr="0086472C" w:rsidRDefault="00B8288C" w:rsidP="00B858FA">
            <w:pPr>
              <w:tabs>
                <w:tab w:val="clear" w:pos="2608"/>
                <w:tab w:val="clear" w:pos="5670"/>
              </w:tabs>
              <w:rPr>
                <w:rFonts w:ascii="Calibri" w:hAnsi="Calibri" w:cs="Calibri"/>
                <w:i/>
                <w:iCs/>
                <w:kern w:val="2"/>
                <w:sz w:val="22"/>
                <w14:ligatures w14:val="standardContextual"/>
              </w:rPr>
            </w:pPr>
          </w:p>
        </w:tc>
      </w:tr>
    </w:tbl>
    <w:p w14:paraId="40F3FA39" w14:textId="7CC49713" w:rsidR="00B8288C" w:rsidRPr="0086472C" w:rsidRDefault="00B8288C" w:rsidP="00FF51C1">
      <w:pPr>
        <w:pStyle w:val="Questionstyle"/>
      </w:pPr>
      <w:r w:rsidRPr="0086472C">
        <w:t xml:space="preserve">A3. (i) </w:t>
      </w:r>
      <w:r w:rsidRPr="003D71B2">
        <w:t xml:space="preserve">Is there a dedicated person, team or unit </w:t>
      </w:r>
      <w:r w:rsidR="00736F7A">
        <w:t>with</w:t>
      </w:r>
      <w:r w:rsidRPr="003D71B2">
        <w:t xml:space="preserve">in the </w:t>
      </w:r>
      <w:r w:rsidR="003D71B2">
        <w:t>M</w:t>
      </w:r>
      <w:r w:rsidR="003D71B2" w:rsidRPr="003D71B2">
        <w:t xml:space="preserve">inistry </w:t>
      </w:r>
      <w:r w:rsidRPr="003D71B2">
        <w:t>with specific responsibility for</w:t>
      </w:r>
      <w:r w:rsidRPr="0086472C">
        <w:t xml:space="preserve"> coordinating climate-related issues?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9D2F32" w:rsidRPr="0086472C" w14:paraId="33475B40" w14:textId="77777777" w:rsidTr="00721F98">
        <w:trPr>
          <w:trHeight w:val="295"/>
        </w:trPr>
        <w:tc>
          <w:tcPr>
            <w:tcW w:w="4962" w:type="dxa"/>
          </w:tcPr>
          <w:p w14:paraId="6AD32742" w14:textId="17E81A85" w:rsidR="00B8288C" w:rsidRPr="0086472C" w:rsidRDefault="007F0329" w:rsidP="00B858FA">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178624151"/>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B8288C" w:rsidRPr="0086472C">
              <w:rPr>
                <w:rFonts w:ascii="Calibri" w:hAnsi="Calibri" w:cs="Calibri"/>
                <w:kern w:val="2"/>
                <w:sz w:val="22"/>
                <w14:ligatures w14:val="standardContextual"/>
              </w:rPr>
              <w:t xml:space="preserve"> </w:t>
            </w:r>
            <w:r w:rsidR="00A95D0B">
              <w:rPr>
                <w:rFonts w:ascii="Calibri" w:hAnsi="Calibri" w:cs="Calibri"/>
                <w:kern w:val="2"/>
                <w:sz w:val="22"/>
                <w14:ligatures w14:val="standardContextual"/>
              </w:rPr>
              <w:t>Yes</w:t>
            </w:r>
            <w:r w:rsidR="00721F98">
              <w:rPr>
                <w:rFonts w:ascii="Calibri" w:hAnsi="Calibri" w:cs="Calibri"/>
                <w:kern w:val="2"/>
                <w:sz w:val="22"/>
                <w14:ligatures w14:val="standardContextual"/>
              </w:rPr>
              <w:t>,</w:t>
            </w:r>
            <w:r w:rsidR="00A95D0B">
              <w:rPr>
                <w:rFonts w:ascii="Calibri" w:hAnsi="Calibri" w:cs="Calibri"/>
                <w:kern w:val="2"/>
                <w:sz w:val="22"/>
                <w14:ligatures w14:val="standardContextual"/>
              </w:rPr>
              <w:t xml:space="preserve"> c</w:t>
            </w:r>
            <w:r w:rsidR="00A95D0B" w:rsidRPr="0086472C">
              <w:rPr>
                <w:rFonts w:ascii="Calibri" w:hAnsi="Calibri" w:cs="Calibri"/>
                <w:kern w:val="2"/>
                <w:sz w:val="22"/>
                <w14:ligatures w14:val="standardContextual"/>
              </w:rPr>
              <w:t>ross</w:t>
            </w:r>
            <w:r w:rsidR="00B8288C" w:rsidRPr="0086472C">
              <w:rPr>
                <w:rFonts w:ascii="Calibri" w:hAnsi="Calibri" w:cs="Calibri"/>
                <w:kern w:val="2"/>
                <w:sz w:val="22"/>
                <w14:ligatures w14:val="standardContextual"/>
              </w:rPr>
              <w:t>-departmental climate unit or hub</w:t>
            </w:r>
          </w:p>
        </w:tc>
        <w:tc>
          <w:tcPr>
            <w:tcW w:w="5103" w:type="dxa"/>
          </w:tcPr>
          <w:p w14:paraId="419604EA" w14:textId="5C41FC86"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973645817"/>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A95D0B">
              <w:rPr>
                <w:rFonts w:ascii="Calibri" w:hAnsi="Calibri" w:cs="Calibri"/>
                <w:kern w:val="2"/>
                <w:sz w:val="22"/>
                <w14:ligatures w14:val="standardContextual"/>
              </w:rPr>
              <w:t xml:space="preserve"> Yes</w:t>
            </w:r>
            <w:r w:rsidR="00721F98">
              <w:rPr>
                <w:rFonts w:ascii="Calibri" w:hAnsi="Calibri" w:cs="Calibri"/>
                <w:kern w:val="2"/>
                <w:sz w:val="22"/>
                <w14:ligatures w14:val="standardContextual"/>
              </w:rPr>
              <w:t>,</w:t>
            </w:r>
            <w:r w:rsidR="00A95D0B">
              <w:rPr>
                <w:rFonts w:ascii="Calibri" w:hAnsi="Calibri" w:cs="Calibri"/>
                <w:kern w:val="2"/>
                <w:sz w:val="22"/>
                <w14:ligatures w14:val="standardContextual"/>
              </w:rPr>
              <w:t xml:space="preserve"> c</w:t>
            </w:r>
            <w:r w:rsidR="00A95D0B" w:rsidRPr="0086472C">
              <w:rPr>
                <w:rFonts w:ascii="Calibri" w:hAnsi="Calibri" w:cs="Calibri"/>
                <w:kern w:val="2"/>
                <w:sz w:val="22"/>
                <w14:ligatures w14:val="standardContextual"/>
              </w:rPr>
              <w:t xml:space="preserve">limate </w:t>
            </w:r>
            <w:r w:rsidR="00B8288C" w:rsidRPr="0086472C">
              <w:rPr>
                <w:rFonts w:ascii="Calibri" w:hAnsi="Calibri" w:cs="Calibri"/>
                <w:kern w:val="2"/>
                <w:sz w:val="22"/>
                <w14:ligatures w14:val="standardContextual"/>
              </w:rPr>
              <w:t>focal person</w:t>
            </w:r>
          </w:p>
        </w:tc>
      </w:tr>
      <w:tr w:rsidR="009D2F32" w:rsidRPr="0086472C" w14:paraId="5337941B" w14:textId="77777777" w:rsidTr="00721F98">
        <w:trPr>
          <w:trHeight w:val="331"/>
        </w:trPr>
        <w:tc>
          <w:tcPr>
            <w:tcW w:w="4962" w:type="dxa"/>
          </w:tcPr>
          <w:p w14:paraId="538482B6" w14:textId="463E9904"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924924236"/>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A95D0B">
              <w:rPr>
                <w:rFonts w:ascii="Calibri" w:hAnsi="Calibri" w:cs="Calibri"/>
                <w:kern w:val="2"/>
                <w:sz w:val="22"/>
                <w14:ligatures w14:val="standardContextual"/>
              </w:rPr>
              <w:t xml:space="preserve"> Yes</w:t>
            </w:r>
            <w:r w:rsidR="00721F98">
              <w:rPr>
                <w:rFonts w:ascii="Calibri" w:hAnsi="Calibri" w:cs="Calibri"/>
                <w:kern w:val="2"/>
                <w:sz w:val="22"/>
                <w14:ligatures w14:val="standardContextual"/>
              </w:rPr>
              <w:t>,</w:t>
            </w:r>
            <w:r w:rsidR="00A95D0B">
              <w:rPr>
                <w:rFonts w:ascii="Calibri" w:hAnsi="Calibri" w:cs="Calibri"/>
                <w:kern w:val="2"/>
                <w:sz w:val="22"/>
                <w14:ligatures w14:val="standardContextual"/>
              </w:rPr>
              <w:t xml:space="preserve"> c</w:t>
            </w:r>
            <w:r w:rsidR="00B8288C" w:rsidRPr="0086472C">
              <w:rPr>
                <w:rFonts w:ascii="Calibri" w:hAnsi="Calibri" w:cs="Calibri"/>
                <w:kern w:val="2"/>
                <w:sz w:val="22"/>
                <w14:ligatures w14:val="standardContextual"/>
              </w:rPr>
              <w:t>limate team (located in a department)</w:t>
            </w:r>
          </w:p>
        </w:tc>
        <w:tc>
          <w:tcPr>
            <w:tcW w:w="5103" w:type="dxa"/>
          </w:tcPr>
          <w:p w14:paraId="1D975F81" w14:textId="479BF33F"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291256588"/>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B8288C" w:rsidRPr="0086472C">
              <w:rPr>
                <w:rFonts w:ascii="Calibri" w:hAnsi="Calibri" w:cs="Calibri"/>
                <w:kern w:val="2"/>
                <w:sz w:val="22"/>
                <w14:ligatures w14:val="standardContextual"/>
              </w:rPr>
              <w:t xml:space="preserve"> No</w:t>
            </w:r>
            <w:r w:rsidR="00721F98">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 functions are performed by relevant </w:t>
            </w:r>
            <w:r w:rsidR="00721F98">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departments</w:t>
            </w:r>
          </w:p>
        </w:tc>
      </w:tr>
      <w:tr w:rsidR="009D2F32" w:rsidRPr="0086472C" w14:paraId="49B49406" w14:textId="77777777" w:rsidTr="00721F98">
        <w:tc>
          <w:tcPr>
            <w:tcW w:w="4962" w:type="dxa"/>
          </w:tcPr>
          <w:p w14:paraId="1639AB26" w14:textId="77777777"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131393514"/>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B8288C" w:rsidRPr="0086472C">
              <w:rPr>
                <w:rFonts w:ascii="Calibri" w:hAnsi="Calibri" w:cs="Calibri"/>
                <w:kern w:val="2"/>
                <w:sz w:val="22"/>
                <w14:ligatures w14:val="standardContextual"/>
              </w:rPr>
              <w:t xml:space="preserve">Other: </w:t>
            </w:r>
          </w:p>
        </w:tc>
        <w:tc>
          <w:tcPr>
            <w:tcW w:w="5103" w:type="dxa"/>
          </w:tcPr>
          <w:p w14:paraId="3D679464"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bl>
    <w:p w14:paraId="14FA6C9B" w14:textId="1A370A41" w:rsidR="00B8288C" w:rsidRPr="0086472C" w:rsidRDefault="00B8288C" w:rsidP="00FF51C1">
      <w:pPr>
        <w:pStyle w:val="Questionstyle"/>
      </w:pPr>
      <w:r w:rsidRPr="0086472C">
        <w:t xml:space="preserve">(ii) </w:t>
      </w:r>
      <w:r w:rsidRPr="003D71B2">
        <w:t xml:space="preserve">If </w:t>
      </w:r>
      <w:proofErr w:type="gramStart"/>
      <w:r w:rsidR="00D749C0" w:rsidRPr="003D71B2">
        <w:t>Yes</w:t>
      </w:r>
      <w:proofErr w:type="gramEnd"/>
      <w:r w:rsidRPr="003D71B2">
        <w:t>, what are their responsibilities?</w:t>
      </w:r>
      <w:r w:rsidRPr="0086472C">
        <w:t xml:space="preserve"> </w:t>
      </w:r>
    </w:p>
    <w:tbl>
      <w:tblPr>
        <w:tblStyle w:val="TableGrid"/>
        <w:tblW w:w="0" w:type="auto"/>
        <w:tblLook w:val="04A0" w:firstRow="1" w:lastRow="0" w:firstColumn="1" w:lastColumn="0" w:noHBand="0" w:noVBand="1"/>
      </w:tblPr>
      <w:tblGrid>
        <w:gridCol w:w="10060"/>
      </w:tblGrid>
      <w:tr w:rsidR="00B8288C" w:rsidRPr="0086472C" w14:paraId="3A287C8C" w14:textId="77777777" w:rsidTr="00FF51C1">
        <w:tc>
          <w:tcPr>
            <w:tcW w:w="10060" w:type="dxa"/>
          </w:tcPr>
          <w:p w14:paraId="662525D0" w14:textId="77777777" w:rsidR="00B8288C" w:rsidRPr="0086472C" w:rsidRDefault="00B8288C" w:rsidP="00B858FA">
            <w:pPr>
              <w:tabs>
                <w:tab w:val="clear" w:pos="2608"/>
                <w:tab w:val="clear" w:pos="5670"/>
              </w:tabs>
              <w:spacing w:line="360" w:lineRule="auto"/>
              <w:rPr>
                <w:rFonts w:ascii="Calibri" w:hAnsi="Calibri" w:cs="Calibri"/>
                <w:kern w:val="2"/>
                <w:sz w:val="22"/>
                <w14:ligatures w14:val="standardContextual"/>
              </w:rPr>
            </w:pPr>
          </w:p>
        </w:tc>
      </w:tr>
    </w:tbl>
    <w:p w14:paraId="0ECEB43E" w14:textId="58905DBE" w:rsidR="00B8288C" w:rsidRPr="005D2F94" w:rsidRDefault="00B8288C" w:rsidP="005D2F94">
      <w:pPr>
        <w:pStyle w:val="Questionstyle"/>
        <w:rPr>
          <w:rFonts w:eastAsia="Calibri"/>
          <w:b w:val="0"/>
          <w:bCs w:val="0"/>
          <w:i/>
          <w:iCs/>
          <w:kern w:val="2"/>
          <w14:ligatures w14:val="standardContextual"/>
        </w:rPr>
      </w:pPr>
      <w:r w:rsidRPr="0086472C">
        <w:t xml:space="preserve">A4. </w:t>
      </w:r>
      <w:r w:rsidR="007F275F" w:rsidRPr="003D71B2">
        <w:t>Wh</w:t>
      </w:r>
      <w:r w:rsidR="007F275F">
        <w:t>at</w:t>
      </w:r>
      <w:r w:rsidR="007F275F" w:rsidRPr="003D71B2">
        <w:t xml:space="preserve"> </w:t>
      </w:r>
      <w:r w:rsidRPr="003D71B2">
        <w:t xml:space="preserve">strategies and incentives </w:t>
      </w:r>
      <w:proofErr w:type="gramStart"/>
      <w:r w:rsidRPr="003D71B2">
        <w:t>does</w:t>
      </w:r>
      <w:proofErr w:type="gramEnd"/>
      <w:r w:rsidRPr="003D71B2">
        <w:t xml:space="preserve"> the </w:t>
      </w:r>
      <w:r w:rsidR="003E0CBE">
        <w:t>M</w:t>
      </w:r>
      <w:r w:rsidR="003E0CBE" w:rsidRPr="003D71B2">
        <w:t xml:space="preserve">inistry </w:t>
      </w:r>
      <w:r w:rsidRPr="003D71B2">
        <w:t>have in place to ensure that progress on the government’s climate targets is sustained over time?</w:t>
      </w:r>
      <w:r w:rsidRPr="0086472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9D2F32" w:rsidRPr="0086472C" w14:paraId="3E22D4F8" w14:textId="77777777" w:rsidTr="00736F7A">
        <w:trPr>
          <w:trHeight w:val="569"/>
        </w:trPr>
        <w:tc>
          <w:tcPr>
            <w:tcW w:w="5103" w:type="dxa"/>
          </w:tcPr>
          <w:p w14:paraId="2AE5660C" w14:textId="5FDDE2F3" w:rsidR="00B8288C" w:rsidRPr="0086472C" w:rsidRDefault="007F0329" w:rsidP="00B858FA">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827724242"/>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0CBE">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Financial incentives for staff based on </w:t>
            </w:r>
            <w:r w:rsidR="003E0CBE">
              <w:rPr>
                <w:rFonts w:ascii="Calibri" w:hAnsi="Calibri" w:cs="Calibri"/>
                <w:kern w:val="2"/>
                <w:sz w:val="22"/>
                <w14:ligatures w14:val="standardContextual"/>
              </w:rPr>
              <w:t xml:space="preserve">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 xml:space="preserve">performance on climate targets </w:t>
            </w:r>
          </w:p>
        </w:tc>
        <w:tc>
          <w:tcPr>
            <w:tcW w:w="4962" w:type="dxa"/>
          </w:tcPr>
          <w:p w14:paraId="3D88A4B0" w14:textId="24FEE7A9" w:rsidR="00B8288C" w:rsidRPr="0086472C" w:rsidRDefault="007F0329" w:rsidP="00B858FA">
            <w:pPr>
              <w:tabs>
                <w:tab w:val="clear" w:pos="2608"/>
                <w:tab w:val="clear" w:pos="5670"/>
              </w:tabs>
              <w:ind w:left="200" w:hanging="200"/>
              <w:rPr>
                <w:rFonts w:ascii="Calibri" w:hAnsi="Calibri" w:cs="Calibri"/>
                <w:kern w:val="2"/>
                <w:sz w:val="22"/>
                <w14:ligatures w14:val="standardContextual"/>
              </w:rPr>
            </w:pPr>
            <w:sdt>
              <w:sdtPr>
                <w:rPr>
                  <w:rFonts w:ascii="Calibri" w:hAnsi="Calibri" w:cs="Calibri"/>
                  <w:kern w:val="2"/>
                  <w:sz w:val="22"/>
                  <w14:ligatures w14:val="standardContextual"/>
                </w:rPr>
                <w:id w:val="849379380"/>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0CBE">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Material to brief incoming ministers/senior</w:t>
            </w:r>
            <w:r w:rsidR="002B3F81">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level officials on climate change</w:t>
            </w:r>
          </w:p>
        </w:tc>
      </w:tr>
      <w:tr w:rsidR="009D2F32" w:rsidRPr="0086472C" w14:paraId="6941CBF3" w14:textId="77777777" w:rsidTr="00736F7A">
        <w:trPr>
          <w:trHeight w:val="576"/>
        </w:trPr>
        <w:tc>
          <w:tcPr>
            <w:tcW w:w="5103" w:type="dxa"/>
          </w:tcPr>
          <w:p w14:paraId="5951108C" w14:textId="45D8C75D" w:rsidR="00B8288C" w:rsidRPr="0086472C" w:rsidRDefault="007F0329" w:rsidP="00B858FA">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74662743"/>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0CBE">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Training on climate for all </w:t>
            </w:r>
            <w:r w:rsidR="008D513E">
              <w:rPr>
                <w:rFonts w:ascii="Calibri" w:hAnsi="Calibri" w:cs="Calibri"/>
                <w:kern w:val="2"/>
                <w:sz w:val="22"/>
                <w14:ligatures w14:val="standardContextual"/>
              </w:rPr>
              <w:t>M</w:t>
            </w:r>
            <w:r w:rsidR="008D513E" w:rsidRPr="0086472C">
              <w:rPr>
                <w:rFonts w:ascii="Calibri" w:hAnsi="Calibri" w:cs="Calibri"/>
                <w:kern w:val="2"/>
                <w:sz w:val="22"/>
                <w14:ligatures w14:val="standardContextual"/>
              </w:rPr>
              <w:t xml:space="preserve">inistry </w:t>
            </w:r>
            <w:r w:rsidR="00B8288C" w:rsidRPr="0086472C">
              <w:rPr>
                <w:rFonts w:ascii="Calibri" w:hAnsi="Calibri" w:cs="Calibri"/>
                <w:kern w:val="2"/>
                <w:sz w:val="22"/>
                <w14:ligatures w14:val="standardContextual"/>
              </w:rPr>
              <w:t>staff</w:t>
            </w:r>
          </w:p>
        </w:tc>
        <w:tc>
          <w:tcPr>
            <w:tcW w:w="4962" w:type="dxa"/>
          </w:tcPr>
          <w:p w14:paraId="15F4BEA0" w14:textId="650A67DC" w:rsidR="00B8288C" w:rsidRPr="0086472C" w:rsidRDefault="007F0329" w:rsidP="00B858FA">
            <w:pPr>
              <w:tabs>
                <w:tab w:val="clear" w:pos="2608"/>
                <w:tab w:val="clear" w:pos="5670"/>
              </w:tabs>
              <w:ind w:left="200" w:hanging="200"/>
              <w:rPr>
                <w:rFonts w:ascii="Calibri" w:hAnsi="Calibri" w:cs="Calibri"/>
                <w:kern w:val="2"/>
                <w:sz w:val="22"/>
                <w14:ligatures w14:val="standardContextual"/>
              </w:rPr>
            </w:pPr>
            <w:sdt>
              <w:sdtPr>
                <w:rPr>
                  <w:rFonts w:ascii="Calibri" w:hAnsi="Calibri" w:cs="Calibri"/>
                  <w:kern w:val="2"/>
                  <w:sz w:val="22"/>
                  <w14:ligatures w14:val="standardContextual"/>
                </w:rPr>
                <w:id w:val="335743569"/>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0CBE">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Specialist training for staff with climate-</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related responsibilities</w:t>
            </w:r>
          </w:p>
        </w:tc>
      </w:tr>
      <w:tr w:rsidR="009D2F32" w:rsidRPr="0086472C" w14:paraId="2895DF82" w14:textId="77777777" w:rsidTr="00736F7A">
        <w:trPr>
          <w:trHeight w:val="854"/>
        </w:trPr>
        <w:tc>
          <w:tcPr>
            <w:tcW w:w="5103" w:type="dxa"/>
          </w:tcPr>
          <w:p w14:paraId="1C3A2297" w14:textId="6719F6F8" w:rsidR="00B8288C" w:rsidRPr="0086472C" w:rsidRDefault="007F0329" w:rsidP="00B858FA">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347099355"/>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0CBE">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Internal accountability mechanisms (e.g.</w:t>
            </w:r>
            <w:r w:rsidR="003E0CBE">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formal mandate</w:t>
            </w:r>
            <w:r w:rsidR="002B3F81">
              <w:rPr>
                <w:rFonts w:ascii="Calibri" w:hAnsi="Calibri" w:cs="Calibri"/>
                <w:kern w:val="2"/>
                <w:sz w:val="22"/>
                <w14:ligatures w14:val="standardContextual"/>
              </w:rPr>
              <w:t>;</w:t>
            </w:r>
            <w:r w:rsidR="002B3F81" w:rsidRPr="0086472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strategy) </w:t>
            </w:r>
          </w:p>
        </w:tc>
        <w:tc>
          <w:tcPr>
            <w:tcW w:w="4962" w:type="dxa"/>
          </w:tcPr>
          <w:p w14:paraId="7D4DB140" w14:textId="1E4EF944" w:rsidR="00B8288C" w:rsidRPr="0086472C" w:rsidRDefault="007F0329" w:rsidP="00B858FA">
            <w:pPr>
              <w:tabs>
                <w:tab w:val="clear" w:pos="2608"/>
                <w:tab w:val="clear" w:pos="5670"/>
              </w:tabs>
              <w:ind w:left="200" w:hanging="200"/>
              <w:rPr>
                <w:rFonts w:ascii="Calibri" w:hAnsi="Calibri" w:cs="Calibri"/>
                <w:i/>
                <w:iCs/>
                <w:kern w:val="2"/>
                <w:sz w:val="22"/>
                <w14:ligatures w14:val="standardContextual"/>
              </w:rPr>
            </w:pPr>
            <w:sdt>
              <w:sdtPr>
                <w:rPr>
                  <w:rFonts w:ascii="Calibri" w:hAnsi="Calibri" w:cs="Calibri"/>
                  <w:kern w:val="2"/>
                  <w:sz w:val="22"/>
                  <w14:ligatures w14:val="standardContextual"/>
                </w:rPr>
                <w:id w:val="1449203995"/>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0CBE">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External accountability mechanism (e.g.</w:t>
            </w:r>
            <w:r w:rsidR="003E0CBE">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 </w:t>
            </w:r>
            <w:r w:rsidR="003E0CBE">
              <w:rPr>
                <w:rFonts w:ascii="Calibri" w:hAnsi="Calibri" w:cs="Calibri"/>
                <w:kern w:val="2"/>
                <w:sz w:val="22"/>
                <w14:ligatures w14:val="standardContextual"/>
              </w:rPr>
              <w:br/>
              <w:t xml:space="preserve"> </w:t>
            </w:r>
            <w:r w:rsidR="008D513E">
              <w:rPr>
                <w:rFonts w:ascii="Calibri" w:hAnsi="Calibri" w:cs="Calibri"/>
                <w:kern w:val="2"/>
                <w:sz w:val="22"/>
                <w14:ligatures w14:val="standardContextual"/>
              </w:rPr>
              <w:t xml:space="preserve">a </w:t>
            </w:r>
            <w:r w:rsidR="00B8288C" w:rsidRPr="0086472C">
              <w:rPr>
                <w:rFonts w:ascii="Calibri" w:hAnsi="Calibri" w:cs="Calibri"/>
                <w:kern w:val="2"/>
                <w:sz w:val="22"/>
                <w14:ligatures w14:val="standardContextual"/>
              </w:rPr>
              <w:t xml:space="preserve">Climate Law, Climate Change Council, </w:t>
            </w:r>
            <w:r w:rsidR="003E0CBE">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amendments to budget law)</w:t>
            </w:r>
          </w:p>
        </w:tc>
      </w:tr>
      <w:tr w:rsidR="009D2F32" w:rsidRPr="0086472C" w14:paraId="0BCB0E61" w14:textId="77777777" w:rsidTr="00736F7A">
        <w:tc>
          <w:tcPr>
            <w:tcW w:w="5103" w:type="dxa"/>
          </w:tcPr>
          <w:p w14:paraId="18AC506D" w14:textId="0C0456FB"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685131721"/>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0CBE">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None</w:t>
            </w:r>
          </w:p>
        </w:tc>
        <w:tc>
          <w:tcPr>
            <w:tcW w:w="4962" w:type="dxa"/>
          </w:tcPr>
          <w:p w14:paraId="2596230A" w14:textId="78D51A82"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455096782"/>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3E0CBE">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Other: </w:t>
            </w:r>
          </w:p>
        </w:tc>
      </w:tr>
    </w:tbl>
    <w:p w14:paraId="1B013BF1" w14:textId="1198DD92" w:rsidR="00B8288C" w:rsidRPr="0086472C" w:rsidRDefault="00B8288C" w:rsidP="00FF51C1">
      <w:pPr>
        <w:pStyle w:val="Questionstyle"/>
      </w:pPr>
      <w:r w:rsidRPr="0086472C">
        <w:t xml:space="preserve">A5. Reflecting on </w:t>
      </w:r>
      <w:r w:rsidR="00DE28F0">
        <w:t xml:space="preserve">your responses in </w:t>
      </w:r>
      <w:r w:rsidRPr="0086472C">
        <w:t>Section A (</w:t>
      </w:r>
      <w:r w:rsidRPr="00DE28F0">
        <w:t xml:space="preserve">Internal </w:t>
      </w:r>
      <w:r w:rsidR="008D513E">
        <w:t>G</w:t>
      </w:r>
      <w:r w:rsidR="008D513E" w:rsidRPr="00DE28F0">
        <w:t xml:space="preserve">overnance </w:t>
      </w:r>
      <w:r w:rsidRPr="00DE28F0">
        <w:t xml:space="preserve">and </w:t>
      </w:r>
      <w:r w:rsidR="008D513E">
        <w:t>L</w:t>
      </w:r>
      <w:r w:rsidR="008D513E" w:rsidRPr="00DE28F0">
        <w:t>eadership</w:t>
      </w:r>
      <w:r w:rsidRPr="0086472C">
        <w:t xml:space="preserve">), what are: </w:t>
      </w:r>
    </w:p>
    <w:p w14:paraId="1965504A" w14:textId="34603439" w:rsidR="00B8288C" w:rsidRPr="0086472C" w:rsidRDefault="00B8288C" w:rsidP="00625A80">
      <w:pPr>
        <w:numPr>
          <w:ilvl w:val="0"/>
          <w:numId w:val="5"/>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 xml:space="preserve">The primary challenges the </w:t>
      </w:r>
      <w:r w:rsidR="00377100">
        <w:rPr>
          <w:rFonts w:ascii="Calibri" w:eastAsia="Calibri" w:hAnsi="Calibri" w:cs="Calibri"/>
          <w:kern w:val="2"/>
          <w:sz w:val="22"/>
          <w14:ligatures w14:val="standardContextual"/>
        </w:rPr>
        <w:t>M</w:t>
      </w:r>
      <w:r w:rsidR="00377100" w:rsidRPr="0086472C">
        <w:rPr>
          <w:rFonts w:ascii="Calibri" w:eastAsia="Calibri" w:hAnsi="Calibri" w:cs="Calibri"/>
          <w:kern w:val="2"/>
          <w:sz w:val="22"/>
          <w14:ligatures w14:val="standardContextual"/>
        </w:rPr>
        <w:t xml:space="preserve">inistry </w:t>
      </w:r>
      <w:r w:rsidR="007E6C8B">
        <w:rPr>
          <w:rFonts w:ascii="Calibri" w:eastAsia="Calibri" w:hAnsi="Calibri" w:cs="Calibri"/>
          <w:kern w:val="2"/>
          <w:sz w:val="22"/>
          <w14:ligatures w14:val="standardContextual"/>
        </w:rPr>
        <w:t>faces</w:t>
      </w:r>
      <w:r w:rsidRPr="0086472C">
        <w:rPr>
          <w:rFonts w:ascii="Calibri" w:eastAsia="Calibri" w:hAnsi="Calibri" w:cs="Calibri"/>
          <w:kern w:val="2"/>
          <w:sz w:val="22"/>
          <w14:ligatures w14:val="standardContextual"/>
        </w:rPr>
        <w:t xml:space="preserve"> </w:t>
      </w:r>
      <w:r w:rsidR="00477909">
        <w:rPr>
          <w:rFonts w:ascii="Calibri" w:eastAsia="Calibri" w:hAnsi="Calibri" w:cs="Calibri"/>
          <w:kern w:val="2"/>
          <w:sz w:val="22"/>
          <w14:ligatures w14:val="standardContextual"/>
        </w:rPr>
        <w:t xml:space="preserve">in this </w:t>
      </w:r>
      <w:proofErr w:type="gramStart"/>
      <w:r w:rsidR="00287A21">
        <w:rPr>
          <w:rFonts w:ascii="Calibri" w:eastAsia="Calibri" w:hAnsi="Calibri" w:cs="Calibri"/>
          <w:kern w:val="2"/>
          <w:sz w:val="22"/>
          <w14:ligatures w14:val="standardContextual"/>
        </w:rPr>
        <w:t>regard</w:t>
      </w:r>
      <w:r w:rsidRPr="0086472C">
        <w:rPr>
          <w:rFonts w:ascii="Calibri" w:eastAsia="Calibri" w:hAnsi="Calibri" w:cs="Calibri"/>
          <w:kern w:val="2"/>
          <w:sz w:val="22"/>
          <w14:ligatures w14:val="standardContextual"/>
        </w:rPr>
        <w:t>?</w:t>
      </w:r>
      <w:proofErr w:type="gramEnd"/>
    </w:p>
    <w:p w14:paraId="5EC5E226" w14:textId="29A5138A" w:rsidR="00B8288C" w:rsidRPr="0086472C" w:rsidRDefault="00B8288C" w:rsidP="00625A80">
      <w:pPr>
        <w:numPr>
          <w:ilvl w:val="0"/>
          <w:numId w:val="5"/>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The biggest priorities that need to be addressed?</w:t>
      </w:r>
    </w:p>
    <w:p w14:paraId="6881BFA4" w14:textId="46FA01F8" w:rsidR="00B8288C" w:rsidRDefault="00B8288C" w:rsidP="00625A80">
      <w:pPr>
        <w:numPr>
          <w:ilvl w:val="0"/>
          <w:numId w:val="5"/>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The areas where external assistance (e.g.</w:t>
      </w:r>
      <w:r w:rsidR="00377100">
        <w:rPr>
          <w:rFonts w:ascii="Calibri" w:eastAsia="Calibri" w:hAnsi="Calibri" w:cs="Calibri"/>
          <w:kern w:val="2"/>
          <w:sz w:val="22"/>
          <w14:ligatures w14:val="standardContextual"/>
        </w:rPr>
        <w:t>,</w:t>
      </w:r>
      <w:r w:rsidRPr="0086472C">
        <w:rPr>
          <w:rFonts w:ascii="Calibri" w:eastAsia="Calibri" w:hAnsi="Calibri" w:cs="Calibri"/>
          <w:kern w:val="2"/>
          <w:sz w:val="22"/>
          <w14:ligatures w14:val="standardContextual"/>
        </w:rPr>
        <w:t xml:space="preserve"> TA) </w:t>
      </w:r>
      <w:r w:rsidR="00377100">
        <w:rPr>
          <w:rFonts w:ascii="Calibri" w:eastAsia="Calibri" w:hAnsi="Calibri" w:cs="Calibri"/>
          <w:kern w:val="2"/>
          <w:sz w:val="22"/>
          <w14:ligatures w14:val="standardContextual"/>
        </w:rPr>
        <w:t>would</w:t>
      </w:r>
      <w:r w:rsidR="00377100" w:rsidRPr="0086472C">
        <w:rPr>
          <w:rFonts w:ascii="Calibri" w:eastAsia="Calibri" w:hAnsi="Calibri" w:cs="Calibri"/>
          <w:kern w:val="2"/>
          <w:sz w:val="22"/>
          <w14:ligatures w14:val="standardContextual"/>
        </w:rPr>
        <w:t xml:space="preserve"> </w:t>
      </w:r>
      <w:r w:rsidRPr="0086472C">
        <w:rPr>
          <w:rFonts w:ascii="Calibri" w:eastAsia="Calibri" w:hAnsi="Calibri" w:cs="Calibri"/>
          <w:kern w:val="2"/>
          <w:sz w:val="22"/>
          <w14:ligatures w14:val="standardContextual"/>
        </w:rPr>
        <w:t xml:space="preserve">be </w:t>
      </w:r>
      <w:r w:rsidR="00377100">
        <w:rPr>
          <w:rFonts w:ascii="Calibri" w:eastAsia="Calibri" w:hAnsi="Calibri" w:cs="Calibri"/>
          <w:kern w:val="2"/>
          <w:sz w:val="22"/>
          <w14:ligatures w14:val="standardContextual"/>
        </w:rPr>
        <w:t xml:space="preserve">the </w:t>
      </w:r>
      <w:r w:rsidRPr="0086472C">
        <w:rPr>
          <w:rFonts w:ascii="Calibri" w:eastAsia="Calibri" w:hAnsi="Calibri" w:cs="Calibri"/>
          <w:kern w:val="2"/>
          <w:sz w:val="22"/>
          <w14:ligatures w14:val="standardContextual"/>
        </w:rPr>
        <w:t xml:space="preserve">most beneficial? </w:t>
      </w:r>
    </w:p>
    <w:p w14:paraId="06C27F43" w14:textId="77777777" w:rsidR="007F275F" w:rsidRPr="0086472C" w:rsidRDefault="007F275F" w:rsidP="00FF51C1">
      <w:pPr>
        <w:tabs>
          <w:tab w:val="clear" w:pos="2608"/>
          <w:tab w:val="clear" w:pos="5670"/>
        </w:tabs>
        <w:spacing w:after="160"/>
        <w:ind w:left="720"/>
        <w:contextualSpacing/>
        <w:rPr>
          <w:rFonts w:ascii="Calibri" w:eastAsia="Calibri" w:hAnsi="Calibri" w:cs="Calibri"/>
          <w:kern w:val="2"/>
          <w:sz w:val="22"/>
          <w14:ligatures w14:val="standardContextual"/>
        </w:rPr>
      </w:pPr>
    </w:p>
    <w:tbl>
      <w:tblPr>
        <w:tblStyle w:val="TableGrid"/>
        <w:tblW w:w="0" w:type="auto"/>
        <w:tblLook w:val="04A0" w:firstRow="1" w:lastRow="0" w:firstColumn="1" w:lastColumn="0" w:noHBand="0" w:noVBand="1"/>
      </w:tblPr>
      <w:tblGrid>
        <w:gridCol w:w="1555"/>
        <w:gridCol w:w="8646"/>
      </w:tblGrid>
      <w:tr w:rsidR="00B8288C" w:rsidRPr="0086472C" w14:paraId="16F5DA73" w14:textId="77777777" w:rsidTr="00FF51C1">
        <w:tc>
          <w:tcPr>
            <w:tcW w:w="1555" w:type="dxa"/>
            <w:shd w:val="clear" w:color="auto" w:fill="2F5496"/>
          </w:tcPr>
          <w:p w14:paraId="54A1EFBC" w14:textId="77777777"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(i) Challenges</w:t>
            </w:r>
          </w:p>
        </w:tc>
        <w:tc>
          <w:tcPr>
            <w:tcW w:w="8646" w:type="dxa"/>
          </w:tcPr>
          <w:p w14:paraId="6376F47C"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658E162E"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229FA50B" w14:textId="77777777" w:rsidTr="00FF51C1">
        <w:tc>
          <w:tcPr>
            <w:tcW w:w="1555" w:type="dxa"/>
            <w:shd w:val="clear" w:color="auto" w:fill="2F5496"/>
          </w:tcPr>
          <w:p w14:paraId="70CA2B4A" w14:textId="77777777"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(ii) Priorities</w:t>
            </w:r>
          </w:p>
        </w:tc>
        <w:tc>
          <w:tcPr>
            <w:tcW w:w="8646" w:type="dxa"/>
          </w:tcPr>
          <w:p w14:paraId="16EBBAF5"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6C701341"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55151AD7" w14:textId="77777777" w:rsidTr="00FF51C1">
        <w:tc>
          <w:tcPr>
            <w:tcW w:w="1555" w:type="dxa"/>
            <w:shd w:val="clear" w:color="auto" w:fill="2F5496"/>
          </w:tcPr>
          <w:p w14:paraId="618B575C" w14:textId="536CDC4D"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 xml:space="preserve">(iii) </w:t>
            </w:r>
            <w:r w:rsidR="00104F5F">
              <w:rPr>
                <w:rFonts w:ascii="Calibri" w:hAnsi="Calibri" w:cs="Calibri"/>
                <w:color w:val="FFFFFF"/>
                <w:kern w:val="2"/>
                <w:sz w:val="22"/>
                <w14:ligatures w14:val="standardContextual"/>
              </w:rPr>
              <w:t>A</w:t>
            </w:r>
            <w:r w:rsidR="00377100" w:rsidRPr="0086472C">
              <w:rPr>
                <w:rFonts w:ascii="Calibri" w:hAnsi="Calibri" w:cs="Calibri"/>
                <w:color w:val="FFFFFF"/>
                <w:kern w:val="2"/>
                <w:sz w:val="22"/>
                <w14:ligatures w14:val="standardContextual"/>
              </w:rPr>
              <w:t xml:space="preserve">ssistance </w:t>
            </w:r>
            <w:r w:rsidR="00104F5F">
              <w:rPr>
                <w:rFonts w:ascii="Calibri" w:hAnsi="Calibri" w:cs="Calibri"/>
                <w:color w:val="FFFFFF"/>
                <w:kern w:val="2"/>
                <w:sz w:val="22"/>
                <w14:ligatures w14:val="standardContextual"/>
              </w:rPr>
              <w:t>needs</w:t>
            </w:r>
          </w:p>
        </w:tc>
        <w:tc>
          <w:tcPr>
            <w:tcW w:w="8646" w:type="dxa"/>
          </w:tcPr>
          <w:p w14:paraId="39A33F63"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46C38012"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bl>
    <w:p w14:paraId="36F8F79F" w14:textId="33200970" w:rsidR="00B8288C" w:rsidRPr="0086472C" w:rsidRDefault="00B8288C" w:rsidP="00B8288C">
      <w:pPr>
        <w:tabs>
          <w:tab w:val="clear" w:pos="2608"/>
          <w:tab w:val="clear" w:pos="5670"/>
        </w:tabs>
        <w:spacing w:after="160"/>
        <w:rPr>
          <w:rFonts w:ascii="Calibri" w:eastAsia="Calibri" w:hAnsi="Calibri" w:cs="Calibri"/>
        </w:rPr>
      </w:pPr>
    </w:p>
    <w:p w14:paraId="651DCABE" w14:textId="77777777" w:rsidR="00C07B4C" w:rsidRDefault="00C07B4C">
      <w:pPr>
        <w:tabs>
          <w:tab w:val="clear" w:pos="2608"/>
          <w:tab w:val="clear" w:pos="5670"/>
        </w:tabs>
        <w:spacing w:after="160"/>
        <w:rPr>
          <w:rFonts w:ascii="Calibri" w:eastAsiaTheme="majorEastAsia" w:hAnsi="Calibri" w:cs="Calibri"/>
          <w:b/>
          <w:color w:val="32419B" w:themeColor="accent1"/>
          <w:sz w:val="32"/>
          <w:szCs w:val="32"/>
        </w:rPr>
      </w:pPr>
      <w:bookmarkStart w:id="4" w:name="_Toc216095052"/>
      <w:r>
        <w:br w:type="page"/>
      </w:r>
    </w:p>
    <w:p w14:paraId="0840556C" w14:textId="08289C99" w:rsidR="00B8288C" w:rsidRPr="0086472C" w:rsidRDefault="00B8288C" w:rsidP="00FF51C1">
      <w:pPr>
        <w:pStyle w:val="Heading2"/>
      </w:pPr>
      <w:r w:rsidRPr="0086472C">
        <w:lastRenderedPageBreak/>
        <w:t xml:space="preserve">Part B: Core </w:t>
      </w:r>
      <w:r w:rsidR="008D513E">
        <w:t>F</w:t>
      </w:r>
      <w:r w:rsidR="008D513E" w:rsidRPr="0086472C">
        <w:t xml:space="preserve">unctions </w:t>
      </w:r>
      <w:r w:rsidRPr="0086472C">
        <w:t xml:space="preserve">to </w:t>
      </w:r>
      <w:r w:rsidR="008D513E">
        <w:t>A</w:t>
      </w:r>
      <w:r w:rsidR="008D513E" w:rsidRPr="0086472C">
        <w:t xml:space="preserve">ct </w:t>
      </w:r>
      <w:r w:rsidRPr="0086472C">
        <w:t xml:space="preserve">on </w:t>
      </w:r>
      <w:r w:rsidR="008D513E">
        <w:t>C</w:t>
      </w:r>
      <w:r w:rsidR="008D513E" w:rsidRPr="0086472C">
        <w:t xml:space="preserve">limate </w:t>
      </w:r>
      <w:r w:rsidR="008D513E">
        <w:t>C</w:t>
      </w:r>
      <w:r w:rsidR="00377100">
        <w:t>hange</w:t>
      </w:r>
      <w:bookmarkEnd w:id="4"/>
    </w:p>
    <w:p w14:paraId="2719CEBA" w14:textId="6181F944" w:rsidR="00B8288C" w:rsidRPr="0086472C" w:rsidRDefault="00B8288C" w:rsidP="00B8288C">
      <w:pPr>
        <w:shd w:val="clear" w:color="auto" w:fill="F2F2F2"/>
        <w:tabs>
          <w:tab w:val="clear" w:pos="2608"/>
          <w:tab w:val="clear" w:pos="5670"/>
        </w:tabs>
        <w:spacing w:after="160"/>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 xml:space="preserve">Mainstreaming climate into </w:t>
      </w:r>
      <w:r w:rsidR="00377100">
        <w:rPr>
          <w:rFonts w:ascii="Calibri" w:eastAsia="Calibri" w:hAnsi="Calibri" w:cs="Calibri"/>
          <w:kern w:val="2"/>
          <w:sz w:val="22"/>
          <w14:ligatures w14:val="standardContextual"/>
        </w:rPr>
        <w:t>the</w:t>
      </w:r>
      <w:r w:rsidR="00377100" w:rsidRPr="0086472C">
        <w:rPr>
          <w:rFonts w:ascii="Calibri" w:eastAsia="Calibri" w:hAnsi="Calibri" w:cs="Calibri"/>
          <w:kern w:val="2"/>
          <w:sz w:val="22"/>
          <w14:ligatures w14:val="standardContextual"/>
        </w:rPr>
        <w:t xml:space="preserve"> </w:t>
      </w:r>
      <w:r w:rsidRPr="0086472C">
        <w:rPr>
          <w:rFonts w:ascii="Calibri" w:eastAsia="Calibri" w:hAnsi="Calibri" w:cs="Calibri"/>
          <w:kern w:val="2"/>
          <w:sz w:val="22"/>
          <w14:ligatures w14:val="standardContextual"/>
        </w:rPr>
        <w:t xml:space="preserve">work of </w:t>
      </w:r>
      <w:r w:rsidR="00377100">
        <w:rPr>
          <w:rFonts w:ascii="Calibri" w:eastAsia="Calibri" w:hAnsi="Calibri" w:cs="Calibri"/>
          <w:kern w:val="2"/>
          <w:sz w:val="22"/>
          <w14:ligatures w14:val="standardContextual"/>
        </w:rPr>
        <w:t>M</w:t>
      </w:r>
      <w:r w:rsidR="00377100" w:rsidRPr="0086472C">
        <w:rPr>
          <w:rFonts w:ascii="Calibri" w:eastAsia="Calibri" w:hAnsi="Calibri" w:cs="Calibri"/>
          <w:kern w:val="2"/>
          <w:sz w:val="22"/>
          <w14:ligatures w14:val="standardContextual"/>
        </w:rPr>
        <w:t xml:space="preserve">inistries </w:t>
      </w:r>
      <w:r w:rsidR="00377100">
        <w:rPr>
          <w:rFonts w:ascii="Calibri" w:eastAsia="Calibri" w:hAnsi="Calibri" w:cs="Calibri"/>
          <w:kern w:val="2"/>
          <w:sz w:val="22"/>
          <w14:ligatures w14:val="standardContextual"/>
        </w:rPr>
        <w:t xml:space="preserve">of Finance </w:t>
      </w:r>
      <w:r w:rsidRPr="0086472C">
        <w:rPr>
          <w:rFonts w:ascii="Calibri" w:eastAsia="Calibri" w:hAnsi="Calibri" w:cs="Calibri"/>
          <w:kern w:val="2"/>
          <w:sz w:val="22"/>
          <w14:ligatures w14:val="standardContextual"/>
        </w:rPr>
        <w:t xml:space="preserve">requires the integration of climate action into their core functions. The </w:t>
      </w:r>
      <w:hyperlink r:id="rId28" w:history="1">
        <w:r w:rsidR="00286996" w:rsidRPr="00A81AC7">
          <w:rPr>
            <w:rStyle w:val="Hyperlink"/>
            <w:rFonts w:ascii="Calibri" w:eastAsia="Calibri" w:hAnsi="Calibri" w:cs="Calibri"/>
            <w:kern w:val="2"/>
            <w:sz w:val="22"/>
            <w14:ligatures w14:val="standardContextual"/>
          </w:rPr>
          <w:t xml:space="preserve">Flagship </w:t>
        </w:r>
        <w:r w:rsidRPr="00A81AC7">
          <w:rPr>
            <w:rStyle w:val="Hyperlink"/>
            <w:rFonts w:ascii="Calibri" w:eastAsia="Calibri" w:hAnsi="Calibri" w:cs="Calibri"/>
            <w:kern w:val="2"/>
            <w:sz w:val="22"/>
            <w14:ligatures w14:val="standardContextual"/>
          </w:rPr>
          <w:t>Guide</w:t>
        </w:r>
      </w:hyperlink>
      <w:r w:rsidRPr="0086472C">
        <w:rPr>
          <w:rFonts w:ascii="Calibri" w:eastAsia="Calibri" w:hAnsi="Calibri" w:cs="Calibri"/>
          <w:kern w:val="2"/>
          <w:sz w:val="22"/>
          <w14:ligatures w14:val="standardContextual"/>
        </w:rPr>
        <w:t xml:space="preserve">’s </w:t>
      </w:r>
      <w:r w:rsidRPr="0086472C">
        <w:rPr>
          <w:rFonts w:ascii="Calibri" w:eastAsia="Calibri" w:hAnsi="Calibri" w:cs="Calibri"/>
          <w:color w:val="4472C4"/>
          <w:kern w:val="2"/>
          <w:sz w:val="22"/>
          <w14:ligatures w14:val="standardContextual"/>
        </w:rPr>
        <w:t>Framework for Climate Action</w:t>
      </w:r>
      <w:r w:rsidRPr="0086472C">
        <w:rPr>
          <w:rFonts w:ascii="Calibri" w:eastAsia="Calibri" w:hAnsi="Calibri" w:cs="Calibri"/>
          <w:kern w:val="2"/>
          <w:sz w:val="22"/>
          <w14:ligatures w14:val="standardContextual"/>
        </w:rPr>
        <w:t xml:space="preserve"> covers three functions: economic strategy and planning; fiscal policy; and financial policy. This section </w:t>
      </w:r>
      <w:r w:rsidR="00F3254D">
        <w:rPr>
          <w:rFonts w:ascii="Calibri" w:eastAsia="Calibri" w:hAnsi="Calibri" w:cs="Calibri"/>
          <w:kern w:val="2"/>
          <w:sz w:val="22"/>
          <w14:ligatures w14:val="standardContextual"/>
        </w:rPr>
        <w:t xml:space="preserve">helps MoFs to </w:t>
      </w:r>
      <w:r w:rsidRPr="0086472C">
        <w:rPr>
          <w:rFonts w:ascii="Calibri" w:eastAsia="Calibri" w:hAnsi="Calibri" w:cs="Calibri"/>
          <w:kern w:val="2"/>
          <w:sz w:val="22"/>
          <w14:ligatures w14:val="standardContextual"/>
        </w:rPr>
        <w:t>assess how far climate is embedded in</w:t>
      </w:r>
      <w:r w:rsidR="00F3254D">
        <w:rPr>
          <w:rFonts w:ascii="Calibri" w:eastAsia="Calibri" w:hAnsi="Calibri" w:cs="Calibri"/>
          <w:kern w:val="2"/>
          <w:sz w:val="22"/>
          <w14:ligatures w14:val="standardContextual"/>
        </w:rPr>
        <w:t>to</w:t>
      </w:r>
      <w:r w:rsidRPr="0086472C">
        <w:rPr>
          <w:rFonts w:ascii="Calibri" w:eastAsia="Calibri" w:hAnsi="Calibri" w:cs="Calibri"/>
          <w:kern w:val="2"/>
          <w:sz w:val="22"/>
          <w14:ligatures w14:val="standardContextual"/>
        </w:rPr>
        <w:t xml:space="preserve"> these functions and policy levers.</w:t>
      </w:r>
    </w:p>
    <w:p w14:paraId="241C7BC8" w14:textId="359FB503" w:rsidR="00B8288C" w:rsidRPr="0086472C" w:rsidRDefault="00B8288C" w:rsidP="00B8288C">
      <w:pPr>
        <w:shd w:val="clear" w:color="auto" w:fill="F2F2F2"/>
        <w:tabs>
          <w:tab w:val="clear" w:pos="2608"/>
          <w:tab w:val="clear" w:pos="5670"/>
        </w:tabs>
        <w:spacing w:after="160"/>
        <w:rPr>
          <w:rFonts w:ascii="Calibri" w:eastAsia="Calibri" w:hAnsi="Calibri" w:cs="Calibri"/>
          <w:kern w:val="2"/>
          <w:sz w:val="22"/>
          <w14:ligatures w14:val="standardContextual"/>
        </w:rPr>
      </w:pPr>
      <w:r w:rsidRPr="0086472C">
        <w:rPr>
          <w:rFonts w:ascii="Calibri" w:eastAsia="Calibri" w:hAnsi="Calibri" w:cs="Calibri"/>
          <w:i/>
          <w:iCs/>
          <w:kern w:val="2"/>
          <w:sz w:val="22"/>
          <w14:ligatures w14:val="standardContextual"/>
        </w:rPr>
        <w:t>Answer options for B1</w:t>
      </w:r>
      <w:r w:rsidR="00F3254D">
        <w:rPr>
          <w:rFonts w:ascii="Calibri" w:eastAsia="Calibri" w:hAnsi="Calibri" w:cs="Calibri"/>
          <w:i/>
          <w:iCs/>
          <w:kern w:val="2"/>
          <w:sz w:val="22"/>
          <w14:ligatures w14:val="standardContextual"/>
        </w:rPr>
        <w:t>–</w:t>
      </w:r>
      <w:r w:rsidRPr="0086472C">
        <w:rPr>
          <w:rFonts w:ascii="Calibri" w:eastAsia="Calibri" w:hAnsi="Calibri" w:cs="Calibri"/>
          <w:i/>
          <w:iCs/>
          <w:kern w:val="2"/>
          <w:sz w:val="22"/>
          <w14:ligatures w14:val="standardContextual"/>
        </w:rPr>
        <w:t xml:space="preserve">4 </w:t>
      </w:r>
      <w:proofErr w:type="gramStart"/>
      <w:r w:rsidRPr="0086472C">
        <w:rPr>
          <w:rFonts w:ascii="Calibri" w:eastAsia="Calibri" w:hAnsi="Calibri" w:cs="Calibri"/>
          <w:i/>
          <w:iCs/>
          <w:kern w:val="2"/>
          <w:sz w:val="22"/>
          <w14:ligatures w14:val="standardContextual"/>
        </w:rPr>
        <w:t>are</w:t>
      </w:r>
      <w:proofErr w:type="gramEnd"/>
      <w:r w:rsidRPr="0086472C">
        <w:rPr>
          <w:rFonts w:ascii="Calibri" w:eastAsia="Calibri" w:hAnsi="Calibri" w:cs="Calibri"/>
          <w:i/>
          <w:iCs/>
          <w:kern w:val="2"/>
          <w:sz w:val="22"/>
          <w14:ligatures w14:val="standardContextual"/>
        </w:rPr>
        <w:t xml:space="preserve"> part of the ‘menu of options’ presented in the </w:t>
      </w:r>
      <w:r w:rsidR="00286996">
        <w:rPr>
          <w:rFonts w:ascii="Calibri" w:eastAsia="Calibri" w:hAnsi="Calibri" w:cs="Calibri"/>
          <w:i/>
          <w:iCs/>
          <w:kern w:val="2"/>
          <w:sz w:val="22"/>
          <w14:ligatures w14:val="standardContextual"/>
        </w:rPr>
        <w:t>Flagship G</w:t>
      </w:r>
      <w:r w:rsidR="00286996" w:rsidRPr="0086472C">
        <w:rPr>
          <w:rFonts w:ascii="Calibri" w:eastAsia="Calibri" w:hAnsi="Calibri" w:cs="Calibri"/>
          <w:i/>
          <w:iCs/>
          <w:kern w:val="2"/>
          <w:sz w:val="22"/>
          <w14:ligatures w14:val="standardContextual"/>
        </w:rPr>
        <w:t xml:space="preserve">uide </w:t>
      </w:r>
      <w:r w:rsidRPr="0086472C">
        <w:rPr>
          <w:rFonts w:ascii="Calibri" w:eastAsia="Calibri" w:hAnsi="Calibri" w:cs="Calibri"/>
          <w:i/>
          <w:iCs/>
          <w:kern w:val="2"/>
          <w:sz w:val="22"/>
          <w14:ligatures w14:val="standardContextual"/>
        </w:rPr>
        <w:t xml:space="preserve">and are not prescriptive. </w:t>
      </w:r>
      <w:r w:rsidR="00163D17">
        <w:rPr>
          <w:rFonts w:ascii="Calibri" w:eastAsia="Calibri" w:hAnsi="Calibri" w:cs="Calibri"/>
          <w:i/>
          <w:iCs/>
          <w:kern w:val="2"/>
          <w:sz w:val="22"/>
          <w14:ligatures w14:val="standardContextual"/>
        </w:rPr>
        <w:t>Enter</w:t>
      </w:r>
      <w:r w:rsidR="00163D17" w:rsidRPr="0086472C">
        <w:rPr>
          <w:rFonts w:ascii="Calibri" w:eastAsia="Calibri" w:hAnsi="Calibri" w:cs="Calibri"/>
          <w:i/>
          <w:iCs/>
          <w:kern w:val="2"/>
          <w:sz w:val="22"/>
          <w14:ligatures w14:val="standardContextual"/>
        </w:rPr>
        <w:t xml:space="preserve"> </w:t>
      </w:r>
      <w:r w:rsidRPr="0086472C">
        <w:rPr>
          <w:rFonts w:ascii="Calibri" w:eastAsia="Calibri" w:hAnsi="Calibri" w:cs="Calibri"/>
          <w:i/>
          <w:iCs/>
          <w:kern w:val="2"/>
          <w:sz w:val="22"/>
          <w14:ligatures w14:val="standardContextual"/>
        </w:rPr>
        <w:t xml:space="preserve">‘not applicable’ if a function </w:t>
      </w:r>
      <w:r w:rsidR="00F3254D">
        <w:rPr>
          <w:rFonts w:ascii="Calibri" w:eastAsia="Calibri" w:hAnsi="Calibri" w:cs="Calibri"/>
          <w:i/>
          <w:iCs/>
          <w:kern w:val="2"/>
          <w:sz w:val="22"/>
          <w14:ligatures w14:val="standardContextual"/>
        </w:rPr>
        <w:t xml:space="preserve">or sub-function </w:t>
      </w:r>
      <w:r w:rsidRPr="0086472C">
        <w:rPr>
          <w:rFonts w:ascii="Calibri" w:eastAsia="Calibri" w:hAnsi="Calibri" w:cs="Calibri"/>
          <w:i/>
          <w:iCs/>
          <w:kern w:val="2"/>
          <w:sz w:val="22"/>
          <w14:ligatures w14:val="standardContextual"/>
        </w:rPr>
        <w:t>is not performed by the Ministry or its agencies. Department names are for guidance only</w:t>
      </w:r>
      <w:r w:rsidR="00236713">
        <w:rPr>
          <w:rFonts w:ascii="Calibri" w:eastAsia="Calibri" w:hAnsi="Calibri" w:cs="Calibri"/>
          <w:i/>
          <w:iCs/>
          <w:kern w:val="2"/>
          <w:sz w:val="22"/>
          <w14:ligatures w14:val="standardContextual"/>
        </w:rPr>
        <w:t>;</w:t>
      </w:r>
      <w:r w:rsidRPr="0086472C">
        <w:rPr>
          <w:rFonts w:ascii="Calibri" w:eastAsia="Calibri" w:hAnsi="Calibri" w:cs="Calibri"/>
          <w:i/>
          <w:iCs/>
          <w:kern w:val="2"/>
          <w:sz w:val="22"/>
          <w14:ligatures w14:val="standardContextual"/>
        </w:rPr>
        <w:t xml:space="preserve"> replace with domestic names where relevant. </w:t>
      </w:r>
    </w:p>
    <w:p w14:paraId="73C562B2" w14:textId="07556345" w:rsidR="00B8288C" w:rsidRPr="0086472C" w:rsidRDefault="00B8288C" w:rsidP="00FF51C1">
      <w:pPr>
        <w:pStyle w:val="Questionstyle"/>
      </w:pPr>
      <w:r w:rsidRPr="0086472C">
        <w:t>B</w:t>
      </w:r>
      <w:proofErr w:type="gramStart"/>
      <w:r w:rsidRPr="0086472C">
        <w:t>1</w:t>
      </w:r>
      <w:r w:rsidR="0028465A">
        <w:t>.*</w:t>
      </w:r>
      <w:proofErr w:type="gramEnd"/>
      <w:r w:rsidRPr="0086472C">
        <w:t xml:space="preserve"> </w:t>
      </w:r>
      <w:r w:rsidR="009E5798">
        <w:t>How far a</w:t>
      </w:r>
      <w:r w:rsidR="009E5798" w:rsidRPr="003D71B2">
        <w:t xml:space="preserve">re </w:t>
      </w:r>
      <w:r w:rsidRPr="003D71B2">
        <w:t>the key</w:t>
      </w:r>
      <w:r w:rsidRPr="0086472C">
        <w:t xml:space="preserve"> departments/units </w:t>
      </w:r>
      <w:r w:rsidRPr="003D71B2">
        <w:t xml:space="preserve">in the </w:t>
      </w:r>
      <w:r w:rsidR="00036272" w:rsidRPr="003D71B2">
        <w:t xml:space="preserve">Ministry </w:t>
      </w:r>
      <w:r w:rsidRPr="003D71B2">
        <w:t>involved in developing or implementing climate-related policies or initiatives?</w:t>
      </w:r>
      <w:r w:rsidR="0088241A">
        <w:t xml:space="preserve"> </w:t>
      </w:r>
      <w:r w:rsidR="008F6477" w:rsidRPr="008F6477">
        <w:rPr>
          <w:b w:val="0"/>
          <w:bCs w:val="0"/>
          <w:i/>
          <w:iCs/>
        </w:rPr>
        <w:t>Please indicate in the table below.</w:t>
      </w:r>
      <w:r w:rsidR="008F6477">
        <w:t xml:space="preserve"> </w:t>
      </w:r>
    </w:p>
    <w:tbl>
      <w:tblPr>
        <w:tblStyle w:val="TableGrid"/>
        <w:tblW w:w="10201" w:type="dxa"/>
        <w:tblLook w:val="04A0" w:firstRow="1" w:lastRow="0" w:firstColumn="1" w:lastColumn="0" w:noHBand="0" w:noVBand="1"/>
      </w:tblPr>
      <w:tblGrid>
        <w:gridCol w:w="2830"/>
        <w:gridCol w:w="3402"/>
        <w:gridCol w:w="3969"/>
      </w:tblGrid>
      <w:tr w:rsidR="00B8288C" w:rsidRPr="00031C28" w14:paraId="0F056B21" w14:textId="77777777" w:rsidTr="00FF51C1">
        <w:tc>
          <w:tcPr>
            <w:tcW w:w="2830" w:type="dxa"/>
            <w:shd w:val="clear" w:color="auto" w:fill="2F5496"/>
          </w:tcPr>
          <w:p w14:paraId="76684BF5" w14:textId="77777777"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Department</w:t>
            </w:r>
          </w:p>
        </w:tc>
        <w:tc>
          <w:tcPr>
            <w:tcW w:w="3402" w:type="dxa"/>
            <w:shd w:val="clear" w:color="auto" w:fill="2F5496"/>
          </w:tcPr>
          <w:p w14:paraId="1A36FB9B" w14:textId="4C0D096D"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Level of involvement </w:t>
            </w:r>
          </w:p>
          <w:p w14:paraId="4A5F17B0" w14:textId="25F502CD" w:rsidR="00B8288C" w:rsidRPr="00031C28" w:rsidRDefault="0028423A" w:rsidP="006F5FF1">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Indicate</w:t>
            </w:r>
            <w:r w:rsidR="00B44B35" w:rsidRPr="00031C28">
              <w:rPr>
                <w:rFonts w:ascii="Calibri" w:hAnsi="Calibri" w:cs="Calibri"/>
                <w:i/>
                <w:iCs/>
                <w:color w:val="FFFFFF"/>
                <w:kern w:val="2"/>
                <w:sz w:val="22"/>
                <w:szCs w:val="22"/>
                <w14:ligatures w14:val="standardContextual"/>
              </w:rPr>
              <w:t xml:space="preserve"> either</w:t>
            </w:r>
            <w:r w:rsidR="00B8288C" w:rsidRPr="00031C28">
              <w:rPr>
                <w:rFonts w:ascii="Calibri" w:hAnsi="Calibri" w:cs="Calibri"/>
                <w:i/>
                <w:iCs/>
                <w:color w:val="FFFFFF"/>
                <w:kern w:val="2"/>
                <w:sz w:val="22"/>
                <w:szCs w:val="22"/>
                <w14:ligatures w14:val="standardContextual"/>
              </w:rPr>
              <w:t xml:space="preserve">: </w:t>
            </w:r>
            <w:r w:rsidR="00CC41D7" w:rsidRPr="00031C28">
              <w:rPr>
                <w:rFonts w:ascii="Calibri" w:hAnsi="Calibri" w:cs="Calibri"/>
                <w:i/>
                <w:iCs/>
                <w:color w:val="FFFFFF"/>
                <w:kern w:val="2"/>
                <w:sz w:val="22"/>
                <w:szCs w:val="22"/>
                <w:lang w:val="en-GB"/>
                <w14:ligatures w14:val="standardContextual"/>
              </w:rPr>
              <w:t>1 (none), 2 (limited), 3 (moderate), 4 (significant), 5 (high)</w:t>
            </w:r>
            <w:r w:rsidR="00CC41D7" w:rsidRPr="00031C28">
              <w:rPr>
                <w:rStyle w:val="FootnoteReference"/>
                <w:rFonts w:cs="Calibri"/>
                <w:i/>
                <w:iCs/>
                <w:color w:val="FFFFFF"/>
                <w:kern w:val="2"/>
                <w:sz w:val="22"/>
                <w:szCs w:val="22"/>
                <w:vertAlign w:val="superscript"/>
                <w:lang w:val="en-GB"/>
                <w14:ligatures w14:val="standardContextual"/>
              </w:rPr>
              <w:footnoteReference w:id="7"/>
            </w:r>
            <w:r w:rsidR="004F5355" w:rsidRPr="00031C28">
              <w:rPr>
                <w:rFonts w:ascii="Calibri" w:hAnsi="Calibri" w:cs="Calibri"/>
                <w:i/>
                <w:iCs/>
                <w:color w:val="FFFFFF"/>
                <w:kern w:val="2"/>
                <w:sz w:val="22"/>
                <w:szCs w:val="22"/>
                <w14:ligatures w14:val="standardContextual"/>
              </w:rPr>
              <w:t xml:space="preserve"> </w:t>
            </w:r>
            <w:r w:rsidR="00B44B35" w:rsidRPr="00031C28">
              <w:rPr>
                <w:rFonts w:ascii="Calibri" w:hAnsi="Calibri" w:cs="Calibri"/>
                <w:i/>
                <w:iCs/>
                <w:color w:val="FFFFFF"/>
                <w:kern w:val="2"/>
                <w:sz w:val="22"/>
                <w:szCs w:val="22"/>
                <w14:ligatures w14:val="standardContextual"/>
              </w:rPr>
              <w:br/>
            </w:r>
            <w:r w:rsidR="006F5FF1" w:rsidRPr="00031C28">
              <w:rPr>
                <w:rFonts w:ascii="Calibri" w:hAnsi="Calibri" w:cs="Calibri"/>
                <w:i/>
                <w:iCs/>
                <w:color w:val="FFFFFF"/>
                <w:kern w:val="2"/>
                <w:sz w:val="22"/>
                <w:szCs w:val="22"/>
                <w14:ligatures w14:val="standardContextual"/>
              </w:rPr>
              <w:t xml:space="preserve">Or: </w:t>
            </w:r>
            <w:r w:rsidR="00B8288C" w:rsidRPr="00031C28">
              <w:rPr>
                <w:rFonts w:ascii="Calibri" w:hAnsi="Calibri" w:cs="Calibri"/>
                <w:i/>
                <w:iCs/>
                <w:color w:val="FFFFFF"/>
                <w:kern w:val="2"/>
                <w:sz w:val="22"/>
                <w:szCs w:val="22"/>
                <w14:ligatures w14:val="standardContextual"/>
              </w:rPr>
              <w:t>don’t know</w:t>
            </w:r>
            <w:r w:rsidR="004F5355" w:rsidRPr="00031C28">
              <w:rPr>
                <w:rFonts w:ascii="Calibri" w:hAnsi="Calibri" w:cs="Calibri"/>
                <w:i/>
                <w:iCs/>
                <w:color w:val="FFFFFF"/>
                <w:kern w:val="2"/>
                <w:sz w:val="22"/>
                <w:szCs w:val="22"/>
                <w14:ligatures w14:val="standardContextual"/>
              </w:rPr>
              <w:t xml:space="preserve">; </w:t>
            </w:r>
            <w:r w:rsidR="00B8288C" w:rsidRPr="00031C28">
              <w:rPr>
                <w:rFonts w:ascii="Calibri" w:hAnsi="Calibri" w:cs="Calibri"/>
                <w:i/>
                <w:iCs/>
                <w:color w:val="FFFFFF"/>
                <w:kern w:val="2"/>
                <w:sz w:val="22"/>
                <w:szCs w:val="22"/>
                <w14:ligatures w14:val="standardContextual"/>
              </w:rPr>
              <w:t>not applicable</w:t>
            </w:r>
          </w:p>
        </w:tc>
        <w:tc>
          <w:tcPr>
            <w:tcW w:w="3969" w:type="dxa"/>
            <w:shd w:val="clear" w:color="auto" w:fill="2F5496"/>
          </w:tcPr>
          <w:p w14:paraId="3D1CA57C" w14:textId="77777777"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Details, comments or link to relevant documents</w:t>
            </w:r>
          </w:p>
        </w:tc>
      </w:tr>
      <w:tr w:rsidR="00B8288C" w:rsidRPr="00031C28" w14:paraId="256A1D60" w14:textId="77777777" w:rsidTr="00FF51C1">
        <w:tc>
          <w:tcPr>
            <w:tcW w:w="2830" w:type="dxa"/>
          </w:tcPr>
          <w:p w14:paraId="5DEB85B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Economic strategy or planning</w:t>
            </w:r>
          </w:p>
        </w:tc>
        <w:tc>
          <w:tcPr>
            <w:tcW w:w="3402" w:type="dxa"/>
          </w:tcPr>
          <w:p w14:paraId="2F7678B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6F01717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5F99011" w14:textId="77777777" w:rsidTr="00FF51C1">
        <w:tc>
          <w:tcPr>
            <w:tcW w:w="2830" w:type="dxa"/>
          </w:tcPr>
          <w:p w14:paraId="72F5A23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Macro fiscal and economic forecasting</w:t>
            </w:r>
          </w:p>
        </w:tc>
        <w:tc>
          <w:tcPr>
            <w:tcW w:w="3402" w:type="dxa"/>
          </w:tcPr>
          <w:p w14:paraId="545C4C7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73EDD46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62F5145" w14:textId="77777777" w:rsidTr="00FF51C1">
        <w:tc>
          <w:tcPr>
            <w:tcW w:w="2830" w:type="dxa"/>
          </w:tcPr>
          <w:p w14:paraId="5218955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Budget preparation and execution</w:t>
            </w:r>
          </w:p>
        </w:tc>
        <w:tc>
          <w:tcPr>
            <w:tcW w:w="3402" w:type="dxa"/>
          </w:tcPr>
          <w:p w14:paraId="1426418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1AAC11B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5759515" w14:textId="77777777" w:rsidTr="00FF51C1">
        <w:tc>
          <w:tcPr>
            <w:tcW w:w="2830" w:type="dxa"/>
          </w:tcPr>
          <w:p w14:paraId="704DB71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Tax policy</w:t>
            </w:r>
          </w:p>
        </w:tc>
        <w:tc>
          <w:tcPr>
            <w:tcW w:w="3402" w:type="dxa"/>
          </w:tcPr>
          <w:p w14:paraId="7075737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64DCCB7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C090CC8" w14:textId="77777777" w:rsidTr="00FF51C1">
        <w:tc>
          <w:tcPr>
            <w:tcW w:w="2830" w:type="dxa"/>
          </w:tcPr>
          <w:p w14:paraId="0AE4F0B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Debt and asset management</w:t>
            </w:r>
          </w:p>
        </w:tc>
        <w:tc>
          <w:tcPr>
            <w:tcW w:w="3402" w:type="dxa"/>
          </w:tcPr>
          <w:p w14:paraId="0BF45FA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390626B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1BF973C" w14:textId="77777777" w:rsidTr="00FF51C1">
        <w:tc>
          <w:tcPr>
            <w:tcW w:w="2830" w:type="dxa"/>
          </w:tcPr>
          <w:p w14:paraId="423C329E" w14:textId="0599935B"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Public investment/expenditure </w:t>
            </w:r>
          </w:p>
        </w:tc>
        <w:tc>
          <w:tcPr>
            <w:tcW w:w="3402" w:type="dxa"/>
          </w:tcPr>
          <w:p w14:paraId="1A6EA8B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224A919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12175599" w14:textId="77777777" w:rsidTr="00FF51C1">
        <w:tc>
          <w:tcPr>
            <w:tcW w:w="2830" w:type="dxa"/>
          </w:tcPr>
          <w:p w14:paraId="4E19A2AD" w14:textId="30B97192"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Financial services/</w:t>
            </w:r>
            <w:r w:rsidR="00EF5D8A" w:rsidRPr="00031C28">
              <w:rPr>
                <w:rFonts w:ascii="Calibri" w:hAnsi="Calibri" w:cs="Calibri"/>
                <w:kern w:val="2"/>
                <w:sz w:val="22"/>
                <w:szCs w:val="22"/>
                <w14:ligatures w14:val="standardContextual"/>
              </w:rPr>
              <w:t>s</w:t>
            </w:r>
            <w:r w:rsidRPr="00031C28">
              <w:rPr>
                <w:rFonts w:ascii="Calibri" w:hAnsi="Calibri" w:cs="Calibri"/>
                <w:kern w:val="2"/>
                <w:sz w:val="22"/>
                <w:szCs w:val="22"/>
                <w14:ligatures w14:val="standardContextual"/>
              </w:rPr>
              <w:t xml:space="preserve">upervision </w:t>
            </w:r>
          </w:p>
        </w:tc>
        <w:tc>
          <w:tcPr>
            <w:tcW w:w="3402" w:type="dxa"/>
          </w:tcPr>
          <w:p w14:paraId="4882A46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56EB0B2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8A14128" w14:textId="77777777" w:rsidTr="00FF51C1">
        <w:tc>
          <w:tcPr>
            <w:tcW w:w="2830" w:type="dxa"/>
          </w:tcPr>
          <w:p w14:paraId="243B892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3402" w:type="dxa"/>
          </w:tcPr>
          <w:p w14:paraId="1B0A5ED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77E5094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bl>
    <w:p w14:paraId="7C91F588" w14:textId="430126F8" w:rsidR="00B8288C" w:rsidRPr="003D71B2" w:rsidRDefault="00B8288C" w:rsidP="00FF51C1">
      <w:pPr>
        <w:pStyle w:val="Questionstyle"/>
        <w:rPr>
          <w:i/>
          <w:iCs/>
          <w:szCs w:val="24"/>
        </w:rPr>
      </w:pPr>
      <w:r w:rsidRPr="0086472C">
        <w:t>B</w:t>
      </w:r>
      <w:proofErr w:type="gramStart"/>
      <w:r w:rsidRPr="0086472C">
        <w:t>2</w:t>
      </w:r>
      <w:r w:rsidR="0028465A">
        <w:t>.*</w:t>
      </w:r>
      <w:proofErr w:type="gramEnd"/>
      <w:r w:rsidRPr="0086472C">
        <w:t xml:space="preserve"> </w:t>
      </w:r>
      <w:r w:rsidR="0088241A">
        <w:t>How</w:t>
      </w:r>
      <w:r w:rsidRPr="003D71B2">
        <w:t xml:space="preserve"> </w:t>
      </w:r>
      <w:r w:rsidR="009E5798">
        <w:t xml:space="preserve">far </w:t>
      </w:r>
      <w:r w:rsidRPr="003D71B2">
        <w:t xml:space="preserve">has the </w:t>
      </w:r>
      <w:r w:rsidR="00C76237" w:rsidRPr="003D71B2">
        <w:t xml:space="preserve">Ministry </w:t>
      </w:r>
      <w:r w:rsidRPr="003D71B2">
        <w:t xml:space="preserve">used its </w:t>
      </w:r>
      <w:r w:rsidRPr="0086472C">
        <w:t xml:space="preserve">economic strategy and investment planning levers </w:t>
      </w:r>
      <w:r w:rsidRPr="003D71B2">
        <w:t xml:space="preserve">to drive climate action? </w:t>
      </w:r>
    </w:p>
    <w:p w14:paraId="06855606" w14:textId="2EBCECEA" w:rsidR="00B8288C" w:rsidRPr="0086472C" w:rsidRDefault="00B8288C" w:rsidP="00B8288C">
      <w:pPr>
        <w:tabs>
          <w:tab w:val="clear" w:pos="2608"/>
          <w:tab w:val="clear" w:pos="5670"/>
        </w:tabs>
        <w:autoSpaceDE w:val="0"/>
        <w:autoSpaceDN w:val="0"/>
        <w:adjustRightInd w:val="0"/>
        <w:rPr>
          <w:rFonts w:ascii="Calibri" w:eastAsia="Calibri" w:hAnsi="Calibri" w:cs="Calibri"/>
          <w:i/>
          <w:iCs/>
          <w:kern w:val="2"/>
          <w:sz w:val="22"/>
          <w14:ligatures w14:val="standardContextual"/>
        </w:rPr>
      </w:pPr>
      <w:r w:rsidRPr="0086472C">
        <w:rPr>
          <w:rFonts w:ascii="Calibri" w:eastAsia="Calibri" w:hAnsi="Calibri" w:cs="Calibri"/>
          <w:i/>
          <w:iCs/>
          <w:kern w:val="2"/>
          <w:sz w:val="22"/>
          <w14:ligatures w14:val="standardContextual"/>
        </w:rPr>
        <w:t xml:space="preserve">This involves using the </w:t>
      </w:r>
      <w:r w:rsidR="00491596">
        <w:rPr>
          <w:rFonts w:ascii="Calibri" w:eastAsia="Calibri" w:hAnsi="Calibri" w:cs="Calibri"/>
          <w:i/>
          <w:iCs/>
          <w:kern w:val="2"/>
          <w:sz w:val="22"/>
          <w14:ligatures w14:val="standardContextual"/>
        </w:rPr>
        <w:t>M</w:t>
      </w:r>
      <w:r w:rsidR="00491596" w:rsidRPr="0086472C">
        <w:rPr>
          <w:rFonts w:ascii="Calibri" w:eastAsia="Calibri" w:hAnsi="Calibri" w:cs="Calibri"/>
          <w:i/>
          <w:iCs/>
          <w:kern w:val="2"/>
          <w:sz w:val="22"/>
          <w14:ligatures w14:val="standardContextual"/>
        </w:rPr>
        <w:t xml:space="preserve">inistry’s </w:t>
      </w:r>
      <w:r w:rsidRPr="0086472C">
        <w:rPr>
          <w:rFonts w:ascii="Calibri" w:eastAsia="Calibri" w:hAnsi="Calibri" w:cs="Calibri"/>
          <w:i/>
          <w:iCs/>
          <w:kern w:val="2"/>
          <w:sz w:val="22"/>
          <w14:ligatures w14:val="standardContextual"/>
        </w:rPr>
        <w:t>responsibility for oversight or involvement in national development strategies, sector plans</w:t>
      </w:r>
      <w:r w:rsidR="00491596">
        <w:rPr>
          <w:rFonts w:ascii="Calibri" w:eastAsia="Calibri" w:hAnsi="Calibri" w:cs="Calibri"/>
          <w:i/>
          <w:iCs/>
          <w:kern w:val="2"/>
          <w:sz w:val="22"/>
          <w14:ligatures w14:val="standardContextual"/>
        </w:rPr>
        <w:t>,</w:t>
      </w:r>
      <w:r w:rsidRPr="0086472C">
        <w:rPr>
          <w:rFonts w:ascii="Calibri" w:eastAsia="Calibri" w:hAnsi="Calibri" w:cs="Calibri"/>
          <w:i/>
          <w:iCs/>
          <w:kern w:val="2"/>
          <w:sz w:val="22"/>
          <w14:ligatures w14:val="standardContextual"/>
        </w:rPr>
        <w:t xml:space="preserve"> and capital investment planning to participate in the development of national climate strategies (e.g.</w:t>
      </w:r>
      <w:r w:rsidR="00491596">
        <w:rPr>
          <w:rFonts w:ascii="Calibri" w:eastAsia="Calibri" w:hAnsi="Calibri" w:cs="Calibri"/>
          <w:i/>
          <w:iCs/>
          <w:kern w:val="2"/>
          <w:sz w:val="22"/>
          <w14:ligatures w14:val="standardContextual"/>
        </w:rPr>
        <w:t>,</w:t>
      </w:r>
      <w:r w:rsidRPr="0086472C">
        <w:rPr>
          <w:rFonts w:ascii="Calibri" w:eastAsia="Calibri" w:hAnsi="Calibri" w:cs="Calibri"/>
          <w:i/>
          <w:iCs/>
          <w:kern w:val="2"/>
          <w:sz w:val="22"/>
          <w14:ligatures w14:val="standardContextual"/>
        </w:rPr>
        <w:t xml:space="preserve"> NDCs, LT-LEDS, NAPS), greening national development and sector plans, shaping industrial and innovation strategies, and assessing public and private investment needs for the transition—in partnership with relevant line ministries </w:t>
      </w:r>
      <w:bookmarkStart w:id="5" w:name="_Hlk150180972"/>
      <w:r w:rsidRPr="0086472C">
        <w:rPr>
          <w:rFonts w:ascii="Calibri" w:eastAsia="Calibri" w:hAnsi="Calibri" w:cs="Calibri"/>
          <w:i/>
          <w:iCs/>
          <w:kern w:val="2"/>
          <w:sz w:val="22"/>
          <w14:ligatures w14:val="standardContextual"/>
        </w:rPr>
        <w:t>(</w:t>
      </w:r>
      <w:r w:rsidRPr="0086472C">
        <w:rPr>
          <w:rFonts w:ascii="Calibri" w:eastAsia="Calibri" w:hAnsi="Calibri" w:cs="Calibri"/>
          <w:i/>
          <w:iCs/>
          <w:color w:val="4472C4"/>
          <w:kern w:val="2"/>
          <w:sz w:val="22"/>
          <w14:ligatures w14:val="standardContextual"/>
        </w:rPr>
        <w:t>see</w:t>
      </w:r>
      <w:r w:rsidR="00286996">
        <w:rPr>
          <w:rFonts w:ascii="Calibri" w:eastAsia="Calibri" w:hAnsi="Calibri" w:cs="Calibri"/>
          <w:i/>
          <w:iCs/>
          <w:color w:val="4472C4"/>
          <w:kern w:val="2"/>
          <w:sz w:val="22"/>
          <w14:ligatures w14:val="standardContextual"/>
        </w:rPr>
        <w:t xml:space="preserve"> </w:t>
      </w:r>
      <w:hyperlink r:id="rId29" w:history="1">
        <w:r w:rsidR="00286996" w:rsidRPr="00A81AC7">
          <w:rPr>
            <w:rStyle w:val="Hyperlink"/>
            <w:rFonts w:ascii="Calibri" w:eastAsia="Calibri" w:hAnsi="Calibri" w:cs="Calibri"/>
            <w:i/>
            <w:iCs/>
            <w:kern w:val="2"/>
            <w:sz w:val="22"/>
            <w14:ligatures w14:val="standardContextual"/>
          </w:rPr>
          <w:t>Flagship</w:t>
        </w:r>
        <w:r w:rsidRPr="00A81AC7">
          <w:rPr>
            <w:rStyle w:val="Hyperlink"/>
            <w:rFonts w:ascii="Calibri" w:eastAsia="Calibri" w:hAnsi="Calibri" w:cs="Calibri"/>
            <w:i/>
            <w:iCs/>
            <w:kern w:val="2"/>
            <w:sz w:val="22"/>
            <w14:ligatures w14:val="standardContextual"/>
          </w:rPr>
          <w:t xml:space="preserve"> </w:t>
        </w:r>
        <w:r w:rsidR="00286996" w:rsidRPr="00A81AC7">
          <w:rPr>
            <w:rStyle w:val="Hyperlink"/>
            <w:rFonts w:ascii="Calibri" w:eastAsia="Calibri" w:hAnsi="Calibri" w:cs="Calibri"/>
            <w:i/>
            <w:iCs/>
            <w:kern w:val="2"/>
            <w:sz w:val="22"/>
            <w14:ligatures w14:val="standardContextual"/>
          </w:rPr>
          <w:t>Guide</w:t>
        </w:r>
      </w:hyperlink>
      <w:r w:rsidRPr="0086472C">
        <w:rPr>
          <w:rFonts w:ascii="Calibri" w:eastAsia="Calibri" w:hAnsi="Calibri" w:cs="Calibri"/>
          <w:i/>
          <w:iCs/>
          <w:color w:val="4472C4"/>
          <w:kern w:val="2"/>
          <w:sz w:val="22"/>
          <w14:ligatures w14:val="standardContextual"/>
        </w:rPr>
        <w:t>, Function 1</w:t>
      </w:r>
      <w:r w:rsidRPr="0086472C">
        <w:rPr>
          <w:rFonts w:ascii="Calibri" w:eastAsia="Calibri" w:hAnsi="Calibri" w:cs="Calibri"/>
          <w:i/>
          <w:iCs/>
          <w:kern w:val="2"/>
          <w:sz w:val="22"/>
          <w14:ligatures w14:val="standardContextual"/>
        </w:rPr>
        <w:t xml:space="preserve">). </w:t>
      </w:r>
      <w:bookmarkEnd w:id="5"/>
    </w:p>
    <w:p w14:paraId="4441E225" w14:textId="77777777" w:rsidR="00B8288C" w:rsidRPr="0086472C" w:rsidRDefault="00B8288C" w:rsidP="00B8288C">
      <w:pPr>
        <w:tabs>
          <w:tab w:val="clear" w:pos="2608"/>
          <w:tab w:val="clear" w:pos="5670"/>
        </w:tabs>
        <w:autoSpaceDE w:val="0"/>
        <w:autoSpaceDN w:val="0"/>
        <w:adjustRightInd w:val="0"/>
        <w:rPr>
          <w:rFonts w:ascii="Calibri" w:eastAsia="Calibri" w:hAnsi="Calibri" w:cs="Calibri"/>
          <w:i/>
          <w:iCs/>
          <w:kern w:val="2"/>
          <w:sz w:val="22"/>
          <w14:ligatures w14:val="standardContextual"/>
        </w:rPr>
      </w:pPr>
    </w:p>
    <w:tbl>
      <w:tblPr>
        <w:tblStyle w:val="TableGrid"/>
        <w:tblW w:w="10490" w:type="dxa"/>
        <w:tblInd w:w="-147" w:type="dxa"/>
        <w:tblLook w:val="04A0" w:firstRow="1" w:lastRow="0" w:firstColumn="1" w:lastColumn="0" w:noHBand="0" w:noVBand="1"/>
      </w:tblPr>
      <w:tblGrid>
        <w:gridCol w:w="3544"/>
        <w:gridCol w:w="2410"/>
        <w:gridCol w:w="4536"/>
      </w:tblGrid>
      <w:tr w:rsidR="00C07B4C" w:rsidRPr="00031C28" w14:paraId="0F1AAD48" w14:textId="77777777" w:rsidTr="006B2447">
        <w:tc>
          <w:tcPr>
            <w:tcW w:w="3544" w:type="dxa"/>
            <w:shd w:val="clear" w:color="auto" w:fill="2F5496"/>
          </w:tcPr>
          <w:p w14:paraId="2E8D8799" w14:textId="77777777"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Economic strategy/policy and investment planning levers</w:t>
            </w:r>
          </w:p>
        </w:tc>
        <w:tc>
          <w:tcPr>
            <w:tcW w:w="2410" w:type="dxa"/>
            <w:shd w:val="clear" w:color="auto" w:fill="2F5496"/>
          </w:tcPr>
          <w:p w14:paraId="0697D07A" w14:textId="0BBE68FD" w:rsidR="00B8288C" w:rsidRPr="00031C28" w:rsidRDefault="007D78ED"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Level of action </w:t>
            </w:r>
            <w:r w:rsidR="00B8288C" w:rsidRPr="00031C28">
              <w:rPr>
                <w:rFonts w:ascii="Calibri" w:hAnsi="Calibri" w:cs="Calibri"/>
                <w:b/>
                <w:bCs/>
                <w:color w:val="FFFFFF"/>
                <w:kern w:val="2"/>
                <w:sz w:val="22"/>
                <w:szCs w:val="22"/>
                <w14:ligatures w14:val="standardContextual"/>
              </w:rPr>
              <w:t>taken</w:t>
            </w:r>
          </w:p>
          <w:p w14:paraId="09258E46" w14:textId="6E53A6CE" w:rsidR="00B8288C" w:rsidRPr="00031C28" w:rsidRDefault="00F33BAD" w:rsidP="00B858FA">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 xml:space="preserve">Indicate either: </w:t>
            </w:r>
            <w:r w:rsidR="00B8288C" w:rsidRPr="00031C28">
              <w:rPr>
                <w:rFonts w:ascii="Calibri" w:hAnsi="Calibri" w:cs="Calibri"/>
                <w:i/>
                <w:iCs/>
                <w:color w:val="FFFFFF"/>
                <w:kern w:val="2"/>
                <w:sz w:val="22"/>
                <w:szCs w:val="22"/>
                <w14:ligatures w14:val="standardContextual"/>
              </w:rPr>
              <w:t>1 (no</w:t>
            </w:r>
            <w:r w:rsidR="006F5FF1" w:rsidRPr="00031C28">
              <w:rPr>
                <w:rFonts w:ascii="Calibri" w:hAnsi="Calibri" w:cs="Calibri"/>
                <w:i/>
                <w:iCs/>
                <w:color w:val="FFFFFF"/>
                <w:kern w:val="2"/>
                <w:sz w:val="22"/>
                <w:szCs w:val="22"/>
                <w14:ligatures w14:val="standardContextual"/>
              </w:rPr>
              <w:t xml:space="preserve">ne) to </w:t>
            </w:r>
            <w:r w:rsidR="00B8288C" w:rsidRPr="00031C28">
              <w:rPr>
                <w:rFonts w:ascii="Calibri" w:hAnsi="Calibri" w:cs="Calibri"/>
                <w:i/>
                <w:iCs/>
                <w:color w:val="FFFFFF"/>
                <w:kern w:val="2"/>
                <w:sz w:val="22"/>
                <w:szCs w:val="22"/>
                <w14:ligatures w14:val="standardContextual"/>
              </w:rPr>
              <w:t>5 (strong</w:t>
            </w:r>
            <w:r w:rsidR="006F5FF1" w:rsidRPr="00031C28">
              <w:rPr>
                <w:rFonts w:ascii="Calibri" w:hAnsi="Calibri" w:cs="Calibri"/>
                <w:i/>
                <w:iCs/>
                <w:color w:val="FFFFFF"/>
                <w:kern w:val="2"/>
                <w:sz w:val="22"/>
                <w:szCs w:val="22"/>
                <w14:ligatures w14:val="standardContextual"/>
              </w:rPr>
              <w:t>)</w:t>
            </w:r>
          </w:p>
          <w:p w14:paraId="00CFBE85" w14:textId="6AEC8D83" w:rsidR="00B8288C" w:rsidRPr="00031C28" w:rsidRDefault="00F33BAD" w:rsidP="00B858FA">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 xml:space="preserve">Or: </w:t>
            </w:r>
            <w:r w:rsidR="00B8288C" w:rsidRPr="00031C28">
              <w:rPr>
                <w:rFonts w:ascii="Calibri" w:hAnsi="Calibri" w:cs="Calibri"/>
                <w:i/>
                <w:iCs/>
                <w:color w:val="FFFFFF"/>
                <w:kern w:val="2"/>
                <w:sz w:val="22"/>
                <w:szCs w:val="22"/>
                <w14:ligatures w14:val="standardContextual"/>
              </w:rPr>
              <w:t>don’t know/</w:t>
            </w:r>
            <w:r w:rsidR="006F5FF1" w:rsidRPr="00031C28">
              <w:rPr>
                <w:rFonts w:ascii="Calibri" w:hAnsi="Calibri" w:cs="Calibri"/>
                <w:i/>
                <w:iCs/>
                <w:color w:val="FFFFFF"/>
                <w:kern w:val="2"/>
                <w:sz w:val="22"/>
                <w:szCs w:val="22"/>
                <w14:ligatures w14:val="standardContextual"/>
              </w:rPr>
              <w:t>not applicable</w:t>
            </w:r>
          </w:p>
        </w:tc>
        <w:tc>
          <w:tcPr>
            <w:tcW w:w="4536" w:type="dxa"/>
            <w:shd w:val="clear" w:color="auto" w:fill="2F5496"/>
          </w:tcPr>
          <w:p w14:paraId="3CCC9270" w14:textId="385C5003"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Details, comments</w:t>
            </w:r>
            <w:r w:rsidR="00216C2B" w:rsidRPr="00031C28">
              <w:rPr>
                <w:rFonts w:ascii="Calibri" w:hAnsi="Calibri" w:cs="Calibri"/>
                <w:b/>
                <w:bCs/>
                <w:color w:val="FFFFFF"/>
                <w:kern w:val="2"/>
                <w:sz w:val="22"/>
                <w:szCs w:val="22"/>
                <w14:ligatures w14:val="standardContextual"/>
              </w:rPr>
              <w:t>,</w:t>
            </w:r>
            <w:r w:rsidRPr="00031C28">
              <w:rPr>
                <w:rFonts w:ascii="Calibri" w:hAnsi="Calibri" w:cs="Calibri"/>
                <w:b/>
                <w:bCs/>
                <w:color w:val="FFFFFF"/>
                <w:kern w:val="2"/>
                <w:sz w:val="22"/>
                <w:szCs w:val="22"/>
                <w14:ligatures w14:val="standardContextual"/>
              </w:rPr>
              <w:t xml:space="preserve"> or link to relevant documents</w:t>
            </w:r>
          </w:p>
        </w:tc>
      </w:tr>
      <w:tr w:rsidR="00B8288C" w:rsidRPr="00031C28" w14:paraId="0F569CFE" w14:textId="77777777" w:rsidTr="00FF51C1">
        <w:trPr>
          <w:trHeight w:val="347"/>
        </w:trPr>
        <w:tc>
          <w:tcPr>
            <w:tcW w:w="10490" w:type="dxa"/>
            <w:gridSpan w:val="3"/>
            <w:vAlign w:val="center"/>
          </w:tcPr>
          <w:p w14:paraId="0D7652E4" w14:textId="2FCE39F8"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Involvement in formulation, financing and/or monitoring </w:t>
            </w:r>
            <w:r w:rsidR="00E10C9B" w:rsidRPr="00031C28">
              <w:rPr>
                <w:rFonts w:ascii="Calibri" w:hAnsi="Calibri" w:cs="Calibri"/>
                <w:kern w:val="2"/>
                <w:sz w:val="22"/>
                <w:szCs w:val="22"/>
                <w14:ligatures w14:val="standardContextual"/>
              </w:rPr>
              <w:t xml:space="preserve">and </w:t>
            </w:r>
            <w:r w:rsidRPr="00031C28">
              <w:rPr>
                <w:rFonts w:ascii="Calibri" w:hAnsi="Calibri" w:cs="Calibri"/>
                <w:kern w:val="2"/>
                <w:sz w:val="22"/>
                <w:szCs w:val="22"/>
                <w14:ligatures w14:val="standardContextual"/>
              </w:rPr>
              <w:t xml:space="preserve">revision of climate and economic plans: </w:t>
            </w:r>
          </w:p>
        </w:tc>
      </w:tr>
      <w:tr w:rsidR="005D2F94" w:rsidRPr="00031C28" w14:paraId="1BAC0FA9" w14:textId="77777777" w:rsidTr="00CD341D">
        <w:tc>
          <w:tcPr>
            <w:tcW w:w="3544" w:type="dxa"/>
          </w:tcPr>
          <w:p w14:paraId="08D17D8A" w14:textId="0D9D6E69"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Nationally Determined Contributions</w:t>
            </w:r>
            <w:r w:rsidR="00E10C9B" w:rsidRPr="00031C28">
              <w:rPr>
                <w:rFonts w:ascii="Calibri" w:hAnsi="Calibri" w:cs="Calibri"/>
                <w:kern w:val="2"/>
                <w:sz w:val="22"/>
                <w:szCs w:val="22"/>
                <w14:ligatures w14:val="standardContextual"/>
              </w:rPr>
              <w:t xml:space="preserve"> (NDCs)</w:t>
            </w:r>
          </w:p>
        </w:tc>
        <w:tc>
          <w:tcPr>
            <w:tcW w:w="2410" w:type="dxa"/>
          </w:tcPr>
          <w:p w14:paraId="67C9D2A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44A2268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47DEE202" w14:textId="77777777" w:rsidTr="00CD341D">
        <w:tc>
          <w:tcPr>
            <w:tcW w:w="3544" w:type="dxa"/>
          </w:tcPr>
          <w:p w14:paraId="32E19658" w14:textId="21231EE3"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lastRenderedPageBreak/>
              <w:t>National Adaptation Plans</w:t>
            </w:r>
            <w:r w:rsidR="00E10C9B" w:rsidRPr="00031C28">
              <w:rPr>
                <w:rFonts w:ascii="Calibri" w:hAnsi="Calibri" w:cs="Calibri"/>
                <w:kern w:val="2"/>
                <w:sz w:val="22"/>
                <w:szCs w:val="22"/>
                <w14:ligatures w14:val="standardContextual"/>
              </w:rPr>
              <w:t xml:space="preserve"> (NAPs)</w:t>
            </w:r>
          </w:p>
        </w:tc>
        <w:tc>
          <w:tcPr>
            <w:tcW w:w="2410" w:type="dxa"/>
          </w:tcPr>
          <w:p w14:paraId="1351808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38BD0E6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2CCFAC8E" w14:textId="77777777" w:rsidTr="00CD341D">
        <w:tc>
          <w:tcPr>
            <w:tcW w:w="3544" w:type="dxa"/>
          </w:tcPr>
          <w:p w14:paraId="4C9136F9" w14:textId="3E714B60"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LT-LEDS/Long-term net zero or decarbonization strategies</w:t>
            </w:r>
          </w:p>
        </w:tc>
        <w:tc>
          <w:tcPr>
            <w:tcW w:w="2410" w:type="dxa"/>
          </w:tcPr>
          <w:p w14:paraId="79F6DCE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0E8559B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75119982" w14:textId="77777777" w:rsidTr="00CD341D">
        <w:tc>
          <w:tcPr>
            <w:tcW w:w="3544" w:type="dxa"/>
          </w:tcPr>
          <w:p w14:paraId="361B8CB8" w14:textId="77777777"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National climate plans </w:t>
            </w:r>
          </w:p>
        </w:tc>
        <w:tc>
          <w:tcPr>
            <w:tcW w:w="2410" w:type="dxa"/>
          </w:tcPr>
          <w:p w14:paraId="59F22D1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3AB962D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18A1187F" w14:textId="77777777" w:rsidTr="00CD341D">
        <w:tc>
          <w:tcPr>
            <w:tcW w:w="3544" w:type="dxa"/>
          </w:tcPr>
          <w:p w14:paraId="3F3B1467" w14:textId="77777777"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Green industrial/ innovation strategies</w:t>
            </w:r>
          </w:p>
        </w:tc>
        <w:tc>
          <w:tcPr>
            <w:tcW w:w="2410" w:type="dxa"/>
          </w:tcPr>
          <w:p w14:paraId="588A76C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52FB957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231C253A" w14:textId="77777777" w:rsidTr="00CD341D">
        <w:tc>
          <w:tcPr>
            <w:tcW w:w="3544" w:type="dxa"/>
          </w:tcPr>
          <w:p w14:paraId="7735910E" w14:textId="77777777"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National Development Plans </w:t>
            </w:r>
          </w:p>
        </w:tc>
        <w:tc>
          <w:tcPr>
            <w:tcW w:w="2410" w:type="dxa"/>
          </w:tcPr>
          <w:p w14:paraId="5D0ACCE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0262CB4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5567D267" w14:textId="77777777" w:rsidTr="00CD341D">
        <w:tc>
          <w:tcPr>
            <w:tcW w:w="3544" w:type="dxa"/>
          </w:tcPr>
          <w:p w14:paraId="09CCE6C9" w14:textId="77777777"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410" w:type="dxa"/>
          </w:tcPr>
          <w:p w14:paraId="14BE66C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677A2EF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CBADA61" w14:textId="77777777" w:rsidTr="00FF51C1">
        <w:trPr>
          <w:trHeight w:val="401"/>
        </w:trPr>
        <w:tc>
          <w:tcPr>
            <w:tcW w:w="10490" w:type="dxa"/>
            <w:gridSpan w:val="3"/>
            <w:vAlign w:val="center"/>
          </w:tcPr>
          <w:p w14:paraId="0AFFA71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Integrated climate into investment planning: </w:t>
            </w:r>
          </w:p>
        </w:tc>
      </w:tr>
      <w:tr w:rsidR="005D2F94" w:rsidRPr="00031C28" w14:paraId="06D5E330" w14:textId="77777777" w:rsidTr="00CD341D">
        <w:tc>
          <w:tcPr>
            <w:tcW w:w="3544" w:type="dxa"/>
          </w:tcPr>
          <w:p w14:paraId="775882B8" w14:textId="3FF0B514"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Climate investment plan developed/</w:t>
            </w:r>
            <w:r w:rsidR="003227D5" w:rsidRPr="00031C28">
              <w:rPr>
                <w:rFonts w:ascii="Calibri" w:hAnsi="Calibri" w:cs="Calibri"/>
                <w:kern w:val="2"/>
                <w:sz w:val="22"/>
                <w:szCs w:val="22"/>
                <w14:ligatures w14:val="standardContextual"/>
              </w:rPr>
              <w:t>c</w:t>
            </w:r>
            <w:r w:rsidRPr="00031C28">
              <w:rPr>
                <w:rFonts w:ascii="Calibri" w:hAnsi="Calibri" w:cs="Calibri"/>
                <w:kern w:val="2"/>
                <w:sz w:val="22"/>
                <w:szCs w:val="22"/>
                <w14:ligatures w14:val="standardContextual"/>
              </w:rPr>
              <w:t>limate proofing existing investment plans (e.g.</w:t>
            </w:r>
            <w:r w:rsidR="00A3005E" w:rsidRPr="00031C28">
              <w:rPr>
                <w:rFonts w:ascii="Calibri" w:hAnsi="Calibri" w:cs="Calibri"/>
                <w:kern w:val="2"/>
                <w:sz w:val="22"/>
                <w:szCs w:val="22"/>
                <w14:ligatures w14:val="standardContextual"/>
              </w:rPr>
              <w:t>,</w:t>
            </w:r>
            <w:r w:rsidRPr="00031C28">
              <w:rPr>
                <w:rFonts w:ascii="Calibri" w:hAnsi="Calibri" w:cs="Calibri"/>
                <w:kern w:val="2"/>
                <w:sz w:val="22"/>
                <w:szCs w:val="22"/>
                <w14:ligatures w14:val="standardContextual"/>
              </w:rPr>
              <w:t xml:space="preserve"> national/sectoral)</w:t>
            </w:r>
          </w:p>
        </w:tc>
        <w:tc>
          <w:tcPr>
            <w:tcW w:w="2410" w:type="dxa"/>
          </w:tcPr>
          <w:p w14:paraId="199BB1A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04FA067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2A9B58CB" w14:textId="77777777" w:rsidTr="00CD341D">
        <w:tc>
          <w:tcPr>
            <w:tcW w:w="3544" w:type="dxa"/>
          </w:tcPr>
          <w:p w14:paraId="56795C83" w14:textId="77777777"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Using climate change criteria to identify and prioritize investments</w:t>
            </w:r>
          </w:p>
        </w:tc>
        <w:tc>
          <w:tcPr>
            <w:tcW w:w="2410" w:type="dxa"/>
          </w:tcPr>
          <w:p w14:paraId="08DEF0A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6BC2C8B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2CBF54FD" w14:textId="77777777" w:rsidTr="00CD341D">
        <w:tc>
          <w:tcPr>
            <w:tcW w:w="3544" w:type="dxa"/>
          </w:tcPr>
          <w:p w14:paraId="24AA39B1" w14:textId="77777777"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Using disaster risk management to identify and prioritize investments</w:t>
            </w:r>
          </w:p>
        </w:tc>
        <w:tc>
          <w:tcPr>
            <w:tcW w:w="2410" w:type="dxa"/>
          </w:tcPr>
          <w:p w14:paraId="3173FBE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4993235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76B964B5" w14:textId="77777777" w:rsidTr="00CD341D">
        <w:tc>
          <w:tcPr>
            <w:tcW w:w="3544" w:type="dxa"/>
          </w:tcPr>
          <w:p w14:paraId="432C30F9" w14:textId="77777777"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Project support in place for strategic green projects</w:t>
            </w:r>
          </w:p>
        </w:tc>
        <w:tc>
          <w:tcPr>
            <w:tcW w:w="2410" w:type="dxa"/>
          </w:tcPr>
          <w:p w14:paraId="115F89B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1933E3D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725F616C" w14:textId="77777777" w:rsidTr="00CD341D">
        <w:tc>
          <w:tcPr>
            <w:tcW w:w="3544" w:type="dxa"/>
          </w:tcPr>
          <w:p w14:paraId="41596246" w14:textId="77777777" w:rsidR="00B8288C" w:rsidRPr="00031C28" w:rsidRDefault="00B8288C" w:rsidP="00FF51C1">
            <w:pPr>
              <w:numPr>
                <w:ilvl w:val="0"/>
                <w:numId w:val="2"/>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Built project pipelines for strategic green projects</w:t>
            </w:r>
          </w:p>
        </w:tc>
        <w:tc>
          <w:tcPr>
            <w:tcW w:w="2410" w:type="dxa"/>
          </w:tcPr>
          <w:p w14:paraId="1D1BEE4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5390BAE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C356445" w14:textId="77777777" w:rsidTr="00FF51C1">
        <w:trPr>
          <w:trHeight w:val="383"/>
        </w:trPr>
        <w:tc>
          <w:tcPr>
            <w:tcW w:w="10490" w:type="dxa"/>
            <w:gridSpan w:val="3"/>
            <w:vAlign w:val="center"/>
          </w:tcPr>
          <w:p w14:paraId="502951D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Assessments conducted on:</w:t>
            </w:r>
          </w:p>
        </w:tc>
      </w:tr>
      <w:tr w:rsidR="005D2F94" w:rsidRPr="00031C28" w14:paraId="3DA8D0E8" w14:textId="77777777" w:rsidTr="00CD341D">
        <w:tc>
          <w:tcPr>
            <w:tcW w:w="3544" w:type="dxa"/>
          </w:tcPr>
          <w:p w14:paraId="075489A1" w14:textId="3366272A" w:rsidR="00B8288C" w:rsidRPr="00031C28" w:rsidRDefault="00B8288C" w:rsidP="00FF51C1">
            <w:pPr>
              <w:numPr>
                <w:ilvl w:val="0"/>
                <w:numId w:val="3"/>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Which sectors are most affected by the transition, and how their decarbonization affects the tax base, economic growth, and/or other indicators </w:t>
            </w:r>
            <w:r w:rsidR="003227D5" w:rsidRPr="00031C28">
              <w:rPr>
                <w:rFonts w:ascii="Calibri" w:hAnsi="Calibri" w:cs="Calibri"/>
                <w:kern w:val="2"/>
                <w:sz w:val="22"/>
                <w:szCs w:val="22"/>
                <w14:ligatures w14:val="standardContextual"/>
              </w:rPr>
              <w:t>relevant to the Ministry</w:t>
            </w:r>
          </w:p>
        </w:tc>
        <w:tc>
          <w:tcPr>
            <w:tcW w:w="2410" w:type="dxa"/>
          </w:tcPr>
          <w:p w14:paraId="5130A1C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51BC3E2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1DBE3A98" w14:textId="77777777" w:rsidTr="00CD341D">
        <w:tc>
          <w:tcPr>
            <w:tcW w:w="3544" w:type="dxa"/>
          </w:tcPr>
          <w:p w14:paraId="1063285B" w14:textId="2ACDFB86" w:rsidR="00B8288C" w:rsidRPr="00031C28" w:rsidRDefault="00B8288C" w:rsidP="00FF51C1">
            <w:pPr>
              <w:numPr>
                <w:ilvl w:val="0"/>
                <w:numId w:val="3"/>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Which sectors will require most adaptation efforts, and how this will affect the tax base, economic growth, and/or other indicators relevant to the </w:t>
            </w:r>
            <w:r w:rsidR="005454DF" w:rsidRPr="00031C28">
              <w:rPr>
                <w:rFonts w:ascii="Calibri" w:hAnsi="Calibri" w:cs="Calibri"/>
                <w:kern w:val="2"/>
                <w:sz w:val="22"/>
                <w:szCs w:val="22"/>
                <w14:ligatures w14:val="standardContextual"/>
              </w:rPr>
              <w:t>Ministry</w:t>
            </w:r>
          </w:p>
        </w:tc>
        <w:tc>
          <w:tcPr>
            <w:tcW w:w="2410" w:type="dxa"/>
          </w:tcPr>
          <w:p w14:paraId="470FD6E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45B3CCA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401783DF" w14:textId="77777777" w:rsidTr="00CD341D">
        <w:tc>
          <w:tcPr>
            <w:tcW w:w="3544" w:type="dxa"/>
          </w:tcPr>
          <w:p w14:paraId="25DAA798" w14:textId="77777777" w:rsidR="00B8288C" w:rsidRPr="00031C28" w:rsidRDefault="00B8288C" w:rsidP="00FF51C1">
            <w:pPr>
              <w:numPr>
                <w:ilvl w:val="0"/>
                <w:numId w:val="3"/>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The country’s climate adaptation and mitigation investment needs and possible financing splits </w:t>
            </w:r>
          </w:p>
        </w:tc>
        <w:tc>
          <w:tcPr>
            <w:tcW w:w="2410" w:type="dxa"/>
          </w:tcPr>
          <w:p w14:paraId="505C4BE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7FD8ED6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4BFC8929" w14:textId="77777777" w:rsidTr="00CD341D">
        <w:tc>
          <w:tcPr>
            <w:tcW w:w="3544" w:type="dxa"/>
          </w:tcPr>
          <w:p w14:paraId="4269A114" w14:textId="6375D73D" w:rsidR="00B8288C" w:rsidRPr="00031C28" w:rsidRDefault="00B8288C" w:rsidP="00FF51C1">
            <w:pPr>
              <w:numPr>
                <w:ilvl w:val="0"/>
                <w:numId w:val="3"/>
              </w:numPr>
              <w:tabs>
                <w:tab w:val="clear" w:pos="2608"/>
                <w:tab w:val="clear" w:pos="5670"/>
              </w:tabs>
              <w:ind w:left="179" w:hanging="17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Other assessments:</w:t>
            </w:r>
          </w:p>
        </w:tc>
        <w:tc>
          <w:tcPr>
            <w:tcW w:w="2410" w:type="dxa"/>
          </w:tcPr>
          <w:p w14:paraId="695546F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0790759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6CC5C1AE" w14:textId="77777777" w:rsidTr="00CD341D">
        <w:tc>
          <w:tcPr>
            <w:tcW w:w="3544" w:type="dxa"/>
          </w:tcPr>
          <w:p w14:paraId="3226B92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Integration of climate into macro-fiscal frameworks</w:t>
            </w:r>
          </w:p>
        </w:tc>
        <w:tc>
          <w:tcPr>
            <w:tcW w:w="2410" w:type="dxa"/>
          </w:tcPr>
          <w:p w14:paraId="129A873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4D41B4E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6C72B552" w14:textId="77777777" w:rsidTr="00CD341D">
        <w:tc>
          <w:tcPr>
            <w:tcW w:w="3544" w:type="dxa"/>
          </w:tcPr>
          <w:p w14:paraId="79A4202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Integration of climate into macro-fiscal forecasting </w:t>
            </w:r>
          </w:p>
        </w:tc>
        <w:tc>
          <w:tcPr>
            <w:tcW w:w="2410" w:type="dxa"/>
          </w:tcPr>
          <w:p w14:paraId="2872606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46E8CFA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5D2F94" w:rsidRPr="00031C28" w14:paraId="3AE574E5" w14:textId="77777777" w:rsidTr="00CD341D">
        <w:tc>
          <w:tcPr>
            <w:tcW w:w="3544" w:type="dxa"/>
          </w:tcPr>
          <w:p w14:paraId="07A2F67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410" w:type="dxa"/>
          </w:tcPr>
          <w:p w14:paraId="11D5E77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561D3E2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bl>
    <w:p w14:paraId="2B30E529" w14:textId="1E40DAC7" w:rsidR="00B8288C" w:rsidRPr="00FF51C1" w:rsidRDefault="00B8288C" w:rsidP="000F4D5E">
      <w:pPr>
        <w:pStyle w:val="Heading3"/>
        <w:rPr>
          <w:b w:val="0"/>
          <w:bCs w:val="0"/>
          <w:i/>
          <w:iCs/>
        </w:rPr>
      </w:pPr>
      <w:r w:rsidRPr="00FF51C1">
        <w:rPr>
          <w:rStyle w:val="QuestionstyleChar"/>
          <w:b/>
          <w:bCs/>
          <w:sz w:val="22"/>
          <w:szCs w:val="24"/>
        </w:rPr>
        <w:t>B</w:t>
      </w:r>
      <w:proofErr w:type="gramStart"/>
      <w:r w:rsidRPr="00FF51C1">
        <w:rPr>
          <w:rStyle w:val="QuestionstyleChar"/>
          <w:b/>
          <w:bCs/>
          <w:sz w:val="22"/>
          <w:szCs w:val="24"/>
        </w:rPr>
        <w:t>3</w:t>
      </w:r>
      <w:r w:rsidR="0028465A">
        <w:rPr>
          <w:rStyle w:val="QuestionstyleChar"/>
          <w:b/>
          <w:bCs/>
          <w:sz w:val="22"/>
          <w:szCs w:val="24"/>
        </w:rPr>
        <w:t>.*</w:t>
      </w:r>
      <w:proofErr w:type="gramEnd"/>
      <w:r w:rsidRPr="00FF51C1">
        <w:rPr>
          <w:rStyle w:val="QuestionstyleChar"/>
          <w:b/>
          <w:bCs/>
          <w:sz w:val="22"/>
          <w:szCs w:val="24"/>
        </w:rPr>
        <w:t xml:space="preserve"> </w:t>
      </w:r>
      <w:r w:rsidR="00C15F3D">
        <w:rPr>
          <w:rStyle w:val="QuestionstyleChar"/>
          <w:b/>
          <w:bCs/>
          <w:sz w:val="22"/>
          <w:szCs w:val="24"/>
        </w:rPr>
        <w:t>How far</w:t>
      </w:r>
      <w:r w:rsidRPr="00FF51C1">
        <w:rPr>
          <w:rStyle w:val="QuestionstyleChar"/>
          <w:b/>
          <w:bCs/>
          <w:sz w:val="22"/>
          <w:szCs w:val="24"/>
        </w:rPr>
        <w:t xml:space="preserve"> has the </w:t>
      </w:r>
      <w:r w:rsidR="005454DF" w:rsidRPr="00FF51C1">
        <w:rPr>
          <w:rStyle w:val="QuestionstyleChar"/>
          <w:b/>
          <w:bCs/>
          <w:sz w:val="22"/>
          <w:szCs w:val="24"/>
        </w:rPr>
        <w:t xml:space="preserve">Ministry </w:t>
      </w:r>
      <w:r w:rsidRPr="00FF51C1">
        <w:rPr>
          <w:rStyle w:val="QuestionstyleChar"/>
          <w:b/>
          <w:bCs/>
          <w:sz w:val="22"/>
          <w:szCs w:val="24"/>
        </w:rPr>
        <w:t>used its fiscal policy and budgetary levers to drive climate action?</w:t>
      </w:r>
      <w:r w:rsidRPr="00FF51C1">
        <w:rPr>
          <w:sz w:val="22"/>
          <w:szCs w:val="24"/>
        </w:rPr>
        <w:t xml:space="preserve"> </w:t>
      </w:r>
    </w:p>
    <w:p w14:paraId="0DD413A4" w14:textId="533B03A6" w:rsidR="00B8288C" w:rsidRPr="00B1734E" w:rsidRDefault="00B8288C" w:rsidP="00A57EC0">
      <w:pPr>
        <w:pStyle w:val="BodyText"/>
        <w:rPr>
          <w:rFonts w:cs="Calibri"/>
          <w:i/>
          <w:iCs/>
          <w:szCs w:val="22"/>
        </w:rPr>
      </w:pPr>
      <w:r w:rsidRPr="00B1734E">
        <w:rPr>
          <w:rFonts w:cs="Calibri"/>
          <w:i/>
          <w:iCs/>
          <w:szCs w:val="22"/>
        </w:rPr>
        <w:t xml:space="preserve">This involves using the </w:t>
      </w:r>
      <w:r w:rsidR="00B666C6" w:rsidRPr="00B1734E">
        <w:rPr>
          <w:rFonts w:cs="Calibri"/>
          <w:i/>
          <w:iCs/>
          <w:szCs w:val="22"/>
        </w:rPr>
        <w:t xml:space="preserve">Ministry’s </w:t>
      </w:r>
      <w:r w:rsidRPr="00B1734E">
        <w:rPr>
          <w:rFonts w:cs="Calibri"/>
          <w:i/>
          <w:iCs/>
          <w:szCs w:val="22"/>
        </w:rPr>
        <w:t xml:space="preserve">core responsibility for (or involvement in) fiscal policy, taxation, and budget planning and execution to design carbon pricing and new forms of environmental taxation, reform fossil fuel subsidies, introduce new fiscal incentives for green sectors, reform multi-annual expenditure frameworks and annual budgets, and green public investment and procurement strategies, as well as assessing the compatibility of the tax system with climate objectives and managing climate-related contingent liabilities and other climate-related financial risks </w:t>
      </w:r>
      <w:r w:rsidRPr="00B1734E">
        <w:rPr>
          <w:rFonts w:cs="Calibri"/>
          <w:i/>
          <w:iCs/>
          <w:color w:val="4472C4"/>
          <w:szCs w:val="22"/>
        </w:rPr>
        <w:t xml:space="preserve">(see </w:t>
      </w:r>
      <w:hyperlink r:id="rId30" w:history="1">
        <w:r w:rsidR="00286996" w:rsidRPr="00B1734E">
          <w:rPr>
            <w:rStyle w:val="Hyperlink"/>
            <w:rFonts w:cs="Calibri"/>
            <w:i/>
            <w:iCs/>
            <w:szCs w:val="22"/>
          </w:rPr>
          <w:t>Flagship Guide</w:t>
        </w:r>
      </w:hyperlink>
      <w:r w:rsidRPr="00B1734E">
        <w:rPr>
          <w:rFonts w:cs="Calibri"/>
          <w:i/>
          <w:iCs/>
          <w:color w:val="4472C4"/>
          <w:szCs w:val="22"/>
        </w:rPr>
        <w:t>, Function 2).</w:t>
      </w:r>
    </w:p>
    <w:tbl>
      <w:tblPr>
        <w:tblStyle w:val="TableGrid"/>
        <w:tblW w:w="10343" w:type="dxa"/>
        <w:tblLook w:val="04A0" w:firstRow="1" w:lastRow="0" w:firstColumn="1" w:lastColumn="0" w:noHBand="0" w:noVBand="1"/>
      </w:tblPr>
      <w:tblGrid>
        <w:gridCol w:w="3681"/>
        <w:gridCol w:w="2693"/>
        <w:gridCol w:w="3969"/>
      </w:tblGrid>
      <w:tr w:rsidR="005D2F94" w:rsidRPr="00031C28" w14:paraId="1DD63423" w14:textId="77777777" w:rsidTr="005D2F94">
        <w:tc>
          <w:tcPr>
            <w:tcW w:w="3681" w:type="dxa"/>
            <w:shd w:val="clear" w:color="auto" w:fill="2F5496"/>
          </w:tcPr>
          <w:p w14:paraId="1C022178" w14:textId="77777777"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lastRenderedPageBreak/>
              <w:t xml:space="preserve">Fiscal policy and budgetary levers </w:t>
            </w:r>
          </w:p>
        </w:tc>
        <w:tc>
          <w:tcPr>
            <w:tcW w:w="2693" w:type="dxa"/>
            <w:shd w:val="clear" w:color="auto" w:fill="2F5496"/>
          </w:tcPr>
          <w:p w14:paraId="18CAB67D" w14:textId="3C9C8ED5" w:rsidR="00B8288C" w:rsidRPr="00031C28" w:rsidRDefault="007D78ED"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Level of action </w:t>
            </w:r>
            <w:r w:rsidR="00B8288C" w:rsidRPr="00031C28">
              <w:rPr>
                <w:rFonts w:ascii="Calibri" w:hAnsi="Calibri" w:cs="Calibri"/>
                <w:b/>
                <w:bCs/>
                <w:color w:val="FFFFFF"/>
                <w:kern w:val="2"/>
                <w:sz w:val="22"/>
                <w:szCs w:val="22"/>
                <w14:ligatures w14:val="standardContextual"/>
              </w:rPr>
              <w:t>taken</w:t>
            </w:r>
          </w:p>
          <w:p w14:paraId="125CD1F8" w14:textId="730CD96B" w:rsidR="00117C01" w:rsidRPr="00031C28" w:rsidRDefault="006C5857" w:rsidP="00117C01">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 xml:space="preserve">Indicate either: </w:t>
            </w:r>
            <w:r w:rsidR="00117C01" w:rsidRPr="00031C28">
              <w:rPr>
                <w:rFonts w:ascii="Calibri" w:hAnsi="Calibri" w:cs="Calibri"/>
                <w:i/>
                <w:iCs/>
                <w:color w:val="FFFFFF"/>
                <w:kern w:val="2"/>
                <w:sz w:val="22"/>
                <w:szCs w:val="22"/>
                <w14:ligatures w14:val="standardContextual"/>
              </w:rPr>
              <w:t>1 (none) to 5 (strong)</w:t>
            </w:r>
          </w:p>
          <w:p w14:paraId="33C78E3C" w14:textId="3F569B1B" w:rsidR="00B8288C" w:rsidRPr="00031C28" w:rsidRDefault="00117C01" w:rsidP="00117C01">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Or: don’t know/not applicable</w:t>
            </w:r>
          </w:p>
        </w:tc>
        <w:tc>
          <w:tcPr>
            <w:tcW w:w="3969" w:type="dxa"/>
            <w:shd w:val="clear" w:color="auto" w:fill="2F5496"/>
          </w:tcPr>
          <w:p w14:paraId="09A86FD0" w14:textId="359EB62C"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Details, comments or link to relevant documents</w:t>
            </w:r>
          </w:p>
        </w:tc>
      </w:tr>
      <w:tr w:rsidR="00B8288C" w:rsidRPr="00031C28" w14:paraId="7D1CCDA9" w14:textId="77777777" w:rsidTr="00FF51C1">
        <w:trPr>
          <w:trHeight w:val="347"/>
        </w:trPr>
        <w:tc>
          <w:tcPr>
            <w:tcW w:w="10343" w:type="dxa"/>
            <w:gridSpan w:val="3"/>
            <w:vAlign w:val="center"/>
          </w:tcPr>
          <w:p w14:paraId="3D9AF7A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Fiscal measures put in place:</w:t>
            </w:r>
          </w:p>
        </w:tc>
      </w:tr>
      <w:tr w:rsidR="00B8288C" w:rsidRPr="00031C28" w14:paraId="0BDD0F8D" w14:textId="77777777" w:rsidTr="005D2F94">
        <w:tc>
          <w:tcPr>
            <w:tcW w:w="3681" w:type="dxa"/>
          </w:tcPr>
          <w:p w14:paraId="550ACB79" w14:textId="2989D01E"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Carbon </w:t>
            </w:r>
            <w:r w:rsidR="004F1BE9" w:rsidRPr="00031C28">
              <w:rPr>
                <w:rFonts w:ascii="Calibri" w:hAnsi="Calibri" w:cs="Calibri"/>
                <w:kern w:val="2"/>
                <w:sz w:val="22"/>
                <w:szCs w:val="22"/>
                <w14:ligatures w14:val="standardContextual"/>
              </w:rPr>
              <w:t>p</w:t>
            </w:r>
            <w:r w:rsidRPr="00031C28">
              <w:rPr>
                <w:rFonts w:ascii="Calibri" w:hAnsi="Calibri" w:cs="Calibri"/>
                <w:kern w:val="2"/>
                <w:sz w:val="22"/>
                <w:szCs w:val="22"/>
                <w14:ligatures w14:val="standardContextual"/>
              </w:rPr>
              <w:t>ricing (emission</w:t>
            </w:r>
            <w:r w:rsidR="004F1BE9" w:rsidRPr="00031C28">
              <w:rPr>
                <w:rFonts w:ascii="Calibri" w:hAnsi="Calibri" w:cs="Calibri"/>
                <w:kern w:val="2"/>
                <w:sz w:val="22"/>
                <w:szCs w:val="22"/>
                <w14:ligatures w14:val="standardContextual"/>
              </w:rPr>
              <w:t>s</w:t>
            </w:r>
            <w:r w:rsidRPr="00031C28">
              <w:rPr>
                <w:rFonts w:ascii="Calibri" w:hAnsi="Calibri" w:cs="Calibri"/>
                <w:kern w:val="2"/>
                <w:sz w:val="22"/>
                <w:szCs w:val="22"/>
                <w14:ligatures w14:val="standardContextual"/>
              </w:rPr>
              <w:t xml:space="preserve"> trading, carbon taxes)</w:t>
            </w:r>
          </w:p>
        </w:tc>
        <w:tc>
          <w:tcPr>
            <w:tcW w:w="2693" w:type="dxa"/>
          </w:tcPr>
          <w:p w14:paraId="1A2CBD3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4162F1A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108B0B1D" w14:textId="77777777" w:rsidTr="005D2F94">
        <w:tc>
          <w:tcPr>
            <w:tcW w:w="3681" w:type="dxa"/>
          </w:tcPr>
          <w:p w14:paraId="3AAA4813"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Fossil fuel subsidy reduction/reform</w:t>
            </w:r>
          </w:p>
        </w:tc>
        <w:tc>
          <w:tcPr>
            <w:tcW w:w="2693" w:type="dxa"/>
          </w:tcPr>
          <w:p w14:paraId="319BCF0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416310D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1D6ACB5" w14:textId="77777777" w:rsidTr="005D2F94">
        <w:tc>
          <w:tcPr>
            <w:tcW w:w="3681" w:type="dxa"/>
          </w:tcPr>
          <w:p w14:paraId="413611AE" w14:textId="59D24248"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Green fiscal incentives (e.g.</w:t>
            </w:r>
            <w:r w:rsidR="004F1BE9" w:rsidRPr="00031C28">
              <w:rPr>
                <w:rFonts w:ascii="Calibri" w:hAnsi="Calibri" w:cs="Calibri"/>
                <w:kern w:val="2"/>
                <w:sz w:val="22"/>
                <w:szCs w:val="22"/>
                <w14:ligatures w14:val="standardContextual"/>
              </w:rPr>
              <w:t>,</w:t>
            </w:r>
            <w:r w:rsidRPr="00031C28">
              <w:rPr>
                <w:rFonts w:ascii="Calibri" w:hAnsi="Calibri" w:cs="Calibri"/>
                <w:kern w:val="2"/>
                <w:sz w:val="22"/>
                <w:szCs w:val="22"/>
                <w14:ligatures w14:val="standardContextual"/>
              </w:rPr>
              <w:t xml:space="preserve"> tax credits, cash grants, guarantees) </w:t>
            </w:r>
          </w:p>
        </w:tc>
        <w:tc>
          <w:tcPr>
            <w:tcW w:w="2693" w:type="dxa"/>
          </w:tcPr>
          <w:p w14:paraId="5251184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0C1C398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75B81FCE" w14:textId="77777777" w:rsidTr="005D2F94">
        <w:tc>
          <w:tcPr>
            <w:tcW w:w="3681" w:type="dxa"/>
          </w:tcPr>
          <w:p w14:paraId="13AC60FE"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Environmental taxation, charges, fees</w:t>
            </w:r>
          </w:p>
        </w:tc>
        <w:tc>
          <w:tcPr>
            <w:tcW w:w="2693" w:type="dxa"/>
          </w:tcPr>
          <w:p w14:paraId="57119D7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59D2594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188F92C" w14:textId="77777777" w:rsidTr="005D2F94">
        <w:tc>
          <w:tcPr>
            <w:tcW w:w="3681" w:type="dxa"/>
          </w:tcPr>
          <w:p w14:paraId="33A91D52"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Measures to manage climate-related fiscal risks </w:t>
            </w:r>
          </w:p>
        </w:tc>
        <w:tc>
          <w:tcPr>
            <w:tcW w:w="2693" w:type="dxa"/>
          </w:tcPr>
          <w:p w14:paraId="79D6937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37E3999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7BBA0EAD" w14:textId="77777777" w:rsidTr="005D2F94">
        <w:tc>
          <w:tcPr>
            <w:tcW w:w="3681" w:type="dxa"/>
          </w:tcPr>
          <w:p w14:paraId="6ECBDE5B"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693" w:type="dxa"/>
          </w:tcPr>
          <w:p w14:paraId="1E1E2CF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06AED1FA"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2366232" w14:textId="77777777" w:rsidTr="00FF51C1">
        <w:trPr>
          <w:trHeight w:val="425"/>
        </w:trPr>
        <w:tc>
          <w:tcPr>
            <w:tcW w:w="10343" w:type="dxa"/>
            <w:gridSpan w:val="3"/>
            <w:vAlign w:val="center"/>
          </w:tcPr>
          <w:p w14:paraId="2BD1FF2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Public Financial Management levers put in place:</w:t>
            </w:r>
          </w:p>
        </w:tc>
      </w:tr>
      <w:tr w:rsidR="00B8288C" w:rsidRPr="00031C28" w14:paraId="5ABA7425" w14:textId="77777777" w:rsidTr="005D2F94">
        <w:tc>
          <w:tcPr>
            <w:tcW w:w="3681" w:type="dxa"/>
          </w:tcPr>
          <w:p w14:paraId="6B61E8A2" w14:textId="57B4ECA6"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Green Budgeting Framework/</w:t>
            </w:r>
            <w:r w:rsidR="007B4C19" w:rsidRPr="00031C28">
              <w:rPr>
                <w:rFonts w:ascii="Calibri" w:hAnsi="Calibri" w:cs="Calibri"/>
                <w:kern w:val="2"/>
                <w:sz w:val="22"/>
                <w:szCs w:val="22"/>
                <w14:ligatures w14:val="standardContextual"/>
              </w:rPr>
              <w:t>u</w:t>
            </w:r>
            <w:r w:rsidRPr="00031C28">
              <w:rPr>
                <w:rFonts w:ascii="Calibri" w:hAnsi="Calibri" w:cs="Calibri"/>
                <w:kern w:val="2"/>
                <w:sz w:val="22"/>
                <w:szCs w:val="22"/>
                <w14:ligatures w14:val="standardContextual"/>
              </w:rPr>
              <w:t>se of budget process to drive climate action (e.g.</w:t>
            </w:r>
            <w:r w:rsidR="004F1BE9" w:rsidRPr="00031C28">
              <w:rPr>
                <w:rFonts w:ascii="Calibri" w:hAnsi="Calibri" w:cs="Calibri"/>
                <w:kern w:val="2"/>
                <w:sz w:val="22"/>
                <w:szCs w:val="22"/>
                <w14:ligatures w14:val="standardContextual"/>
              </w:rPr>
              <w:t>,</w:t>
            </w:r>
            <w:r w:rsidRPr="00031C28">
              <w:rPr>
                <w:rFonts w:ascii="Calibri" w:hAnsi="Calibri" w:cs="Calibri"/>
                <w:kern w:val="2"/>
                <w:sz w:val="22"/>
                <w:szCs w:val="22"/>
                <w14:ligatures w14:val="standardContextual"/>
              </w:rPr>
              <w:t xml:space="preserve"> references to climate policies/targets in budget circular</w:t>
            </w:r>
            <w:r w:rsidR="007B4C19" w:rsidRPr="00031C28">
              <w:rPr>
                <w:rFonts w:ascii="Calibri" w:hAnsi="Calibri" w:cs="Calibri"/>
                <w:kern w:val="2"/>
                <w:sz w:val="22"/>
                <w:szCs w:val="22"/>
                <w14:ligatures w14:val="standardContextual"/>
              </w:rPr>
              <w:t xml:space="preserve"> or </w:t>
            </w:r>
            <w:r w:rsidRPr="00031C28">
              <w:rPr>
                <w:rFonts w:ascii="Calibri" w:hAnsi="Calibri" w:cs="Calibri"/>
                <w:kern w:val="2"/>
                <w:sz w:val="22"/>
                <w:szCs w:val="22"/>
                <w14:ligatures w14:val="standardContextual"/>
              </w:rPr>
              <w:t>in criteria for budget prioritization)</w:t>
            </w:r>
          </w:p>
        </w:tc>
        <w:tc>
          <w:tcPr>
            <w:tcW w:w="2693" w:type="dxa"/>
          </w:tcPr>
          <w:p w14:paraId="2626923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30C3986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DE62A02" w14:textId="77777777" w:rsidTr="005D2F94">
        <w:tc>
          <w:tcPr>
            <w:tcW w:w="3681" w:type="dxa"/>
          </w:tcPr>
          <w:p w14:paraId="3E068948"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Green budget tagging </w:t>
            </w:r>
          </w:p>
        </w:tc>
        <w:tc>
          <w:tcPr>
            <w:tcW w:w="2693" w:type="dxa"/>
          </w:tcPr>
          <w:p w14:paraId="1BCD60D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31087E6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0DC680E" w14:textId="77777777" w:rsidTr="005D2F94">
        <w:tc>
          <w:tcPr>
            <w:tcW w:w="3681" w:type="dxa"/>
          </w:tcPr>
          <w:p w14:paraId="71E65A7A" w14:textId="35A5689F"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Green Public Investment Framework/</w:t>
            </w:r>
            <w:r w:rsidR="007B4C19" w:rsidRPr="00031C28">
              <w:rPr>
                <w:rFonts w:ascii="Calibri" w:hAnsi="Calibri" w:cs="Calibri"/>
                <w:kern w:val="2"/>
                <w:sz w:val="22"/>
                <w:szCs w:val="22"/>
                <w14:ligatures w14:val="standardContextual"/>
              </w:rPr>
              <w:t>p</w:t>
            </w:r>
            <w:r w:rsidRPr="00031C28">
              <w:rPr>
                <w:rFonts w:ascii="Calibri" w:hAnsi="Calibri" w:cs="Calibri"/>
                <w:kern w:val="2"/>
                <w:sz w:val="22"/>
                <w:szCs w:val="22"/>
                <w14:ligatures w14:val="standardContextual"/>
              </w:rPr>
              <w:t>ublic investment management aligned with national climate plans</w:t>
            </w:r>
          </w:p>
        </w:tc>
        <w:tc>
          <w:tcPr>
            <w:tcW w:w="2693" w:type="dxa"/>
          </w:tcPr>
          <w:p w14:paraId="2D29ECAA"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3C68F06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EE50892" w14:textId="77777777" w:rsidTr="005D2F94">
        <w:tc>
          <w:tcPr>
            <w:tcW w:w="3681" w:type="dxa"/>
          </w:tcPr>
          <w:p w14:paraId="4290AE7D" w14:textId="411C0716"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Green public procurement</w:t>
            </w:r>
            <w:r w:rsidR="007B4C19" w:rsidRPr="00031C28">
              <w:rPr>
                <w:rFonts w:ascii="Calibri" w:hAnsi="Calibri" w:cs="Calibri"/>
                <w:kern w:val="2"/>
                <w:sz w:val="22"/>
                <w:szCs w:val="22"/>
                <w14:ligatures w14:val="standardContextual"/>
              </w:rPr>
              <w:t xml:space="preserve"> </w:t>
            </w:r>
            <w:r w:rsidRPr="00031C28">
              <w:rPr>
                <w:rFonts w:ascii="Calibri" w:hAnsi="Calibri" w:cs="Calibri"/>
                <w:kern w:val="2"/>
                <w:sz w:val="22"/>
                <w:szCs w:val="22"/>
                <w14:ligatures w14:val="standardContextual"/>
              </w:rPr>
              <w:t>framework/</w:t>
            </w:r>
            <w:r w:rsidR="007B4C19" w:rsidRPr="00031C28">
              <w:rPr>
                <w:rFonts w:ascii="Calibri" w:hAnsi="Calibri" w:cs="Calibri"/>
                <w:kern w:val="2"/>
                <w:sz w:val="22"/>
                <w:szCs w:val="22"/>
                <w14:ligatures w14:val="standardContextual"/>
              </w:rPr>
              <w:br/>
            </w:r>
            <w:r w:rsidRPr="00031C28">
              <w:rPr>
                <w:rFonts w:ascii="Calibri" w:hAnsi="Calibri" w:cs="Calibri"/>
                <w:kern w:val="2"/>
                <w:sz w:val="22"/>
                <w:szCs w:val="22"/>
                <w14:ligatures w14:val="standardContextual"/>
              </w:rPr>
              <w:t>policies</w:t>
            </w:r>
          </w:p>
        </w:tc>
        <w:tc>
          <w:tcPr>
            <w:tcW w:w="2693" w:type="dxa"/>
          </w:tcPr>
          <w:p w14:paraId="4382BD3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09A2A01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8D4849D" w14:textId="77777777" w:rsidTr="005D2F94">
        <w:tc>
          <w:tcPr>
            <w:tcW w:w="3681" w:type="dxa"/>
          </w:tcPr>
          <w:p w14:paraId="73869DEE"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693" w:type="dxa"/>
          </w:tcPr>
          <w:p w14:paraId="0E65ABF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6D823FB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C347B38" w14:textId="77777777" w:rsidTr="00FF51C1">
        <w:trPr>
          <w:trHeight w:val="419"/>
        </w:trPr>
        <w:tc>
          <w:tcPr>
            <w:tcW w:w="10343" w:type="dxa"/>
            <w:gridSpan w:val="3"/>
            <w:vAlign w:val="center"/>
          </w:tcPr>
          <w:p w14:paraId="4BF0492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Conducted assessments on: </w:t>
            </w:r>
          </w:p>
        </w:tc>
      </w:tr>
      <w:tr w:rsidR="00B8288C" w:rsidRPr="00031C28" w14:paraId="1B1E42FA" w14:textId="77777777" w:rsidTr="005D2F94">
        <w:tc>
          <w:tcPr>
            <w:tcW w:w="3681" w:type="dxa"/>
          </w:tcPr>
          <w:p w14:paraId="646809CE" w14:textId="5F391539"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Compatibility of the tax system with national climate plans conducted (e.g.</w:t>
            </w:r>
            <w:r w:rsidR="007B4C19" w:rsidRPr="00031C28">
              <w:rPr>
                <w:rFonts w:ascii="Calibri" w:hAnsi="Calibri" w:cs="Calibri"/>
                <w:kern w:val="2"/>
                <w:sz w:val="22"/>
                <w:szCs w:val="22"/>
                <w14:ligatures w14:val="standardContextual"/>
              </w:rPr>
              <w:t>,</w:t>
            </w:r>
            <w:r w:rsidRPr="00031C28">
              <w:rPr>
                <w:rFonts w:ascii="Calibri" w:hAnsi="Calibri" w:cs="Calibri"/>
                <w:kern w:val="2"/>
                <w:sz w:val="22"/>
                <w:szCs w:val="22"/>
                <w14:ligatures w14:val="standardContextual"/>
              </w:rPr>
              <w:t xml:space="preserve"> net zero tax audit)</w:t>
            </w:r>
          </w:p>
        </w:tc>
        <w:tc>
          <w:tcPr>
            <w:tcW w:w="2693" w:type="dxa"/>
          </w:tcPr>
          <w:p w14:paraId="064D045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53AC7C0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488C2BE3" w14:textId="77777777" w:rsidTr="005D2F94">
        <w:tc>
          <w:tcPr>
            <w:tcW w:w="3681" w:type="dxa"/>
          </w:tcPr>
          <w:p w14:paraId="72FC3A06"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assessments: </w:t>
            </w:r>
          </w:p>
        </w:tc>
        <w:tc>
          <w:tcPr>
            <w:tcW w:w="2693" w:type="dxa"/>
          </w:tcPr>
          <w:p w14:paraId="514AE3C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969" w:type="dxa"/>
          </w:tcPr>
          <w:p w14:paraId="41111CD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bl>
    <w:p w14:paraId="76F12A3B" w14:textId="3915C03D" w:rsidR="00B8288C" w:rsidRPr="00A81AC7" w:rsidRDefault="00B8288C" w:rsidP="00FF51C1">
      <w:pPr>
        <w:pStyle w:val="Questionstyle"/>
      </w:pPr>
      <w:r w:rsidRPr="0086472C">
        <w:t>B</w:t>
      </w:r>
      <w:proofErr w:type="gramStart"/>
      <w:r w:rsidRPr="0086472C">
        <w:t>4</w:t>
      </w:r>
      <w:r w:rsidR="0028465A">
        <w:t>.*</w:t>
      </w:r>
      <w:proofErr w:type="gramEnd"/>
      <w:r w:rsidRPr="0086472C">
        <w:t xml:space="preserve"> </w:t>
      </w:r>
      <w:r w:rsidR="005651F5">
        <w:t>How far</w:t>
      </w:r>
      <w:r w:rsidRPr="00DC2E2D">
        <w:t xml:space="preserve"> has the </w:t>
      </w:r>
      <w:r w:rsidR="004A0D30" w:rsidRPr="00DC2E2D">
        <w:t xml:space="preserve">Ministry </w:t>
      </w:r>
      <w:r w:rsidRPr="00DC2E2D">
        <w:t>used its</w:t>
      </w:r>
      <w:r w:rsidRPr="0086472C">
        <w:t xml:space="preserve"> financial policy levers </w:t>
      </w:r>
      <w:r w:rsidRPr="00DC2E2D">
        <w:t xml:space="preserve">to drive climate action? </w:t>
      </w:r>
    </w:p>
    <w:p w14:paraId="1CEE0076" w14:textId="373C7538" w:rsidR="00B8288C" w:rsidRPr="00B1734E" w:rsidRDefault="00B8288C" w:rsidP="00A57EC0">
      <w:pPr>
        <w:pStyle w:val="BodyText"/>
        <w:rPr>
          <w:rFonts w:cs="Calibri"/>
          <w:i/>
          <w:iCs/>
          <w:color w:val="4472C4"/>
          <w:szCs w:val="22"/>
        </w:rPr>
      </w:pPr>
      <w:r w:rsidRPr="00B1734E">
        <w:rPr>
          <w:rFonts w:cs="Calibri"/>
          <w:i/>
          <w:iCs/>
          <w:szCs w:val="22"/>
        </w:rPr>
        <w:t xml:space="preserve">This involves using the </w:t>
      </w:r>
      <w:r w:rsidR="004A0D30" w:rsidRPr="00B1734E">
        <w:rPr>
          <w:rFonts w:cs="Calibri"/>
          <w:i/>
          <w:iCs/>
          <w:szCs w:val="22"/>
        </w:rPr>
        <w:t xml:space="preserve">Ministry’s </w:t>
      </w:r>
      <w:r w:rsidRPr="00B1734E">
        <w:rPr>
          <w:rFonts w:cs="Calibri"/>
          <w:i/>
          <w:iCs/>
          <w:szCs w:val="22"/>
        </w:rPr>
        <w:t xml:space="preserve">core responsibility for (or involvement in) the regulation of state-owned banks and enterprises, sovereign wealth funds, financial institutions and debt markets, interfaces with central banks, and shareholdings and relationships with the international finance institutions (IFIs) and multilateral development banks (MDBs) to green the entire financial system, improve financial resilience and stability, and mobilize finance into sustainable investments </w:t>
      </w:r>
      <w:r w:rsidRPr="00B1734E">
        <w:rPr>
          <w:rFonts w:cs="Calibri"/>
          <w:i/>
          <w:iCs/>
          <w:color w:val="4472C4"/>
          <w:szCs w:val="22"/>
        </w:rPr>
        <w:t>(see</w:t>
      </w:r>
      <w:r w:rsidR="00286996" w:rsidRPr="00B1734E">
        <w:rPr>
          <w:rFonts w:cs="Calibri"/>
          <w:i/>
          <w:iCs/>
          <w:color w:val="4472C4"/>
          <w:szCs w:val="22"/>
        </w:rPr>
        <w:t xml:space="preserve"> </w:t>
      </w:r>
      <w:hyperlink r:id="rId31" w:history="1">
        <w:r w:rsidR="00286996" w:rsidRPr="005D2F94">
          <w:rPr>
            <w:rStyle w:val="Hyperlink"/>
            <w:rFonts w:cs="Calibri"/>
            <w:i/>
            <w:iCs/>
            <w:szCs w:val="22"/>
          </w:rPr>
          <w:t>Flagship</w:t>
        </w:r>
        <w:r w:rsidRPr="005D2F94">
          <w:rPr>
            <w:rStyle w:val="Hyperlink"/>
            <w:rFonts w:cs="Calibri"/>
            <w:i/>
            <w:iCs/>
            <w:szCs w:val="22"/>
          </w:rPr>
          <w:t xml:space="preserve"> </w:t>
        </w:r>
        <w:r w:rsidR="00286996" w:rsidRPr="005D2F94">
          <w:rPr>
            <w:rStyle w:val="Hyperlink"/>
            <w:rFonts w:cs="Calibri"/>
            <w:i/>
            <w:iCs/>
            <w:szCs w:val="22"/>
          </w:rPr>
          <w:t>Guide</w:t>
        </w:r>
      </w:hyperlink>
      <w:r w:rsidRPr="00B1734E">
        <w:rPr>
          <w:rFonts w:cs="Calibri"/>
          <w:i/>
          <w:iCs/>
          <w:color w:val="4472C4"/>
          <w:szCs w:val="22"/>
        </w:rPr>
        <w:t>, Function 3).</w:t>
      </w:r>
    </w:p>
    <w:tbl>
      <w:tblPr>
        <w:tblStyle w:val="TableGrid"/>
        <w:tblW w:w="10201" w:type="dxa"/>
        <w:tblLook w:val="04A0" w:firstRow="1" w:lastRow="0" w:firstColumn="1" w:lastColumn="0" w:noHBand="0" w:noVBand="1"/>
      </w:tblPr>
      <w:tblGrid>
        <w:gridCol w:w="4106"/>
        <w:gridCol w:w="2739"/>
        <w:gridCol w:w="3356"/>
      </w:tblGrid>
      <w:tr w:rsidR="00B8288C" w:rsidRPr="00031C28" w14:paraId="2D5D3F7F" w14:textId="77777777" w:rsidTr="00FF51C1">
        <w:tc>
          <w:tcPr>
            <w:tcW w:w="4106" w:type="dxa"/>
            <w:shd w:val="clear" w:color="auto" w:fill="2F5496"/>
          </w:tcPr>
          <w:p w14:paraId="71947F6A" w14:textId="77777777"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Financial policy levers </w:t>
            </w:r>
          </w:p>
        </w:tc>
        <w:tc>
          <w:tcPr>
            <w:tcW w:w="2739" w:type="dxa"/>
            <w:shd w:val="clear" w:color="auto" w:fill="2F5496"/>
          </w:tcPr>
          <w:p w14:paraId="11DBCA4A" w14:textId="77777777" w:rsidR="001F2B8C" w:rsidRPr="00031C28" w:rsidRDefault="001F2B8C" w:rsidP="001F2B8C">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Level of action taken</w:t>
            </w:r>
          </w:p>
          <w:p w14:paraId="0765A20E" w14:textId="77777777" w:rsidR="00117C01" w:rsidRPr="00031C28" w:rsidRDefault="00117C01" w:rsidP="00117C01">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Indicate either: 1 (none) to 5 (strong)</w:t>
            </w:r>
          </w:p>
          <w:p w14:paraId="4A5139B2" w14:textId="2BBBB7AE" w:rsidR="00B8288C" w:rsidRPr="00031C28" w:rsidRDefault="00117C01"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Or: don’t know/not applicable</w:t>
            </w:r>
            <w:r w:rsidRPr="00031C28" w:rsidDel="001F2B8C">
              <w:rPr>
                <w:rFonts w:ascii="Calibri" w:hAnsi="Calibri" w:cs="Calibri"/>
                <w:b/>
                <w:bCs/>
                <w:color w:val="FFFFFF"/>
                <w:kern w:val="2"/>
                <w:sz w:val="22"/>
                <w:szCs w:val="22"/>
                <w14:ligatures w14:val="standardContextual"/>
              </w:rPr>
              <w:t xml:space="preserve"> </w:t>
            </w:r>
          </w:p>
        </w:tc>
        <w:tc>
          <w:tcPr>
            <w:tcW w:w="3356" w:type="dxa"/>
            <w:shd w:val="clear" w:color="auto" w:fill="2F5496"/>
          </w:tcPr>
          <w:p w14:paraId="291F35BC" w14:textId="48D55474"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Details, comments or link to relevant documents</w:t>
            </w:r>
          </w:p>
        </w:tc>
      </w:tr>
      <w:tr w:rsidR="00B8288C" w:rsidRPr="00031C28" w14:paraId="23A50D82" w14:textId="77777777" w:rsidTr="00FF51C1">
        <w:trPr>
          <w:trHeight w:val="426"/>
        </w:trPr>
        <w:tc>
          <w:tcPr>
            <w:tcW w:w="10201" w:type="dxa"/>
            <w:gridSpan w:val="3"/>
            <w:vAlign w:val="center"/>
          </w:tcPr>
          <w:p w14:paraId="6D59A89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lastRenderedPageBreak/>
              <w:t>Mobilization of domestic capital to finance green investments:</w:t>
            </w:r>
          </w:p>
        </w:tc>
      </w:tr>
      <w:tr w:rsidR="00B8288C" w:rsidRPr="00031C28" w14:paraId="35F22B1D" w14:textId="77777777" w:rsidTr="00FF51C1">
        <w:tc>
          <w:tcPr>
            <w:tcW w:w="4106" w:type="dxa"/>
          </w:tcPr>
          <w:p w14:paraId="0E0402AE"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Introduction of new sources of tax revenue/ enhancement of existing taxes </w:t>
            </w:r>
          </w:p>
        </w:tc>
        <w:tc>
          <w:tcPr>
            <w:tcW w:w="2739" w:type="dxa"/>
          </w:tcPr>
          <w:p w14:paraId="4AE7878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2F4645D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70CDE77C" w14:textId="77777777" w:rsidTr="00FF51C1">
        <w:tc>
          <w:tcPr>
            <w:tcW w:w="4106" w:type="dxa"/>
          </w:tcPr>
          <w:p w14:paraId="266CC17E"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Enhancing sub-sovereign green climate finance </w:t>
            </w:r>
          </w:p>
        </w:tc>
        <w:tc>
          <w:tcPr>
            <w:tcW w:w="2739" w:type="dxa"/>
          </w:tcPr>
          <w:p w14:paraId="3547BCF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1C29206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6AC53079" w14:textId="77777777" w:rsidTr="00FF51C1">
        <w:tc>
          <w:tcPr>
            <w:tcW w:w="4106" w:type="dxa"/>
          </w:tcPr>
          <w:p w14:paraId="263683D9"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Introduction of green or other thematic bonds</w:t>
            </w:r>
          </w:p>
        </w:tc>
        <w:tc>
          <w:tcPr>
            <w:tcW w:w="2739" w:type="dxa"/>
          </w:tcPr>
          <w:p w14:paraId="146CE2C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304539B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C019F1F" w14:textId="77777777" w:rsidTr="00FF51C1">
        <w:tc>
          <w:tcPr>
            <w:tcW w:w="4106" w:type="dxa"/>
          </w:tcPr>
          <w:p w14:paraId="29E174DD"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739" w:type="dxa"/>
          </w:tcPr>
          <w:p w14:paraId="494D132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2CE3D8D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7734308A" w14:textId="77777777" w:rsidTr="00FF51C1">
        <w:trPr>
          <w:trHeight w:val="599"/>
        </w:trPr>
        <w:tc>
          <w:tcPr>
            <w:tcW w:w="10201" w:type="dxa"/>
            <w:gridSpan w:val="3"/>
            <w:vAlign w:val="center"/>
          </w:tcPr>
          <w:p w14:paraId="25422FE5" w14:textId="27C592AA"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Collaboration with public financial institutions to green their operations (</w:t>
            </w:r>
            <w:r w:rsidR="00074177" w:rsidRPr="00031C28">
              <w:rPr>
                <w:rFonts w:ascii="Calibri" w:hAnsi="Calibri" w:cs="Calibri"/>
                <w:kern w:val="2"/>
                <w:sz w:val="22"/>
                <w:szCs w:val="22"/>
                <w14:ligatures w14:val="standardContextual"/>
              </w:rPr>
              <w:t xml:space="preserve">e.g., </w:t>
            </w:r>
            <w:r w:rsidRPr="00031C28">
              <w:rPr>
                <w:rFonts w:ascii="Calibri" w:hAnsi="Calibri" w:cs="Calibri"/>
                <w:kern w:val="2"/>
                <w:sz w:val="22"/>
                <w:szCs w:val="22"/>
                <w14:ligatures w14:val="standardContextual"/>
              </w:rPr>
              <w:t>knowledge sharing, revision of mandates/responsibilities):</w:t>
            </w:r>
          </w:p>
        </w:tc>
      </w:tr>
      <w:tr w:rsidR="00B8288C" w:rsidRPr="00031C28" w14:paraId="2F659098" w14:textId="77777777" w:rsidTr="00FF51C1">
        <w:tc>
          <w:tcPr>
            <w:tcW w:w="4106" w:type="dxa"/>
          </w:tcPr>
          <w:p w14:paraId="283721DC"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National development or green investment banks</w:t>
            </w:r>
          </w:p>
        </w:tc>
        <w:tc>
          <w:tcPr>
            <w:tcW w:w="2739" w:type="dxa"/>
          </w:tcPr>
          <w:p w14:paraId="661AB4F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299E0D0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7DC7427" w14:textId="77777777" w:rsidTr="00FF51C1">
        <w:tc>
          <w:tcPr>
            <w:tcW w:w="4106" w:type="dxa"/>
          </w:tcPr>
          <w:p w14:paraId="6668D7A8"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Sovereign wealth funds </w:t>
            </w:r>
          </w:p>
        </w:tc>
        <w:tc>
          <w:tcPr>
            <w:tcW w:w="2739" w:type="dxa"/>
          </w:tcPr>
          <w:p w14:paraId="5F2629F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5624ABB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BAD97B5" w14:textId="77777777" w:rsidTr="00FF51C1">
        <w:tc>
          <w:tcPr>
            <w:tcW w:w="4106" w:type="dxa"/>
          </w:tcPr>
          <w:p w14:paraId="3F60F2DB"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State-owned enterprises </w:t>
            </w:r>
          </w:p>
        </w:tc>
        <w:tc>
          <w:tcPr>
            <w:tcW w:w="2739" w:type="dxa"/>
          </w:tcPr>
          <w:p w14:paraId="05518A9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243F4E5A"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47F68F8" w14:textId="77777777" w:rsidTr="00FF51C1">
        <w:tc>
          <w:tcPr>
            <w:tcW w:w="4106" w:type="dxa"/>
          </w:tcPr>
          <w:p w14:paraId="3DA1B965"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The central bank </w:t>
            </w:r>
          </w:p>
        </w:tc>
        <w:tc>
          <w:tcPr>
            <w:tcW w:w="2739" w:type="dxa"/>
          </w:tcPr>
          <w:p w14:paraId="00522BD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6B6889E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A1FC9ED" w14:textId="77777777" w:rsidTr="00FF51C1">
        <w:tc>
          <w:tcPr>
            <w:tcW w:w="4106" w:type="dxa"/>
          </w:tcPr>
          <w:p w14:paraId="46EAB24F"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739" w:type="dxa"/>
          </w:tcPr>
          <w:p w14:paraId="34C74DBA"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5CFDA7E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552E344" w14:textId="77777777" w:rsidTr="00FF51C1">
        <w:trPr>
          <w:trHeight w:val="447"/>
        </w:trPr>
        <w:tc>
          <w:tcPr>
            <w:tcW w:w="10201" w:type="dxa"/>
            <w:gridSpan w:val="3"/>
            <w:vAlign w:val="center"/>
          </w:tcPr>
          <w:p w14:paraId="00923DA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Working with the private sector to mobilize private capital:</w:t>
            </w:r>
          </w:p>
        </w:tc>
      </w:tr>
      <w:tr w:rsidR="00B8288C" w:rsidRPr="00031C28" w14:paraId="5610A358" w14:textId="77777777" w:rsidTr="00FF51C1">
        <w:tc>
          <w:tcPr>
            <w:tcW w:w="4106" w:type="dxa"/>
          </w:tcPr>
          <w:p w14:paraId="57E56DC3"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Implementation of measures to drive changes in investment behavior in the financial sector </w:t>
            </w:r>
          </w:p>
        </w:tc>
        <w:tc>
          <w:tcPr>
            <w:tcW w:w="2739" w:type="dxa"/>
          </w:tcPr>
          <w:p w14:paraId="17B0B0C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707BBD0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58BE01F" w14:textId="77777777" w:rsidTr="00FF51C1">
        <w:tc>
          <w:tcPr>
            <w:tcW w:w="4106" w:type="dxa"/>
          </w:tcPr>
          <w:p w14:paraId="5757381D" w14:textId="2E66BDB8" w:rsidR="00B8288C" w:rsidRPr="00031C28" w:rsidRDefault="00B8288C" w:rsidP="00FF51C1">
            <w:pPr>
              <w:numPr>
                <w:ilvl w:val="1"/>
                <w:numId w:val="1"/>
              </w:numPr>
              <w:tabs>
                <w:tab w:val="clear" w:pos="2608"/>
                <w:tab w:val="clear" w:pos="5670"/>
              </w:tabs>
              <w:ind w:left="452" w:hanging="283"/>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Regulation (e.g.</w:t>
            </w:r>
            <w:r w:rsidR="00074177" w:rsidRPr="00031C28">
              <w:rPr>
                <w:rFonts w:ascii="Calibri" w:hAnsi="Calibri" w:cs="Calibri"/>
                <w:kern w:val="2"/>
                <w:sz w:val="22"/>
                <w:szCs w:val="22"/>
                <w14:ligatures w14:val="standardContextual"/>
              </w:rPr>
              <w:t>,</w:t>
            </w:r>
            <w:r w:rsidRPr="00031C28">
              <w:rPr>
                <w:rFonts w:ascii="Calibri" w:hAnsi="Calibri" w:cs="Calibri"/>
                <w:kern w:val="2"/>
                <w:sz w:val="22"/>
                <w:szCs w:val="22"/>
                <w14:ligatures w14:val="standardContextual"/>
              </w:rPr>
              <w:t xml:space="preserve"> on disclosure, transition planning or capital requirements)</w:t>
            </w:r>
          </w:p>
        </w:tc>
        <w:tc>
          <w:tcPr>
            <w:tcW w:w="2739" w:type="dxa"/>
          </w:tcPr>
          <w:p w14:paraId="4810A5D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41B8471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7C83C40B" w14:textId="77777777" w:rsidTr="00FF51C1">
        <w:tc>
          <w:tcPr>
            <w:tcW w:w="4106" w:type="dxa"/>
          </w:tcPr>
          <w:p w14:paraId="7221E9E3" w14:textId="30953342" w:rsidR="00B8288C" w:rsidRPr="00031C28" w:rsidRDefault="00B8288C" w:rsidP="00FF51C1">
            <w:pPr>
              <w:numPr>
                <w:ilvl w:val="1"/>
                <w:numId w:val="1"/>
              </w:numPr>
              <w:tabs>
                <w:tab w:val="clear" w:pos="2608"/>
                <w:tab w:val="clear" w:pos="5670"/>
              </w:tabs>
              <w:ind w:left="452" w:hanging="283"/>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Supporting tools (e.g.</w:t>
            </w:r>
            <w:r w:rsidR="00074177" w:rsidRPr="00031C28">
              <w:rPr>
                <w:rFonts w:ascii="Calibri" w:hAnsi="Calibri" w:cs="Calibri"/>
                <w:kern w:val="2"/>
                <w:sz w:val="22"/>
                <w:szCs w:val="22"/>
                <w14:ligatures w14:val="standardContextual"/>
              </w:rPr>
              <w:t>,</w:t>
            </w:r>
            <w:r w:rsidRPr="00031C28">
              <w:rPr>
                <w:rFonts w:ascii="Calibri" w:hAnsi="Calibri" w:cs="Calibri"/>
                <w:kern w:val="2"/>
                <w:sz w:val="22"/>
                <w:szCs w:val="22"/>
                <w14:ligatures w14:val="standardContextual"/>
              </w:rPr>
              <w:t xml:space="preserve"> green taxonomies) </w:t>
            </w:r>
          </w:p>
        </w:tc>
        <w:tc>
          <w:tcPr>
            <w:tcW w:w="2739" w:type="dxa"/>
          </w:tcPr>
          <w:p w14:paraId="1A16A77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72247AB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00D5594" w14:textId="77777777" w:rsidTr="00FF51C1">
        <w:tc>
          <w:tcPr>
            <w:tcW w:w="4106" w:type="dxa"/>
          </w:tcPr>
          <w:p w14:paraId="6604E1FD"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Introduction of blended finance mechanisms </w:t>
            </w:r>
          </w:p>
        </w:tc>
        <w:tc>
          <w:tcPr>
            <w:tcW w:w="2739" w:type="dxa"/>
          </w:tcPr>
          <w:p w14:paraId="645E9AD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1C666A6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759ED0BE" w14:textId="77777777" w:rsidTr="00FF51C1">
        <w:tc>
          <w:tcPr>
            <w:tcW w:w="4106" w:type="dxa"/>
          </w:tcPr>
          <w:p w14:paraId="3A98C5EA"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Other:</w:t>
            </w:r>
          </w:p>
        </w:tc>
        <w:tc>
          <w:tcPr>
            <w:tcW w:w="2739" w:type="dxa"/>
          </w:tcPr>
          <w:p w14:paraId="11ED6FD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5CE91A3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6B241ED1" w14:textId="77777777" w:rsidTr="00FF51C1">
        <w:trPr>
          <w:trHeight w:val="379"/>
        </w:trPr>
        <w:tc>
          <w:tcPr>
            <w:tcW w:w="10201" w:type="dxa"/>
            <w:gridSpan w:val="3"/>
            <w:vAlign w:val="center"/>
          </w:tcPr>
          <w:p w14:paraId="68BB0E6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Development of disaster risk financing and insurance measures</w:t>
            </w:r>
          </w:p>
        </w:tc>
      </w:tr>
      <w:tr w:rsidR="00B8288C" w:rsidRPr="00031C28" w14:paraId="0CD2F407" w14:textId="77777777" w:rsidTr="00FF51C1">
        <w:tc>
          <w:tcPr>
            <w:tcW w:w="4106" w:type="dxa"/>
          </w:tcPr>
          <w:p w14:paraId="63BF27DE"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Development of disaster risk tools, framework or strategy</w:t>
            </w:r>
          </w:p>
        </w:tc>
        <w:tc>
          <w:tcPr>
            <w:tcW w:w="2739" w:type="dxa"/>
          </w:tcPr>
          <w:p w14:paraId="376957E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5F5CF94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A51E31C" w14:textId="77777777" w:rsidTr="00FF51C1">
        <w:tc>
          <w:tcPr>
            <w:tcW w:w="4106" w:type="dxa"/>
          </w:tcPr>
          <w:p w14:paraId="13E879FA"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739" w:type="dxa"/>
          </w:tcPr>
          <w:p w14:paraId="589C1F9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7874F7C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1267AD18" w14:textId="77777777" w:rsidTr="00FF51C1">
        <w:tc>
          <w:tcPr>
            <w:tcW w:w="10201" w:type="dxa"/>
            <w:gridSpan w:val="3"/>
          </w:tcPr>
          <w:p w14:paraId="728278F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Leveraging international climate finance:</w:t>
            </w:r>
          </w:p>
        </w:tc>
      </w:tr>
      <w:tr w:rsidR="00B8288C" w:rsidRPr="00031C28" w14:paraId="21E86D65" w14:textId="77777777" w:rsidTr="00FF51C1">
        <w:tc>
          <w:tcPr>
            <w:tcW w:w="4106" w:type="dxa"/>
          </w:tcPr>
          <w:p w14:paraId="2E6833E2"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Development of a climate finance strategy to access official development assistance and MDB and DFI capital</w:t>
            </w:r>
          </w:p>
        </w:tc>
        <w:tc>
          <w:tcPr>
            <w:tcW w:w="2739" w:type="dxa"/>
          </w:tcPr>
          <w:p w14:paraId="6E9B277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5146BDB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6599C4AC" w14:textId="77777777" w:rsidTr="00FF51C1">
        <w:tc>
          <w:tcPr>
            <w:tcW w:w="4106" w:type="dxa"/>
          </w:tcPr>
          <w:p w14:paraId="6CB98EB6"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Participation on voluntary carbon markets </w:t>
            </w:r>
          </w:p>
        </w:tc>
        <w:tc>
          <w:tcPr>
            <w:tcW w:w="2739" w:type="dxa"/>
          </w:tcPr>
          <w:p w14:paraId="25A4BFD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3C60B8A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0223478" w14:textId="77777777" w:rsidTr="00FF51C1">
        <w:tc>
          <w:tcPr>
            <w:tcW w:w="4106" w:type="dxa"/>
          </w:tcPr>
          <w:p w14:paraId="571AF60A" w14:textId="77777777" w:rsidR="00B8288C" w:rsidRPr="00031C28" w:rsidRDefault="00B8288C" w:rsidP="00FF51C1">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739" w:type="dxa"/>
          </w:tcPr>
          <w:p w14:paraId="405DCBA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6959ABD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CB72C9D" w14:textId="77777777" w:rsidTr="00FF51C1">
        <w:tc>
          <w:tcPr>
            <w:tcW w:w="4106" w:type="dxa"/>
          </w:tcPr>
          <w:p w14:paraId="2B439F8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Development of Sustainable Finance roadmap/strategy </w:t>
            </w:r>
          </w:p>
        </w:tc>
        <w:tc>
          <w:tcPr>
            <w:tcW w:w="2739" w:type="dxa"/>
          </w:tcPr>
          <w:p w14:paraId="5C4B15B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356" w:type="dxa"/>
          </w:tcPr>
          <w:p w14:paraId="478DF9D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bl>
    <w:p w14:paraId="4D95C7DF" w14:textId="40E99FC4" w:rsidR="00933263" w:rsidRDefault="00B8288C" w:rsidP="00933263">
      <w:pPr>
        <w:pStyle w:val="Questionstyle"/>
      </w:pPr>
      <w:r w:rsidRPr="0086472C">
        <w:t>B</w:t>
      </w:r>
      <w:proofErr w:type="gramStart"/>
      <w:r w:rsidRPr="0086472C">
        <w:t>5</w:t>
      </w:r>
      <w:r w:rsidR="0028465A">
        <w:t>.*</w:t>
      </w:r>
      <w:proofErr w:type="gramEnd"/>
      <w:r w:rsidRPr="0086472C">
        <w:t xml:space="preserve"> </w:t>
      </w:r>
      <w:r w:rsidR="005241E0">
        <w:t xml:space="preserve">Have </w:t>
      </w:r>
      <w:r w:rsidRPr="0086472C">
        <w:t xml:space="preserve">the actions </w:t>
      </w:r>
      <w:r w:rsidR="005241E0">
        <w:t>described in your answers to Q.</w:t>
      </w:r>
      <w:r w:rsidRPr="0086472C">
        <w:t xml:space="preserve"> B3</w:t>
      </w:r>
      <w:r w:rsidR="005241E0">
        <w:t>–</w:t>
      </w:r>
      <w:r w:rsidRPr="0086472C">
        <w:t xml:space="preserve">5 (economic strategy and investment planning, fiscal policy and financial policy levers) been informed by </w:t>
      </w:r>
      <w:r w:rsidR="00AE4BAC">
        <w:t>your</w:t>
      </w:r>
      <w:r w:rsidR="00AE4BAC" w:rsidRPr="0086472C">
        <w:t xml:space="preserve"> </w:t>
      </w:r>
      <w:r w:rsidRPr="0086472C">
        <w:t xml:space="preserve">government’s NDCs </w:t>
      </w:r>
      <w:r w:rsidR="008235CF">
        <w:t>or</w:t>
      </w:r>
      <w:r w:rsidR="008235CF" w:rsidRPr="0086472C">
        <w:t xml:space="preserve"> </w:t>
      </w:r>
      <w:r w:rsidRPr="0086472C">
        <w:t>LT-LEDs</w:t>
      </w:r>
      <w:r w:rsidR="00933263">
        <w:t>?</w:t>
      </w:r>
      <w:r w:rsidRPr="0086472C">
        <w:t xml:space="preserve"> </w:t>
      </w:r>
    </w:p>
    <w:p w14:paraId="73AB66CF" w14:textId="249B4F99" w:rsidR="00933263" w:rsidRPr="00FF51C1" w:rsidRDefault="007F0329" w:rsidP="00933263">
      <w:pPr>
        <w:pStyle w:val="Questionstyle"/>
        <w:rPr>
          <w:rFonts w:asciiTheme="minorHAnsi" w:hAnsiTheme="minorHAnsi" w:cstheme="minorHAnsi"/>
          <w:color w:val="auto"/>
        </w:rPr>
      </w:pPr>
      <w:sdt>
        <w:sdtPr>
          <w:rPr>
            <w:rFonts w:asciiTheme="minorHAnsi" w:hAnsiTheme="minorHAnsi" w:cstheme="minorHAnsi"/>
            <w:b w:val="0"/>
            <w:bCs w:val="0"/>
            <w:color w:val="auto"/>
            <w:kern w:val="2"/>
            <w14:ligatures w14:val="standardContextual"/>
          </w:rPr>
          <w:id w:val="884907292"/>
          <w14:checkbox>
            <w14:checked w14:val="0"/>
            <w14:checkedState w14:val="2612" w14:font="MS Gothic"/>
            <w14:uncheckedState w14:val="2610" w14:font="MS Gothic"/>
          </w14:checkbox>
        </w:sdtPr>
        <w:sdtEndPr/>
        <w:sdtContent>
          <w:r w:rsidR="00933263" w:rsidRPr="00FF51C1">
            <w:rPr>
              <w:rFonts w:ascii="Segoe UI Symbol" w:hAnsi="Segoe UI Symbol" w:cs="Segoe UI Symbol"/>
              <w:b w:val="0"/>
              <w:bCs w:val="0"/>
              <w:color w:val="auto"/>
              <w:kern w:val="2"/>
              <w14:ligatures w14:val="standardContextual"/>
            </w:rPr>
            <w:t>☐</w:t>
          </w:r>
        </w:sdtContent>
      </w:sdt>
      <w:r w:rsidR="00933263" w:rsidRPr="00FF51C1">
        <w:rPr>
          <w:rFonts w:asciiTheme="minorHAnsi" w:hAnsiTheme="minorHAnsi" w:cstheme="minorHAnsi"/>
          <w:b w:val="0"/>
          <w:bCs w:val="0"/>
          <w:color w:val="auto"/>
          <w:kern w:val="2"/>
          <w14:ligatures w14:val="standardContextual"/>
        </w:rPr>
        <w:t xml:space="preserve"> Yes</w:t>
      </w:r>
      <w:r w:rsidR="00933263" w:rsidRPr="00FF51C1">
        <w:rPr>
          <w:rFonts w:asciiTheme="minorHAnsi" w:hAnsiTheme="minorHAnsi" w:cstheme="minorHAnsi"/>
          <w:b w:val="0"/>
          <w:bCs w:val="0"/>
          <w:color w:val="auto"/>
        </w:rPr>
        <w:tab/>
      </w:r>
      <w:sdt>
        <w:sdtPr>
          <w:rPr>
            <w:rFonts w:asciiTheme="minorHAnsi" w:hAnsiTheme="minorHAnsi" w:cstheme="minorHAnsi"/>
            <w:b w:val="0"/>
            <w:bCs w:val="0"/>
            <w:color w:val="auto"/>
            <w:kern w:val="2"/>
            <w14:ligatures w14:val="standardContextual"/>
          </w:rPr>
          <w:id w:val="898013418"/>
          <w14:checkbox>
            <w14:checked w14:val="0"/>
            <w14:checkedState w14:val="2612" w14:font="MS Gothic"/>
            <w14:uncheckedState w14:val="2610" w14:font="MS Gothic"/>
          </w14:checkbox>
        </w:sdtPr>
        <w:sdtEndPr/>
        <w:sdtContent>
          <w:r w:rsidR="00933263" w:rsidRPr="00FF51C1">
            <w:rPr>
              <w:rFonts w:ascii="Segoe UI Symbol" w:hAnsi="Segoe UI Symbol" w:cs="Segoe UI Symbol"/>
              <w:b w:val="0"/>
              <w:bCs w:val="0"/>
              <w:color w:val="auto"/>
              <w:kern w:val="2"/>
              <w14:ligatures w14:val="standardContextual"/>
            </w:rPr>
            <w:t>☐</w:t>
          </w:r>
        </w:sdtContent>
      </w:sdt>
      <w:r w:rsidR="00933263" w:rsidRPr="00FF51C1">
        <w:rPr>
          <w:rFonts w:asciiTheme="minorHAnsi" w:hAnsiTheme="minorHAnsi" w:cstheme="minorHAnsi"/>
          <w:b w:val="0"/>
          <w:bCs w:val="0"/>
          <w:color w:val="auto"/>
          <w:kern w:val="2"/>
          <w14:ligatures w14:val="standardContextual"/>
        </w:rPr>
        <w:t xml:space="preserve"> No</w:t>
      </w:r>
    </w:p>
    <w:p w14:paraId="0577B724" w14:textId="1A2A802F" w:rsidR="00B8288C" w:rsidRPr="00031C28" w:rsidRDefault="00933263" w:rsidP="00FF51C1">
      <w:pPr>
        <w:pStyle w:val="Questionstyle"/>
        <w:rPr>
          <w:b w:val="0"/>
          <w:bCs w:val="0"/>
        </w:rPr>
      </w:pPr>
      <w:r w:rsidRPr="00031C28">
        <w:rPr>
          <w:b w:val="0"/>
          <w:bCs w:val="0"/>
        </w:rPr>
        <w:t>I</w:t>
      </w:r>
      <w:r w:rsidR="00B8288C" w:rsidRPr="00031C28">
        <w:rPr>
          <w:b w:val="0"/>
          <w:bCs w:val="0"/>
        </w:rPr>
        <w:t xml:space="preserve">f </w:t>
      </w:r>
      <w:proofErr w:type="gramStart"/>
      <w:r w:rsidRPr="00031C28">
        <w:rPr>
          <w:b w:val="0"/>
          <w:bCs w:val="0"/>
        </w:rPr>
        <w:t>Yes</w:t>
      </w:r>
      <w:proofErr w:type="gramEnd"/>
      <w:r w:rsidR="00B8288C" w:rsidRPr="00031C28">
        <w:rPr>
          <w:b w:val="0"/>
          <w:bCs w:val="0"/>
        </w:rPr>
        <w:t xml:space="preserve">, </w:t>
      </w:r>
      <w:r w:rsidRPr="00031C28">
        <w:rPr>
          <w:b w:val="0"/>
          <w:bCs w:val="0"/>
        </w:rPr>
        <w:t>please describe how:</w:t>
      </w:r>
      <w:r w:rsidR="00B8288C" w:rsidRPr="00031C28">
        <w:rPr>
          <w:b w:val="0"/>
          <w:bCs w:val="0"/>
        </w:rPr>
        <w:t xml:space="preserve"> </w:t>
      </w:r>
    </w:p>
    <w:tbl>
      <w:tblPr>
        <w:tblStyle w:val="TableGrid"/>
        <w:tblW w:w="0" w:type="auto"/>
        <w:tblLook w:val="04A0" w:firstRow="1" w:lastRow="0" w:firstColumn="1" w:lastColumn="0" w:noHBand="0" w:noVBand="1"/>
      </w:tblPr>
      <w:tblGrid>
        <w:gridCol w:w="10201"/>
      </w:tblGrid>
      <w:tr w:rsidR="00B8288C" w:rsidRPr="0086472C" w14:paraId="4320752F" w14:textId="77777777" w:rsidTr="00FF51C1">
        <w:tc>
          <w:tcPr>
            <w:tcW w:w="10201" w:type="dxa"/>
          </w:tcPr>
          <w:p w14:paraId="5CB99EA4" w14:textId="77777777" w:rsidR="00B8288C" w:rsidRPr="0086472C" w:rsidRDefault="00B8288C" w:rsidP="00B858FA">
            <w:pPr>
              <w:tabs>
                <w:tab w:val="clear" w:pos="2608"/>
                <w:tab w:val="clear" w:pos="5670"/>
              </w:tabs>
              <w:rPr>
                <w:rFonts w:ascii="Calibri" w:hAnsi="Calibri" w:cs="Calibri"/>
                <w:b/>
                <w:bCs/>
                <w:kern w:val="2"/>
                <w:sz w:val="20"/>
                <w:szCs w:val="20"/>
                <w14:ligatures w14:val="standardContextual"/>
              </w:rPr>
            </w:pPr>
          </w:p>
          <w:p w14:paraId="5807ED1E" w14:textId="77777777" w:rsidR="00B8288C" w:rsidRPr="0086472C" w:rsidRDefault="00B8288C" w:rsidP="00B858FA">
            <w:pPr>
              <w:tabs>
                <w:tab w:val="clear" w:pos="2608"/>
                <w:tab w:val="clear" w:pos="5670"/>
              </w:tabs>
              <w:rPr>
                <w:rFonts w:ascii="Calibri" w:hAnsi="Calibri" w:cs="Calibri"/>
                <w:b/>
                <w:bCs/>
                <w:kern w:val="2"/>
                <w:sz w:val="20"/>
                <w:szCs w:val="20"/>
                <w14:ligatures w14:val="standardContextual"/>
              </w:rPr>
            </w:pPr>
          </w:p>
        </w:tc>
      </w:tr>
    </w:tbl>
    <w:p w14:paraId="5BF06A3D" w14:textId="55862EE5" w:rsidR="00B8288C" w:rsidRPr="0086472C" w:rsidRDefault="00B8288C" w:rsidP="00FF51C1">
      <w:pPr>
        <w:pStyle w:val="Questionstyle"/>
      </w:pPr>
      <w:r w:rsidRPr="0086472C">
        <w:lastRenderedPageBreak/>
        <w:t>B</w:t>
      </w:r>
      <w:proofErr w:type="gramStart"/>
      <w:r w:rsidRPr="0086472C">
        <w:t>6</w:t>
      </w:r>
      <w:r w:rsidR="0028465A">
        <w:t>.*</w:t>
      </w:r>
      <w:proofErr w:type="gramEnd"/>
      <w:r w:rsidRPr="0086472C">
        <w:t xml:space="preserve"> </w:t>
      </w:r>
      <w:r w:rsidR="00AE4BAC">
        <w:t>H</w:t>
      </w:r>
      <w:r w:rsidR="00AE4BAC" w:rsidRPr="0086472C">
        <w:t xml:space="preserve">ave </w:t>
      </w:r>
      <w:r w:rsidRPr="0086472C">
        <w:t xml:space="preserve">you assessed how </w:t>
      </w:r>
      <w:r w:rsidR="00AE4BAC" w:rsidRPr="0086472C">
        <w:t>the</w:t>
      </w:r>
      <w:r w:rsidR="00AE4BAC" w:rsidRPr="00AE4BAC">
        <w:t xml:space="preserve"> </w:t>
      </w:r>
      <w:r w:rsidR="00AE4BAC" w:rsidRPr="0086472C">
        <w:t xml:space="preserve">actions </w:t>
      </w:r>
      <w:r w:rsidR="00AE4BAC">
        <w:t>described in your answers to Q.</w:t>
      </w:r>
      <w:r w:rsidR="00AE4BAC" w:rsidRPr="0086472C">
        <w:t xml:space="preserve"> B3</w:t>
      </w:r>
      <w:r w:rsidR="00AE4BAC">
        <w:t>–</w:t>
      </w:r>
      <w:r w:rsidR="00AE4BAC" w:rsidRPr="0086472C">
        <w:t xml:space="preserve">5 </w:t>
      </w:r>
      <w:r w:rsidRPr="0086472C">
        <w:t xml:space="preserve">contribute to financing and implementing </w:t>
      </w:r>
      <w:r w:rsidR="007908C0">
        <w:t xml:space="preserve">any of the following of </w:t>
      </w:r>
      <w:r w:rsidR="00AE4BAC">
        <w:t>your</w:t>
      </w:r>
      <w:r w:rsidR="00AE4BAC" w:rsidRPr="0086472C">
        <w:t xml:space="preserve"> </w:t>
      </w:r>
      <w:r w:rsidRPr="0086472C">
        <w:t>government’s climate plans?</w:t>
      </w:r>
      <w:r w:rsidR="0088241A">
        <w:t xml:space="preserve"> </w:t>
      </w:r>
    </w:p>
    <w:tbl>
      <w:tblPr>
        <w:tblStyle w:val="TableGrid"/>
        <w:tblW w:w="0" w:type="auto"/>
        <w:tblLook w:val="04A0" w:firstRow="1" w:lastRow="0" w:firstColumn="1" w:lastColumn="0" w:noHBand="0" w:noVBand="1"/>
      </w:tblPr>
      <w:tblGrid>
        <w:gridCol w:w="1838"/>
        <w:gridCol w:w="2552"/>
        <w:gridCol w:w="5811"/>
      </w:tblGrid>
      <w:tr w:rsidR="00B8288C" w:rsidRPr="00583D41" w14:paraId="7F03E75E" w14:textId="77777777" w:rsidTr="00031C28">
        <w:tc>
          <w:tcPr>
            <w:tcW w:w="1838" w:type="dxa"/>
            <w:shd w:val="clear" w:color="auto" w:fill="2F5496"/>
          </w:tcPr>
          <w:p w14:paraId="3128859F" w14:textId="09A56B28" w:rsidR="00B8288C" w:rsidRPr="00031C28" w:rsidRDefault="00B8288C" w:rsidP="00B858FA">
            <w:pPr>
              <w:tabs>
                <w:tab w:val="clear" w:pos="2608"/>
                <w:tab w:val="clear" w:pos="5670"/>
              </w:tabs>
              <w:rPr>
                <w:rFonts w:ascii="Calibri" w:hAnsi="Calibri" w:cs="Calibri"/>
                <w:b/>
                <w:bCs/>
                <w:color w:val="FFFFFF"/>
                <w:kern w:val="2"/>
                <w:highlight w:val="yellow"/>
                <w14:ligatures w14:val="standardContextual"/>
              </w:rPr>
            </w:pPr>
            <w:r w:rsidRPr="00031C28">
              <w:rPr>
                <w:rFonts w:ascii="Calibri" w:hAnsi="Calibri" w:cs="Calibri"/>
                <w:b/>
                <w:bCs/>
                <w:color w:val="FFFFFF"/>
                <w:kern w:val="2"/>
                <w14:ligatures w14:val="standardContextual"/>
              </w:rPr>
              <w:t xml:space="preserve">Climate </w:t>
            </w:r>
            <w:r w:rsidR="00BB7A5C" w:rsidRPr="00031C28">
              <w:rPr>
                <w:rFonts w:ascii="Calibri" w:hAnsi="Calibri" w:cs="Calibri"/>
                <w:b/>
                <w:bCs/>
                <w:color w:val="FFFFFF"/>
                <w:kern w:val="2"/>
                <w14:ligatures w14:val="standardContextual"/>
              </w:rPr>
              <w:t>p</w:t>
            </w:r>
            <w:r w:rsidRPr="00031C28">
              <w:rPr>
                <w:rFonts w:ascii="Calibri" w:hAnsi="Calibri" w:cs="Calibri"/>
                <w:b/>
                <w:bCs/>
                <w:color w:val="FFFFFF"/>
                <w:kern w:val="2"/>
                <w14:ligatures w14:val="standardContextual"/>
              </w:rPr>
              <w:t>lan</w:t>
            </w:r>
          </w:p>
        </w:tc>
        <w:tc>
          <w:tcPr>
            <w:tcW w:w="2552" w:type="dxa"/>
            <w:shd w:val="clear" w:color="auto" w:fill="2F5496"/>
          </w:tcPr>
          <w:p w14:paraId="7A9AE7F8" w14:textId="023157C5" w:rsidR="00B8288C" w:rsidRPr="00031C28" w:rsidRDefault="00B8288C" w:rsidP="00B858FA">
            <w:pPr>
              <w:tabs>
                <w:tab w:val="clear" w:pos="2608"/>
                <w:tab w:val="clear" w:pos="5670"/>
              </w:tabs>
              <w:rPr>
                <w:rFonts w:ascii="Calibri" w:hAnsi="Calibri" w:cs="Calibri"/>
                <w:b/>
                <w:bCs/>
                <w:color w:val="FFFFFF"/>
                <w:kern w:val="2"/>
                <w14:ligatures w14:val="standardContextual"/>
              </w:rPr>
            </w:pPr>
            <w:r w:rsidRPr="00031C28">
              <w:rPr>
                <w:rFonts w:ascii="Calibri" w:hAnsi="Calibri" w:cs="Calibri"/>
                <w:b/>
                <w:bCs/>
                <w:color w:val="FFFFFF"/>
                <w:kern w:val="2"/>
                <w14:ligatures w14:val="standardContextual"/>
              </w:rPr>
              <w:t>Assessment undertaken</w:t>
            </w:r>
            <w:r w:rsidR="00583D41">
              <w:rPr>
                <w:rFonts w:ascii="Calibri" w:hAnsi="Calibri" w:cs="Calibri"/>
                <w:b/>
                <w:bCs/>
                <w:color w:val="FFFFFF"/>
                <w:kern w:val="2"/>
                <w14:ligatures w14:val="standardContextual"/>
              </w:rPr>
              <w:t>?</w:t>
            </w:r>
            <w:r w:rsidRPr="00031C28">
              <w:rPr>
                <w:rFonts w:ascii="Calibri" w:hAnsi="Calibri" w:cs="Calibri"/>
                <w:b/>
                <w:bCs/>
                <w:color w:val="FFFFFF"/>
                <w:kern w:val="2"/>
                <w14:ligatures w14:val="standardContextual"/>
              </w:rPr>
              <w:t xml:space="preserve"> </w:t>
            </w:r>
          </w:p>
          <w:p w14:paraId="23C212AD" w14:textId="39BB88CA" w:rsidR="00B8288C" w:rsidRPr="00031C28" w:rsidRDefault="00B8288C" w:rsidP="00B858FA">
            <w:pPr>
              <w:tabs>
                <w:tab w:val="clear" w:pos="2608"/>
                <w:tab w:val="clear" w:pos="5670"/>
              </w:tabs>
              <w:rPr>
                <w:rFonts w:ascii="Calibri" w:hAnsi="Calibri" w:cs="Calibri"/>
                <w:i/>
                <w:iCs/>
                <w:color w:val="FFFFFF"/>
                <w:kern w:val="2"/>
                <w14:ligatures w14:val="standardContextual"/>
              </w:rPr>
            </w:pPr>
            <w:r w:rsidRPr="00031C28">
              <w:rPr>
                <w:rFonts w:ascii="Calibri" w:hAnsi="Calibri" w:cs="Calibri"/>
                <w:i/>
                <w:iCs/>
                <w:color w:val="FFFFFF"/>
                <w:kern w:val="2"/>
                <w14:ligatures w14:val="standardContextual"/>
              </w:rPr>
              <w:t>(</w:t>
            </w:r>
            <w:r w:rsidR="003B6938" w:rsidRPr="00031C28">
              <w:rPr>
                <w:rFonts w:ascii="Calibri" w:hAnsi="Calibri" w:cs="Calibri"/>
                <w:i/>
                <w:iCs/>
                <w:color w:val="FFFFFF"/>
                <w:kern w:val="2"/>
                <w14:ligatures w14:val="standardContextual"/>
              </w:rPr>
              <w:t>Yes</w:t>
            </w:r>
            <w:r w:rsidRPr="00031C28">
              <w:rPr>
                <w:rFonts w:ascii="Calibri" w:hAnsi="Calibri" w:cs="Calibri"/>
                <w:i/>
                <w:iCs/>
                <w:color w:val="FFFFFF"/>
                <w:kern w:val="2"/>
                <w14:ligatures w14:val="standardContextual"/>
              </w:rPr>
              <w:t>/no</w:t>
            </w:r>
            <w:r w:rsidR="0017725C">
              <w:rPr>
                <w:rFonts w:ascii="Calibri" w:hAnsi="Calibri" w:cs="Calibri"/>
                <w:i/>
                <w:iCs/>
                <w:color w:val="FFFFFF"/>
                <w:kern w:val="2"/>
                <w14:ligatures w14:val="standardContextual"/>
              </w:rPr>
              <w:t>/don’t know</w:t>
            </w:r>
            <w:r w:rsidRPr="00031C28">
              <w:rPr>
                <w:rFonts w:ascii="Calibri" w:hAnsi="Calibri" w:cs="Calibri"/>
                <w:i/>
                <w:iCs/>
                <w:color w:val="FFFFFF"/>
                <w:kern w:val="2"/>
                <w14:ligatures w14:val="standardContextual"/>
              </w:rPr>
              <w:t>)</w:t>
            </w:r>
          </w:p>
        </w:tc>
        <w:tc>
          <w:tcPr>
            <w:tcW w:w="5811" w:type="dxa"/>
            <w:shd w:val="clear" w:color="auto" w:fill="2F5496"/>
          </w:tcPr>
          <w:p w14:paraId="67533ACE" w14:textId="77777777" w:rsidR="00B8288C" w:rsidRPr="00031C28" w:rsidRDefault="00B8288C" w:rsidP="00B858FA">
            <w:pPr>
              <w:tabs>
                <w:tab w:val="clear" w:pos="2608"/>
                <w:tab w:val="clear" w:pos="5670"/>
              </w:tabs>
              <w:rPr>
                <w:rFonts w:ascii="Calibri" w:hAnsi="Calibri" w:cs="Calibri"/>
                <w:color w:val="FFFFFF"/>
                <w:kern w:val="2"/>
                <w14:ligatures w14:val="standardContextual"/>
              </w:rPr>
            </w:pPr>
            <w:r w:rsidRPr="00031C28">
              <w:rPr>
                <w:rFonts w:ascii="Calibri" w:hAnsi="Calibri" w:cs="Calibri"/>
                <w:b/>
                <w:bCs/>
                <w:color w:val="FFFFFF"/>
                <w:kern w:val="2"/>
                <w14:ligatures w14:val="standardContextual"/>
              </w:rPr>
              <w:t xml:space="preserve">Details or comments </w:t>
            </w:r>
            <w:r w:rsidRPr="00031C28">
              <w:rPr>
                <w:rFonts w:ascii="Calibri" w:hAnsi="Calibri" w:cs="Calibri"/>
                <w:color w:val="FFFFFF"/>
                <w:kern w:val="2"/>
                <w14:ligatures w14:val="standardContextual"/>
              </w:rPr>
              <w:t xml:space="preserve">on the assessment(s) conducted </w:t>
            </w:r>
          </w:p>
        </w:tc>
      </w:tr>
      <w:tr w:rsidR="00B8288C" w:rsidRPr="00583D41" w14:paraId="16010128" w14:textId="77777777" w:rsidTr="00031C28">
        <w:tc>
          <w:tcPr>
            <w:tcW w:w="1838" w:type="dxa"/>
          </w:tcPr>
          <w:p w14:paraId="53D00EFD" w14:textId="77777777"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NDC</w:t>
            </w:r>
          </w:p>
        </w:tc>
        <w:tc>
          <w:tcPr>
            <w:tcW w:w="2552" w:type="dxa"/>
          </w:tcPr>
          <w:p w14:paraId="6FDBD3E7" w14:textId="77777777" w:rsidR="00B8288C" w:rsidRPr="00031C28" w:rsidRDefault="00B8288C" w:rsidP="00B858FA">
            <w:pPr>
              <w:tabs>
                <w:tab w:val="clear" w:pos="2608"/>
                <w:tab w:val="clear" w:pos="5670"/>
              </w:tabs>
              <w:rPr>
                <w:rFonts w:ascii="Calibri" w:hAnsi="Calibri" w:cs="Calibri"/>
                <w:b/>
                <w:bCs/>
                <w:kern w:val="2"/>
                <w14:ligatures w14:val="standardContextual"/>
              </w:rPr>
            </w:pPr>
          </w:p>
        </w:tc>
        <w:tc>
          <w:tcPr>
            <w:tcW w:w="5811" w:type="dxa"/>
          </w:tcPr>
          <w:p w14:paraId="5F5D3682" w14:textId="77777777" w:rsidR="00B8288C" w:rsidRPr="00031C28" w:rsidRDefault="00B8288C" w:rsidP="00B858FA">
            <w:pPr>
              <w:tabs>
                <w:tab w:val="clear" w:pos="2608"/>
                <w:tab w:val="clear" w:pos="5670"/>
              </w:tabs>
              <w:rPr>
                <w:rFonts w:ascii="Calibri" w:hAnsi="Calibri" w:cs="Calibri"/>
                <w:b/>
                <w:bCs/>
                <w:kern w:val="2"/>
                <w14:ligatures w14:val="standardContextual"/>
              </w:rPr>
            </w:pPr>
          </w:p>
        </w:tc>
      </w:tr>
      <w:tr w:rsidR="00B8288C" w:rsidRPr="00583D41" w14:paraId="59A4BFF2" w14:textId="77777777" w:rsidTr="00031C28">
        <w:tc>
          <w:tcPr>
            <w:tcW w:w="1838" w:type="dxa"/>
          </w:tcPr>
          <w:p w14:paraId="3F960C89" w14:textId="77777777"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LT-LED</w:t>
            </w:r>
          </w:p>
        </w:tc>
        <w:tc>
          <w:tcPr>
            <w:tcW w:w="2552" w:type="dxa"/>
          </w:tcPr>
          <w:p w14:paraId="7A6BB5AA" w14:textId="77777777" w:rsidR="00B8288C" w:rsidRPr="00031C28" w:rsidRDefault="00B8288C" w:rsidP="00B858FA">
            <w:pPr>
              <w:tabs>
                <w:tab w:val="clear" w:pos="2608"/>
                <w:tab w:val="clear" w:pos="5670"/>
              </w:tabs>
              <w:rPr>
                <w:rFonts w:ascii="Calibri" w:hAnsi="Calibri" w:cs="Calibri"/>
                <w:b/>
                <w:bCs/>
                <w:kern w:val="2"/>
                <w14:ligatures w14:val="standardContextual"/>
              </w:rPr>
            </w:pPr>
          </w:p>
        </w:tc>
        <w:tc>
          <w:tcPr>
            <w:tcW w:w="5811" w:type="dxa"/>
          </w:tcPr>
          <w:p w14:paraId="1125290E" w14:textId="77777777" w:rsidR="00B8288C" w:rsidRPr="00031C28" w:rsidRDefault="00B8288C" w:rsidP="00B858FA">
            <w:pPr>
              <w:tabs>
                <w:tab w:val="clear" w:pos="2608"/>
                <w:tab w:val="clear" w:pos="5670"/>
              </w:tabs>
              <w:rPr>
                <w:rFonts w:ascii="Calibri" w:hAnsi="Calibri" w:cs="Calibri"/>
                <w:b/>
                <w:bCs/>
                <w:kern w:val="2"/>
                <w14:ligatures w14:val="standardContextual"/>
              </w:rPr>
            </w:pPr>
          </w:p>
        </w:tc>
      </w:tr>
      <w:tr w:rsidR="00B8288C" w:rsidRPr="00583D41" w14:paraId="05DBBC1D" w14:textId="77777777" w:rsidTr="00031C28">
        <w:tc>
          <w:tcPr>
            <w:tcW w:w="1838" w:type="dxa"/>
          </w:tcPr>
          <w:p w14:paraId="20649A28" w14:textId="77777777"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NAP</w:t>
            </w:r>
          </w:p>
        </w:tc>
        <w:tc>
          <w:tcPr>
            <w:tcW w:w="2552" w:type="dxa"/>
          </w:tcPr>
          <w:p w14:paraId="4E7AB1F1" w14:textId="77777777" w:rsidR="00B8288C" w:rsidRPr="00031C28" w:rsidRDefault="00B8288C" w:rsidP="00B858FA">
            <w:pPr>
              <w:tabs>
                <w:tab w:val="clear" w:pos="2608"/>
                <w:tab w:val="clear" w:pos="5670"/>
              </w:tabs>
              <w:rPr>
                <w:rFonts w:ascii="Calibri" w:hAnsi="Calibri" w:cs="Calibri"/>
                <w:b/>
                <w:bCs/>
                <w:kern w:val="2"/>
                <w14:ligatures w14:val="standardContextual"/>
              </w:rPr>
            </w:pPr>
          </w:p>
        </w:tc>
        <w:tc>
          <w:tcPr>
            <w:tcW w:w="5811" w:type="dxa"/>
          </w:tcPr>
          <w:p w14:paraId="54095A58" w14:textId="77777777" w:rsidR="00B8288C" w:rsidRPr="00031C28" w:rsidRDefault="00B8288C" w:rsidP="00B858FA">
            <w:pPr>
              <w:tabs>
                <w:tab w:val="clear" w:pos="2608"/>
                <w:tab w:val="clear" w:pos="5670"/>
              </w:tabs>
              <w:rPr>
                <w:rFonts w:ascii="Calibri" w:hAnsi="Calibri" w:cs="Calibri"/>
                <w:b/>
                <w:bCs/>
                <w:kern w:val="2"/>
                <w14:ligatures w14:val="standardContextual"/>
              </w:rPr>
            </w:pPr>
          </w:p>
        </w:tc>
      </w:tr>
      <w:tr w:rsidR="00B8288C" w:rsidRPr="00583D41" w14:paraId="352C492C" w14:textId="77777777" w:rsidTr="00031C28">
        <w:tc>
          <w:tcPr>
            <w:tcW w:w="1838" w:type="dxa"/>
          </w:tcPr>
          <w:p w14:paraId="59CC455A" w14:textId="77777777"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 xml:space="preserve">Other: </w:t>
            </w:r>
          </w:p>
        </w:tc>
        <w:tc>
          <w:tcPr>
            <w:tcW w:w="2552" w:type="dxa"/>
          </w:tcPr>
          <w:p w14:paraId="0C8D7CF8" w14:textId="77777777" w:rsidR="00B8288C" w:rsidRPr="00031C28" w:rsidRDefault="00B8288C" w:rsidP="00B858FA">
            <w:pPr>
              <w:tabs>
                <w:tab w:val="clear" w:pos="2608"/>
                <w:tab w:val="clear" w:pos="5670"/>
              </w:tabs>
              <w:rPr>
                <w:rFonts w:ascii="Calibri" w:hAnsi="Calibri" w:cs="Calibri"/>
                <w:b/>
                <w:bCs/>
                <w:kern w:val="2"/>
                <w14:ligatures w14:val="standardContextual"/>
              </w:rPr>
            </w:pPr>
          </w:p>
        </w:tc>
        <w:tc>
          <w:tcPr>
            <w:tcW w:w="5811" w:type="dxa"/>
          </w:tcPr>
          <w:p w14:paraId="2AFFDF75" w14:textId="77777777" w:rsidR="00B8288C" w:rsidRPr="00031C28" w:rsidRDefault="00B8288C" w:rsidP="00B858FA">
            <w:pPr>
              <w:tabs>
                <w:tab w:val="clear" w:pos="2608"/>
                <w:tab w:val="clear" w:pos="5670"/>
              </w:tabs>
              <w:rPr>
                <w:rFonts w:ascii="Calibri" w:hAnsi="Calibri" w:cs="Calibri"/>
                <w:b/>
                <w:bCs/>
                <w:kern w:val="2"/>
                <w14:ligatures w14:val="standardContextual"/>
              </w:rPr>
            </w:pPr>
          </w:p>
        </w:tc>
      </w:tr>
    </w:tbl>
    <w:p w14:paraId="39BE9014" w14:textId="31CAAD5B" w:rsidR="00B8288C" w:rsidRPr="0086472C" w:rsidRDefault="00B8288C" w:rsidP="00FF51C1">
      <w:pPr>
        <w:pStyle w:val="Questionstyle"/>
      </w:pPr>
      <w:r w:rsidRPr="0086472C">
        <w:t>B</w:t>
      </w:r>
      <w:proofErr w:type="gramStart"/>
      <w:r w:rsidRPr="0086472C">
        <w:t>7</w:t>
      </w:r>
      <w:r w:rsidR="0028465A">
        <w:t>.*</w:t>
      </w:r>
      <w:proofErr w:type="gramEnd"/>
      <w:r w:rsidRPr="0086472C">
        <w:t xml:space="preserve"> </w:t>
      </w:r>
      <w:r w:rsidR="00674DD6">
        <w:t>H</w:t>
      </w:r>
      <w:r w:rsidR="00674DD6" w:rsidRPr="0086472C">
        <w:t xml:space="preserve">ow </w:t>
      </w:r>
      <w:r w:rsidRPr="0086472C">
        <w:t xml:space="preserve">is the </w:t>
      </w:r>
      <w:r w:rsidR="00674DD6">
        <w:t>M</w:t>
      </w:r>
      <w:r w:rsidR="00674DD6" w:rsidRPr="0086472C">
        <w:t xml:space="preserve">inistry </w:t>
      </w:r>
      <w:r w:rsidRPr="0086472C">
        <w:t>incorporating equity/just transition considerations</w:t>
      </w:r>
      <w:r w:rsidR="00674DD6">
        <w:t xml:space="preserve"> into </w:t>
      </w:r>
      <w:r w:rsidR="00674DD6" w:rsidRPr="0086472C">
        <w:t xml:space="preserve">the actions </w:t>
      </w:r>
      <w:r w:rsidR="00674DD6">
        <w:t>described in your answers to Q.</w:t>
      </w:r>
      <w:r w:rsidR="00674DD6" w:rsidRPr="0086472C">
        <w:t xml:space="preserve"> B3</w:t>
      </w:r>
      <w:r w:rsidR="00674DD6">
        <w:t>–</w:t>
      </w:r>
      <w:r w:rsidR="00674DD6" w:rsidRPr="0086472C">
        <w:t>5</w:t>
      </w:r>
      <w:r w:rsidRPr="0086472C">
        <w:t xml:space="preserve">? </w:t>
      </w:r>
    </w:p>
    <w:tbl>
      <w:tblPr>
        <w:tblStyle w:val="TableGrid"/>
        <w:tblW w:w="0" w:type="auto"/>
        <w:tblLook w:val="04A0" w:firstRow="1" w:lastRow="0" w:firstColumn="1" w:lastColumn="0" w:noHBand="0" w:noVBand="1"/>
      </w:tblPr>
      <w:tblGrid>
        <w:gridCol w:w="3550"/>
        <w:gridCol w:w="2682"/>
        <w:gridCol w:w="3969"/>
      </w:tblGrid>
      <w:tr w:rsidR="00B8288C" w:rsidRPr="00583D41" w14:paraId="757581E7" w14:textId="77777777" w:rsidTr="00FF51C1">
        <w:tc>
          <w:tcPr>
            <w:tcW w:w="3550" w:type="dxa"/>
            <w:shd w:val="clear" w:color="auto" w:fill="2F5496"/>
          </w:tcPr>
          <w:p w14:paraId="5EAA2A27" w14:textId="77777777" w:rsidR="00B8288C" w:rsidRPr="00031C28" w:rsidRDefault="00B8288C" w:rsidP="00B858FA">
            <w:pPr>
              <w:tabs>
                <w:tab w:val="clear" w:pos="2608"/>
                <w:tab w:val="clear" w:pos="5670"/>
              </w:tabs>
              <w:rPr>
                <w:rFonts w:ascii="Calibri" w:hAnsi="Calibri" w:cs="Calibri"/>
                <w:b/>
                <w:bCs/>
                <w:color w:val="FFFFFF"/>
                <w:kern w:val="2"/>
                <w14:ligatures w14:val="standardContextual"/>
              </w:rPr>
            </w:pPr>
            <w:r w:rsidRPr="00031C28">
              <w:rPr>
                <w:rFonts w:ascii="Calibri" w:hAnsi="Calibri" w:cs="Calibri"/>
                <w:b/>
                <w:bCs/>
                <w:color w:val="FFFFFF"/>
                <w:kern w:val="2"/>
                <w14:ligatures w14:val="standardContextual"/>
              </w:rPr>
              <w:t xml:space="preserve">Just transition considerations </w:t>
            </w:r>
          </w:p>
        </w:tc>
        <w:tc>
          <w:tcPr>
            <w:tcW w:w="2682" w:type="dxa"/>
            <w:shd w:val="clear" w:color="auto" w:fill="2F5496"/>
          </w:tcPr>
          <w:p w14:paraId="34A25CD6" w14:textId="77777777" w:rsidR="00733C85" w:rsidRPr="00031C28" w:rsidRDefault="00733C85" w:rsidP="00733C85">
            <w:pPr>
              <w:tabs>
                <w:tab w:val="clear" w:pos="2608"/>
                <w:tab w:val="clear" w:pos="5670"/>
              </w:tabs>
              <w:rPr>
                <w:rFonts w:ascii="Calibri" w:hAnsi="Calibri" w:cs="Calibri"/>
                <w:b/>
                <w:bCs/>
                <w:color w:val="FFFFFF"/>
                <w:kern w:val="2"/>
                <w14:ligatures w14:val="standardContextual"/>
              </w:rPr>
            </w:pPr>
            <w:r w:rsidRPr="00031C28">
              <w:rPr>
                <w:rFonts w:ascii="Calibri" w:hAnsi="Calibri" w:cs="Calibri"/>
                <w:b/>
                <w:bCs/>
                <w:color w:val="FFFFFF"/>
                <w:kern w:val="2"/>
                <w14:ligatures w14:val="standardContextual"/>
              </w:rPr>
              <w:t>Level of action taken</w:t>
            </w:r>
          </w:p>
          <w:p w14:paraId="03C68C8C" w14:textId="7AFF1F68" w:rsidR="00B8288C" w:rsidRPr="00031C28" w:rsidRDefault="0017725C" w:rsidP="00B858FA">
            <w:pPr>
              <w:tabs>
                <w:tab w:val="clear" w:pos="2608"/>
                <w:tab w:val="clear" w:pos="5670"/>
              </w:tabs>
              <w:rPr>
                <w:rFonts w:ascii="Calibri" w:hAnsi="Calibri" w:cs="Calibri"/>
                <w:i/>
                <w:iCs/>
                <w:color w:val="FFFFFF"/>
                <w:kern w:val="2"/>
                <w14:ligatures w14:val="standardContextual"/>
              </w:rPr>
            </w:pPr>
            <w:r w:rsidRPr="00031C28">
              <w:rPr>
                <w:rFonts w:ascii="Calibri" w:hAnsi="Calibri" w:cs="Calibri"/>
                <w:i/>
                <w:iCs/>
                <w:color w:val="FFFFFF"/>
                <w:kern w:val="2"/>
                <w14:ligatures w14:val="standardContextual"/>
              </w:rPr>
              <w:t>(Yes/no</w:t>
            </w:r>
            <w:r>
              <w:rPr>
                <w:rFonts w:ascii="Calibri" w:hAnsi="Calibri" w:cs="Calibri"/>
                <w:i/>
                <w:iCs/>
                <w:color w:val="FFFFFF"/>
                <w:kern w:val="2"/>
                <w14:ligatures w14:val="standardContextual"/>
              </w:rPr>
              <w:t>/don’t know</w:t>
            </w:r>
            <w:r w:rsidRPr="00031C28">
              <w:rPr>
                <w:rFonts w:ascii="Calibri" w:hAnsi="Calibri" w:cs="Calibri"/>
                <w:i/>
                <w:iCs/>
                <w:color w:val="FFFFFF"/>
                <w:kern w:val="2"/>
                <w14:ligatures w14:val="standardContextual"/>
              </w:rPr>
              <w:t>)</w:t>
            </w:r>
          </w:p>
        </w:tc>
        <w:tc>
          <w:tcPr>
            <w:tcW w:w="3969" w:type="dxa"/>
            <w:shd w:val="clear" w:color="auto" w:fill="2F5496"/>
          </w:tcPr>
          <w:p w14:paraId="730A83F7" w14:textId="2E6FBFA9" w:rsidR="00B8288C" w:rsidRPr="00031C28" w:rsidRDefault="00B8288C" w:rsidP="00B858FA">
            <w:pPr>
              <w:tabs>
                <w:tab w:val="clear" w:pos="2608"/>
                <w:tab w:val="clear" w:pos="5670"/>
              </w:tabs>
              <w:rPr>
                <w:rFonts w:ascii="Calibri" w:hAnsi="Calibri" w:cs="Calibri"/>
                <w:b/>
                <w:bCs/>
                <w:color w:val="FFFFFF"/>
                <w:kern w:val="2"/>
                <w14:ligatures w14:val="standardContextual"/>
              </w:rPr>
            </w:pPr>
            <w:r w:rsidRPr="00031C28">
              <w:rPr>
                <w:rFonts w:ascii="Calibri" w:hAnsi="Calibri" w:cs="Calibri"/>
                <w:b/>
                <w:bCs/>
                <w:color w:val="FFFFFF"/>
                <w:kern w:val="2"/>
                <w14:ligatures w14:val="standardContextual"/>
              </w:rPr>
              <w:t xml:space="preserve">Details or </w:t>
            </w:r>
            <w:r w:rsidR="00D9712E" w:rsidRPr="00031C28">
              <w:rPr>
                <w:rFonts w:ascii="Calibri" w:hAnsi="Calibri" w:cs="Calibri"/>
                <w:b/>
                <w:bCs/>
                <w:color w:val="FFFFFF"/>
                <w:kern w:val="2"/>
                <w14:ligatures w14:val="standardContextual"/>
              </w:rPr>
              <w:t xml:space="preserve">comments </w:t>
            </w:r>
          </w:p>
        </w:tc>
      </w:tr>
      <w:tr w:rsidR="00B8288C" w:rsidRPr="00583D41" w14:paraId="5FC7B1AB" w14:textId="77777777" w:rsidTr="00FF51C1">
        <w:tc>
          <w:tcPr>
            <w:tcW w:w="3550" w:type="dxa"/>
          </w:tcPr>
          <w:p w14:paraId="38057FC4" w14:textId="77777777"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Created processes for public participation (including marginalized communities)</w:t>
            </w:r>
          </w:p>
        </w:tc>
        <w:tc>
          <w:tcPr>
            <w:tcW w:w="2682" w:type="dxa"/>
          </w:tcPr>
          <w:p w14:paraId="46035DFE" w14:textId="77777777" w:rsidR="00B8288C" w:rsidRPr="00031C28" w:rsidRDefault="00B8288C" w:rsidP="00B858FA">
            <w:pPr>
              <w:tabs>
                <w:tab w:val="clear" w:pos="2608"/>
                <w:tab w:val="clear" w:pos="5670"/>
              </w:tabs>
              <w:rPr>
                <w:rFonts w:ascii="Calibri" w:hAnsi="Calibri" w:cs="Calibri"/>
                <w:i/>
                <w:iCs/>
                <w:kern w:val="2"/>
                <w14:ligatures w14:val="standardContextual"/>
              </w:rPr>
            </w:pPr>
          </w:p>
        </w:tc>
        <w:tc>
          <w:tcPr>
            <w:tcW w:w="3969" w:type="dxa"/>
          </w:tcPr>
          <w:p w14:paraId="0A39A04F" w14:textId="77777777" w:rsidR="00B8288C" w:rsidRPr="00031C28" w:rsidRDefault="00B8288C" w:rsidP="00B858FA">
            <w:pPr>
              <w:tabs>
                <w:tab w:val="clear" w:pos="2608"/>
                <w:tab w:val="clear" w:pos="5670"/>
              </w:tabs>
              <w:rPr>
                <w:rFonts w:ascii="Calibri" w:hAnsi="Calibri" w:cs="Calibri"/>
                <w:i/>
                <w:iCs/>
                <w:kern w:val="2"/>
                <w14:ligatures w14:val="standardContextual"/>
              </w:rPr>
            </w:pPr>
          </w:p>
        </w:tc>
      </w:tr>
      <w:tr w:rsidR="00B8288C" w:rsidRPr="00583D41" w14:paraId="52C27956" w14:textId="77777777" w:rsidTr="00FF51C1">
        <w:tc>
          <w:tcPr>
            <w:tcW w:w="3550" w:type="dxa"/>
          </w:tcPr>
          <w:p w14:paraId="0AF7C517" w14:textId="77777777"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Assessed the distributional impact of policies, in particular their impact on vulnerable groups</w:t>
            </w:r>
          </w:p>
        </w:tc>
        <w:tc>
          <w:tcPr>
            <w:tcW w:w="2682" w:type="dxa"/>
          </w:tcPr>
          <w:p w14:paraId="5E50C045" w14:textId="77777777" w:rsidR="00B8288C" w:rsidRPr="00031C28" w:rsidRDefault="00B8288C" w:rsidP="00B858FA">
            <w:pPr>
              <w:tabs>
                <w:tab w:val="clear" w:pos="2608"/>
                <w:tab w:val="clear" w:pos="5670"/>
              </w:tabs>
              <w:rPr>
                <w:rFonts w:ascii="Calibri" w:hAnsi="Calibri" w:cs="Calibri"/>
                <w:kern w:val="2"/>
                <w14:ligatures w14:val="standardContextual"/>
              </w:rPr>
            </w:pPr>
          </w:p>
        </w:tc>
        <w:tc>
          <w:tcPr>
            <w:tcW w:w="3969" w:type="dxa"/>
          </w:tcPr>
          <w:p w14:paraId="5AED0AC1" w14:textId="77777777" w:rsidR="00B8288C" w:rsidRPr="00031C28" w:rsidRDefault="00B8288C" w:rsidP="00B858FA">
            <w:pPr>
              <w:tabs>
                <w:tab w:val="clear" w:pos="2608"/>
                <w:tab w:val="clear" w:pos="5670"/>
              </w:tabs>
              <w:rPr>
                <w:rFonts w:ascii="Calibri" w:hAnsi="Calibri" w:cs="Calibri"/>
                <w:kern w:val="2"/>
                <w14:ligatures w14:val="standardContextual"/>
              </w:rPr>
            </w:pPr>
          </w:p>
        </w:tc>
      </w:tr>
      <w:tr w:rsidR="00B8288C" w:rsidRPr="00583D41" w14:paraId="43218682" w14:textId="77777777" w:rsidTr="00FF51C1">
        <w:tc>
          <w:tcPr>
            <w:tcW w:w="3550" w:type="dxa"/>
          </w:tcPr>
          <w:p w14:paraId="09B5AF50" w14:textId="77777777"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Developed schemes or policies to support groups negatively affected by policies</w:t>
            </w:r>
          </w:p>
        </w:tc>
        <w:tc>
          <w:tcPr>
            <w:tcW w:w="2682" w:type="dxa"/>
          </w:tcPr>
          <w:p w14:paraId="1A134617" w14:textId="77777777" w:rsidR="00B8288C" w:rsidRPr="00031C28" w:rsidRDefault="00B8288C" w:rsidP="00B858FA">
            <w:pPr>
              <w:tabs>
                <w:tab w:val="clear" w:pos="2608"/>
                <w:tab w:val="clear" w:pos="5670"/>
              </w:tabs>
              <w:rPr>
                <w:rFonts w:ascii="Calibri" w:hAnsi="Calibri" w:cs="Calibri"/>
                <w:kern w:val="2"/>
                <w14:ligatures w14:val="standardContextual"/>
              </w:rPr>
            </w:pPr>
          </w:p>
        </w:tc>
        <w:tc>
          <w:tcPr>
            <w:tcW w:w="3969" w:type="dxa"/>
          </w:tcPr>
          <w:p w14:paraId="70749268" w14:textId="77777777" w:rsidR="00B8288C" w:rsidRPr="00031C28" w:rsidRDefault="00B8288C" w:rsidP="00B858FA">
            <w:pPr>
              <w:tabs>
                <w:tab w:val="clear" w:pos="2608"/>
                <w:tab w:val="clear" w:pos="5670"/>
              </w:tabs>
              <w:rPr>
                <w:rFonts w:ascii="Calibri" w:hAnsi="Calibri" w:cs="Calibri"/>
                <w:kern w:val="2"/>
                <w14:ligatures w14:val="standardContextual"/>
              </w:rPr>
            </w:pPr>
          </w:p>
        </w:tc>
      </w:tr>
      <w:tr w:rsidR="00B8288C" w:rsidRPr="00583D41" w14:paraId="495A55EB" w14:textId="77777777" w:rsidTr="00FF51C1">
        <w:tc>
          <w:tcPr>
            <w:tcW w:w="3550" w:type="dxa"/>
          </w:tcPr>
          <w:p w14:paraId="78320443" w14:textId="37A72A70"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Encouraged</w:t>
            </w:r>
            <w:r w:rsidR="00701E6F" w:rsidRPr="00031C28">
              <w:rPr>
                <w:rFonts w:ascii="Calibri" w:hAnsi="Calibri" w:cs="Calibri"/>
                <w:kern w:val="2"/>
                <w14:ligatures w14:val="standardContextual"/>
              </w:rPr>
              <w:t xml:space="preserve"> just transition in</w:t>
            </w:r>
            <w:r w:rsidRPr="00031C28">
              <w:rPr>
                <w:rFonts w:ascii="Calibri" w:hAnsi="Calibri" w:cs="Calibri"/>
                <w:kern w:val="2"/>
                <w14:ligatures w14:val="standardContextual"/>
              </w:rPr>
              <w:t xml:space="preserve"> the private sector, including through regulation and public procurement policies </w:t>
            </w:r>
          </w:p>
        </w:tc>
        <w:tc>
          <w:tcPr>
            <w:tcW w:w="2682" w:type="dxa"/>
          </w:tcPr>
          <w:p w14:paraId="31DA72C8" w14:textId="77777777" w:rsidR="00B8288C" w:rsidRPr="00031C28" w:rsidRDefault="00B8288C" w:rsidP="00B858FA">
            <w:pPr>
              <w:tabs>
                <w:tab w:val="clear" w:pos="2608"/>
                <w:tab w:val="clear" w:pos="5670"/>
              </w:tabs>
              <w:rPr>
                <w:rFonts w:ascii="Calibri" w:hAnsi="Calibri" w:cs="Calibri"/>
                <w:kern w:val="2"/>
                <w14:ligatures w14:val="standardContextual"/>
              </w:rPr>
            </w:pPr>
          </w:p>
        </w:tc>
        <w:tc>
          <w:tcPr>
            <w:tcW w:w="3969" w:type="dxa"/>
          </w:tcPr>
          <w:p w14:paraId="247220A0" w14:textId="77777777" w:rsidR="00B8288C" w:rsidRPr="00031C28" w:rsidRDefault="00B8288C" w:rsidP="00B858FA">
            <w:pPr>
              <w:tabs>
                <w:tab w:val="clear" w:pos="2608"/>
                <w:tab w:val="clear" w:pos="5670"/>
              </w:tabs>
              <w:rPr>
                <w:rFonts w:ascii="Calibri" w:hAnsi="Calibri" w:cs="Calibri"/>
                <w:kern w:val="2"/>
                <w14:ligatures w14:val="standardContextual"/>
              </w:rPr>
            </w:pPr>
          </w:p>
        </w:tc>
      </w:tr>
      <w:tr w:rsidR="00B8288C" w:rsidRPr="00583D41" w14:paraId="28440162" w14:textId="77777777" w:rsidTr="00FF51C1">
        <w:tc>
          <w:tcPr>
            <w:tcW w:w="3550" w:type="dxa"/>
          </w:tcPr>
          <w:p w14:paraId="299EF044" w14:textId="77777777" w:rsidR="00B8288C" w:rsidRPr="00031C28" w:rsidRDefault="00B8288C" w:rsidP="00B858FA">
            <w:pPr>
              <w:tabs>
                <w:tab w:val="clear" w:pos="2608"/>
                <w:tab w:val="clear" w:pos="5670"/>
              </w:tabs>
              <w:rPr>
                <w:rFonts w:ascii="Calibri" w:hAnsi="Calibri" w:cs="Calibri"/>
                <w:kern w:val="2"/>
                <w14:ligatures w14:val="standardContextual"/>
              </w:rPr>
            </w:pPr>
            <w:r w:rsidRPr="00031C28">
              <w:rPr>
                <w:rFonts w:ascii="Calibri" w:hAnsi="Calibri" w:cs="Calibri"/>
                <w:kern w:val="2"/>
                <w14:ligatures w14:val="standardContextual"/>
              </w:rPr>
              <w:t>Developed a national or sectoral just transition plan</w:t>
            </w:r>
          </w:p>
        </w:tc>
        <w:tc>
          <w:tcPr>
            <w:tcW w:w="2682" w:type="dxa"/>
          </w:tcPr>
          <w:p w14:paraId="517416A7" w14:textId="77777777" w:rsidR="00B8288C" w:rsidRPr="00031C28" w:rsidRDefault="00B8288C" w:rsidP="00B858FA">
            <w:pPr>
              <w:tabs>
                <w:tab w:val="clear" w:pos="2608"/>
                <w:tab w:val="clear" w:pos="5670"/>
              </w:tabs>
              <w:rPr>
                <w:rFonts w:ascii="Calibri" w:hAnsi="Calibri" w:cs="Calibri"/>
                <w:kern w:val="2"/>
                <w14:ligatures w14:val="standardContextual"/>
              </w:rPr>
            </w:pPr>
          </w:p>
        </w:tc>
        <w:tc>
          <w:tcPr>
            <w:tcW w:w="3969" w:type="dxa"/>
          </w:tcPr>
          <w:p w14:paraId="6D95D61D" w14:textId="77777777" w:rsidR="00B8288C" w:rsidRPr="00031C28" w:rsidRDefault="00B8288C" w:rsidP="00B858FA">
            <w:pPr>
              <w:tabs>
                <w:tab w:val="clear" w:pos="2608"/>
                <w:tab w:val="clear" w:pos="5670"/>
              </w:tabs>
              <w:rPr>
                <w:rFonts w:ascii="Calibri" w:hAnsi="Calibri" w:cs="Calibri"/>
                <w:kern w:val="2"/>
                <w14:ligatures w14:val="standardContextual"/>
              </w:rPr>
            </w:pPr>
          </w:p>
        </w:tc>
      </w:tr>
    </w:tbl>
    <w:p w14:paraId="1BB8CD2C" w14:textId="5D14036D" w:rsidR="00B8288C" w:rsidRPr="0086472C" w:rsidRDefault="00B8288C" w:rsidP="00FF51C1">
      <w:pPr>
        <w:pStyle w:val="Questionstyle"/>
      </w:pPr>
      <w:r w:rsidRPr="0086472C">
        <w:t xml:space="preserve">B8. Reflecting on </w:t>
      </w:r>
      <w:r w:rsidR="001600C2">
        <w:t>your</w:t>
      </w:r>
      <w:r w:rsidR="00181816">
        <w:t xml:space="preserve"> responses in </w:t>
      </w:r>
      <w:r w:rsidRPr="0086472C">
        <w:t xml:space="preserve">Section B </w:t>
      </w:r>
      <w:r w:rsidRPr="00DE28F0">
        <w:t>(</w:t>
      </w:r>
      <w:r w:rsidR="00DE28F0">
        <w:t>C</w:t>
      </w:r>
      <w:r w:rsidR="00DE28F0" w:rsidRPr="00DE28F0">
        <w:t xml:space="preserve">ore </w:t>
      </w:r>
      <w:r w:rsidR="00437495">
        <w:t>F</w:t>
      </w:r>
      <w:r w:rsidR="00437495" w:rsidRPr="00DE28F0">
        <w:t>unctions</w:t>
      </w:r>
      <w:r w:rsidRPr="0086472C">
        <w:t xml:space="preserve">), what are: </w:t>
      </w:r>
    </w:p>
    <w:p w14:paraId="1BA3DF49" w14:textId="6F39F68E" w:rsidR="00B8288C" w:rsidRPr="00B1734E" w:rsidRDefault="00B8288C" w:rsidP="00044437">
      <w:pPr>
        <w:pStyle w:val="BodyText"/>
        <w:numPr>
          <w:ilvl w:val="0"/>
          <w:numId w:val="61"/>
        </w:numPr>
        <w:rPr>
          <w:rFonts w:cs="Calibri"/>
          <w:szCs w:val="22"/>
        </w:rPr>
      </w:pPr>
      <w:r w:rsidRPr="00B1734E">
        <w:rPr>
          <w:rFonts w:cs="Calibri"/>
          <w:szCs w:val="22"/>
        </w:rPr>
        <w:t xml:space="preserve">The primary </w:t>
      </w:r>
      <w:r w:rsidR="002D2A0F">
        <w:rPr>
          <w:rFonts w:cs="Calibri"/>
          <w:szCs w:val="22"/>
        </w:rPr>
        <w:t xml:space="preserve">types of </w:t>
      </w:r>
      <w:r w:rsidRPr="00B1734E">
        <w:rPr>
          <w:rFonts w:cs="Calibri"/>
          <w:szCs w:val="22"/>
        </w:rPr>
        <w:t xml:space="preserve">challenge the </w:t>
      </w:r>
      <w:r w:rsidR="00181816" w:rsidRPr="00B1734E">
        <w:rPr>
          <w:rFonts w:cs="Calibri"/>
          <w:szCs w:val="22"/>
        </w:rPr>
        <w:t xml:space="preserve">Ministry </w:t>
      </w:r>
      <w:r w:rsidRPr="00B1734E">
        <w:rPr>
          <w:rFonts w:cs="Calibri"/>
          <w:szCs w:val="22"/>
        </w:rPr>
        <w:t>faces when designing or implementing these policies or initiatives? (</w:t>
      </w:r>
      <w:r w:rsidR="00074177" w:rsidRPr="00B1734E">
        <w:rPr>
          <w:rFonts w:cs="Calibri"/>
          <w:szCs w:val="22"/>
        </w:rPr>
        <w:t xml:space="preserve">e.g., </w:t>
      </w:r>
      <w:r w:rsidRPr="00B1734E">
        <w:rPr>
          <w:rFonts w:cs="Calibri"/>
          <w:szCs w:val="22"/>
        </w:rPr>
        <w:t xml:space="preserve">technical, capacity, governance, coordination)? </w:t>
      </w:r>
    </w:p>
    <w:p w14:paraId="78B9C63D" w14:textId="1F313225" w:rsidR="00B8288C" w:rsidRPr="005D2F94" w:rsidRDefault="001600C2" w:rsidP="005D2F94">
      <w:pPr>
        <w:numPr>
          <w:ilvl w:val="0"/>
          <w:numId w:val="61"/>
        </w:numPr>
        <w:tabs>
          <w:tab w:val="clear" w:pos="2608"/>
          <w:tab w:val="clear" w:pos="5670"/>
        </w:tabs>
        <w:spacing w:after="160"/>
        <w:contextualSpacing/>
        <w:rPr>
          <w:rFonts w:ascii="Calibri" w:hAnsi="Calibri" w:cs="Calibri"/>
          <w:sz w:val="22"/>
          <w:szCs w:val="22"/>
        </w:rPr>
      </w:pPr>
      <w:r w:rsidRPr="005D2F94">
        <w:rPr>
          <w:rFonts w:ascii="Calibri" w:eastAsia="Calibri" w:hAnsi="Calibri" w:cs="Calibri"/>
          <w:kern w:val="2"/>
          <w:sz w:val="22"/>
          <w:szCs w:val="22"/>
          <w14:ligatures w14:val="standardContextual"/>
        </w:rPr>
        <w:t xml:space="preserve">The biggest priorities that need to be addressed in this </w:t>
      </w:r>
      <w:r w:rsidR="00287A21">
        <w:rPr>
          <w:rFonts w:ascii="Calibri" w:eastAsia="Calibri" w:hAnsi="Calibri" w:cs="Calibri"/>
          <w:kern w:val="2"/>
          <w:sz w:val="22"/>
          <w:szCs w:val="22"/>
          <w14:ligatures w14:val="standardContextual"/>
        </w:rPr>
        <w:t>regard</w:t>
      </w:r>
      <w:r w:rsidR="00771FAF">
        <w:rPr>
          <w:rFonts w:ascii="Calibri" w:eastAsia="Calibri" w:hAnsi="Calibri" w:cs="Calibri"/>
          <w:kern w:val="2"/>
          <w:sz w:val="22"/>
          <w:szCs w:val="22"/>
          <w14:ligatures w14:val="standardContextual"/>
        </w:rPr>
        <w:t>?</w:t>
      </w:r>
      <w:r w:rsidR="00B8288C" w:rsidRPr="005D2F94">
        <w:rPr>
          <w:rFonts w:ascii="Calibri" w:hAnsi="Calibri" w:cs="Calibri"/>
          <w:sz w:val="22"/>
          <w:szCs w:val="22"/>
        </w:rPr>
        <w:t xml:space="preserve"> </w:t>
      </w:r>
    </w:p>
    <w:p w14:paraId="09F70062" w14:textId="7DDE3DBA" w:rsidR="00B8288C" w:rsidRPr="00B1734E" w:rsidRDefault="00B8288C" w:rsidP="00044437">
      <w:pPr>
        <w:pStyle w:val="BodyText"/>
        <w:numPr>
          <w:ilvl w:val="0"/>
          <w:numId w:val="61"/>
        </w:numPr>
        <w:rPr>
          <w:rFonts w:cs="Calibri"/>
          <w:szCs w:val="22"/>
        </w:rPr>
      </w:pPr>
      <w:r w:rsidRPr="00B1734E">
        <w:rPr>
          <w:rFonts w:cs="Calibri"/>
          <w:szCs w:val="22"/>
        </w:rPr>
        <w:t>The areas where a more in-depth assessment could be beneficial (</w:t>
      </w:r>
      <w:r w:rsidR="00074177" w:rsidRPr="00B1734E">
        <w:rPr>
          <w:rFonts w:cs="Calibri"/>
          <w:szCs w:val="22"/>
        </w:rPr>
        <w:t xml:space="preserve">e.g., </w:t>
      </w:r>
      <w:r w:rsidRPr="00B1734E">
        <w:rPr>
          <w:rFonts w:cs="Calibri"/>
          <w:szCs w:val="22"/>
        </w:rPr>
        <w:t>where ‘don’t know’ was selected)?</w:t>
      </w:r>
    </w:p>
    <w:p w14:paraId="63D66A91" w14:textId="5DAB9408" w:rsidR="00B8288C" w:rsidRPr="00B1734E" w:rsidRDefault="00B8288C" w:rsidP="00044437">
      <w:pPr>
        <w:pStyle w:val="BodyText"/>
        <w:numPr>
          <w:ilvl w:val="0"/>
          <w:numId w:val="61"/>
        </w:numPr>
        <w:rPr>
          <w:rFonts w:cs="Calibri"/>
          <w:szCs w:val="22"/>
        </w:rPr>
      </w:pPr>
      <w:r w:rsidRPr="00B1734E">
        <w:rPr>
          <w:rFonts w:cs="Calibri"/>
          <w:szCs w:val="22"/>
        </w:rPr>
        <w:t>The areas where external assistance (</w:t>
      </w:r>
      <w:r w:rsidR="00074177" w:rsidRPr="00B1734E">
        <w:rPr>
          <w:rFonts w:cs="Calibri"/>
          <w:szCs w:val="22"/>
        </w:rPr>
        <w:t xml:space="preserve">e.g., </w:t>
      </w:r>
      <w:r w:rsidRPr="00B1734E">
        <w:rPr>
          <w:rFonts w:cs="Calibri"/>
          <w:szCs w:val="22"/>
        </w:rPr>
        <w:t xml:space="preserve">TA) </w:t>
      </w:r>
      <w:r w:rsidR="00D13DC9">
        <w:rPr>
          <w:rFonts w:cs="Calibri"/>
          <w:szCs w:val="22"/>
        </w:rPr>
        <w:t xml:space="preserve">would </w:t>
      </w:r>
      <w:r w:rsidRPr="00B1734E">
        <w:rPr>
          <w:rFonts w:cs="Calibri"/>
          <w:szCs w:val="22"/>
        </w:rPr>
        <w:t xml:space="preserve">be </w:t>
      </w:r>
      <w:r w:rsidR="00D13DC9">
        <w:rPr>
          <w:rFonts w:cs="Calibri"/>
          <w:szCs w:val="22"/>
        </w:rPr>
        <w:t xml:space="preserve">the </w:t>
      </w:r>
      <w:r w:rsidRPr="00B1734E">
        <w:rPr>
          <w:rFonts w:cs="Calibri"/>
          <w:szCs w:val="22"/>
        </w:rPr>
        <w:t xml:space="preserve">most beneficial? </w:t>
      </w:r>
    </w:p>
    <w:tbl>
      <w:tblPr>
        <w:tblStyle w:val="TableGrid"/>
        <w:tblW w:w="0" w:type="auto"/>
        <w:tblLook w:val="04A0" w:firstRow="1" w:lastRow="0" w:firstColumn="1" w:lastColumn="0" w:noHBand="0" w:noVBand="1"/>
      </w:tblPr>
      <w:tblGrid>
        <w:gridCol w:w="1696"/>
        <w:gridCol w:w="8505"/>
      </w:tblGrid>
      <w:tr w:rsidR="00B8288C" w:rsidRPr="0086472C" w14:paraId="478C5EED" w14:textId="77777777" w:rsidTr="00FF51C1">
        <w:tc>
          <w:tcPr>
            <w:tcW w:w="1696" w:type="dxa"/>
            <w:shd w:val="clear" w:color="auto" w:fill="2F5496"/>
          </w:tcPr>
          <w:p w14:paraId="33C33B02" w14:textId="77777777"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(i) Challenges</w:t>
            </w:r>
          </w:p>
        </w:tc>
        <w:tc>
          <w:tcPr>
            <w:tcW w:w="8505" w:type="dxa"/>
          </w:tcPr>
          <w:p w14:paraId="63BB78A4"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2A101F45"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7DB897A7" w14:textId="77777777" w:rsidTr="00FF51C1">
        <w:tc>
          <w:tcPr>
            <w:tcW w:w="1696" w:type="dxa"/>
            <w:shd w:val="clear" w:color="auto" w:fill="2F5496"/>
          </w:tcPr>
          <w:p w14:paraId="6F228129" w14:textId="77777777"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(ii) Priorities</w:t>
            </w:r>
          </w:p>
        </w:tc>
        <w:tc>
          <w:tcPr>
            <w:tcW w:w="8505" w:type="dxa"/>
          </w:tcPr>
          <w:p w14:paraId="19C204A6"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4339066F"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19B8DC36" w14:textId="77777777" w:rsidTr="00FF51C1">
        <w:tc>
          <w:tcPr>
            <w:tcW w:w="1696" w:type="dxa"/>
            <w:shd w:val="clear" w:color="auto" w:fill="2F5496"/>
          </w:tcPr>
          <w:p w14:paraId="2D9EDEE0" w14:textId="37C89900"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(iii) Assessment</w:t>
            </w:r>
            <w:r w:rsidR="00104F5F">
              <w:rPr>
                <w:rFonts w:ascii="Calibri" w:hAnsi="Calibri" w:cs="Calibri"/>
                <w:color w:val="FFFFFF"/>
                <w:kern w:val="2"/>
                <w:sz w:val="22"/>
                <w14:ligatures w14:val="standardContextual"/>
              </w:rPr>
              <w:t xml:space="preserve"> needs</w:t>
            </w:r>
          </w:p>
        </w:tc>
        <w:tc>
          <w:tcPr>
            <w:tcW w:w="8505" w:type="dxa"/>
          </w:tcPr>
          <w:p w14:paraId="42D8FEEF"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51DF83C0" w14:textId="77777777" w:rsidTr="00FF51C1">
        <w:tc>
          <w:tcPr>
            <w:tcW w:w="1696" w:type="dxa"/>
            <w:shd w:val="clear" w:color="auto" w:fill="2F5496"/>
          </w:tcPr>
          <w:p w14:paraId="63E4BEBC" w14:textId="6E6F23C9"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 xml:space="preserve">(iii) </w:t>
            </w:r>
            <w:r w:rsidR="00104F5F">
              <w:rPr>
                <w:rFonts w:ascii="Calibri" w:hAnsi="Calibri" w:cs="Calibri"/>
                <w:color w:val="FFFFFF"/>
                <w:kern w:val="2"/>
                <w:sz w:val="22"/>
                <w14:ligatures w14:val="standardContextual"/>
              </w:rPr>
              <w:t>A</w:t>
            </w:r>
            <w:r w:rsidR="00AF52B5" w:rsidRPr="0086472C">
              <w:rPr>
                <w:rFonts w:ascii="Calibri" w:hAnsi="Calibri" w:cs="Calibri"/>
                <w:color w:val="FFFFFF"/>
                <w:kern w:val="2"/>
                <w:sz w:val="22"/>
                <w14:ligatures w14:val="standardContextual"/>
              </w:rPr>
              <w:t xml:space="preserve">ssistance </w:t>
            </w:r>
            <w:r w:rsidR="00104F5F">
              <w:rPr>
                <w:rFonts w:ascii="Calibri" w:hAnsi="Calibri" w:cs="Calibri"/>
                <w:color w:val="FFFFFF"/>
                <w:kern w:val="2"/>
                <w:sz w:val="22"/>
                <w14:ligatures w14:val="standardContextual"/>
              </w:rPr>
              <w:t>needs</w:t>
            </w:r>
          </w:p>
        </w:tc>
        <w:tc>
          <w:tcPr>
            <w:tcW w:w="8505" w:type="dxa"/>
          </w:tcPr>
          <w:p w14:paraId="59761833"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228B3791"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bl>
    <w:p w14:paraId="06CE40EF" w14:textId="77777777" w:rsidR="00B8288C" w:rsidRPr="0086472C" w:rsidRDefault="00B8288C" w:rsidP="00B8288C">
      <w:pPr>
        <w:pStyle w:val="CoalitionTemplate"/>
        <w:rPr>
          <w:rFonts w:ascii="Calibri" w:eastAsia="Calibri" w:hAnsi="Calibri" w:cs="Calibri"/>
        </w:rPr>
      </w:pPr>
    </w:p>
    <w:p w14:paraId="0DA4FC06" w14:textId="77777777" w:rsidR="00C07B4C" w:rsidRDefault="00C07B4C">
      <w:pPr>
        <w:tabs>
          <w:tab w:val="clear" w:pos="2608"/>
          <w:tab w:val="clear" w:pos="5670"/>
        </w:tabs>
        <w:spacing w:after="160"/>
        <w:rPr>
          <w:rFonts w:ascii="Calibri" w:eastAsiaTheme="majorEastAsia" w:hAnsi="Calibri" w:cs="Calibri"/>
          <w:b/>
          <w:color w:val="32419B" w:themeColor="accent1"/>
          <w:sz w:val="32"/>
          <w:szCs w:val="32"/>
        </w:rPr>
      </w:pPr>
      <w:bookmarkStart w:id="6" w:name="_Toc216095053"/>
      <w:r>
        <w:br w:type="page"/>
      </w:r>
    </w:p>
    <w:p w14:paraId="0BA8F959" w14:textId="7F42B59D" w:rsidR="00B8288C" w:rsidRPr="0086472C" w:rsidRDefault="00B8288C" w:rsidP="009B5C85">
      <w:pPr>
        <w:pStyle w:val="Heading2"/>
      </w:pPr>
      <w:r w:rsidRPr="0086472C">
        <w:lastRenderedPageBreak/>
        <w:t>Part C: Cross-</w:t>
      </w:r>
      <w:r w:rsidR="008D513E">
        <w:t>G</w:t>
      </w:r>
      <w:r w:rsidR="008D513E" w:rsidRPr="0086472C">
        <w:t xml:space="preserve">overnment </w:t>
      </w:r>
      <w:bookmarkEnd w:id="6"/>
      <w:r w:rsidR="008D513E">
        <w:t>C</w:t>
      </w:r>
      <w:r w:rsidR="008D513E" w:rsidRPr="0086472C">
        <w:t xml:space="preserve">oordination </w:t>
      </w:r>
    </w:p>
    <w:p w14:paraId="6C728087" w14:textId="71E0EA82" w:rsidR="00B8288C" w:rsidRPr="0086472C" w:rsidRDefault="00A52D86" w:rsidP="00B8288C">
      <w:pPr>
        <w:shd w:val="clear" w:color="auto" w:fill="F2F2F2"/>
        <w:tabs>
          <w:tab w:val="clear" w:pos="2608"/>
          <w:tab w:val="clear" w:pos="5670"/>
        </w:tabs>
        <w:spacing w:after="160"/>
        <w:rPr>
          <w:rFonts w:ascii="Calibri" w:eastAsia="Calibri" w:hAnsi="Calibri" w:cs="Calibri"/>
          <w:kern w:val="2"/>
          <w:sz w:val="22"/>
          <w14:ligatures w14:val="standardContextual"/>
        </w:rPr>
      </w:pPr>
      <w:r>
        <w:rPr>
          <w:rFonts w:ascii="Calibri" w:eastAsia="Calibri" w:hAnsi="Calibri" w:cs="Calibri"/>
          <w:kern w:val="2"/>
          <w:sz w:val="22"/>
          <w14:ligatures w14:val="standardContextual"/>
        </w:rPr>
        <w:t>The</w:t>
      </w:r>
      <w:r w:rsidR="00B8288C" w:rsidRPr="0086472C">
        <w:rPr>
          <w:rFonts w:ascii="Calibri" w:eastAsia="Calibri" w:hAnsi="Calibri" w:cs="Calibri"/>
          <w:kern w:val="2"/>
          <w:sz w:val="22"/>
          <w14:ligatures w14:val="standardContextual"/>
        </w:rPr>
        <w:t xml:space="preserve"> economic, fiscal</w:t>
      </w:r>
      <w:r>
        <w:rPr>
          <w:rFonts w:ascii="Calibri" w:eastAsia="Calibri" w:hAnsi="Calibri" w:cs="Calibri"/>
          <w:kern w:val="2"/>
          <w:sz w:val="22"/>
          <w14:ligatures w14:val="standardContextual"/>
        </w:rPr>
        <w:t>,</w:t>
      </w:r>
      <w:r w:rsidR="00B8288C" w:rsidRPr="0086472C">
        <w:rPr>
          <w:rFonts w:ascii="Calibri" w:eastAsia="Calibri" w:hAnsi="Calibri" w:cs="Calibri"/>
          <w:kern w:val="2"/>
          <w:sz w:val="22"/>
          <w14:ligatures w14:val="standardContextual"/>
        </w:rPr>
        <w:t xml:space="preserve"> and financial policy levers </w:t>
      </w:r>
      <w:r>
        <w:rPr>
          <w:rFonts w:ascii="Calibri" w:eastAsia="Calibri" w:hAnsi="Calibri" w:cs="Calibri"/>
          <w:kern w:val="2"/>
          <w:sz w:val="22"/>
          <w14:ligatures w14:val="standardContextual"/>
        </w:rPr>
        <w:t xml:space="preserve">that Ministries of Finance possess </w:t>
      </w:r>
      <w:r w:rsidR="00B8288C" w:rsidRPr="0086472C">
        <w:rPr>
          <w:rFonts w:ascii="Calibri" w:eastAsia="Calibri" w:hAnsi="Calibri" w:cs="Calibri"/>
          <w:kern w:val="2"/>
          <w:sz w:val="22"/>
          <w14:ligatures w14:val="standardContextual"/>
        </w:rPr>
        <w:t xml:space="preserve">are essential for addressing climate change. </w:t>
      </w:r>
      <w:r>
        <w:rPr>
          <w:rFonts w:ascii="Calibri" w:eastAsia="Calibri" w:hAnsi="Calibri" w:cs="Calibri"/>
          <w:kern w:val="2"/>
          <w:sz w:val="22"/>
          <w14:ligatures w14:val="standardContextual"/>
        </w:rPr>
        <w:t>Ministries’</w:t>
      </w:r>
      <w:r w:rsidRPr="0086472C">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active involvement in cross-government coordination mechanisms on climate action is therefore critical (</w:t>
      </w:r>
      <w:r w:rsidR="00B8288C" w:rsidRPr="0086472C">
        <w:rPr>
          <w:rFonts w:ascii="Calibri" w:eastAsia="Calibri" w:hAnsi="Calibri" w:cs="Calibri"/>
          <w:color w:val="2F5496"/>
          <w:kern w:val="2"/>
          <w:sz w:val="22"/>
          <w14:ligatures w14:val="standardContextual"/>
        </w:rPr>
        <w:t>see</w:t>
      </w:r>
      <w:r w:rsidR="00286996">
        <w:rPr>
          <w:rFonts w:ascii="Calibri" w:eastAsia="Calibri" w:hAnsi="Calibri" w:cs="Calibri"/>
          <w:color w:val="2F5496"/>
          <w:kern w:val="2"/>
          <w:sz w:val="22"/>
          <w14:ligatures w14:val="standardContextual"/>
        </w:rPr>
        <w:t xml:space="preserve"> </w:t>
      </w:r>
      <w:hyperlink r:id="rId32" w:history="1">
        <w:r w:rsidR="00286996" w:rsidRPr="00A81AC7">
          <w:rPr>
            <w:rStyle w:val="Hyperlink"/>
            <w:rFonts w:ascii="Calibri" w:eastAsia="Calibri" w:hAnsi="Calibri" w:cs="Calibri"/>
            <w:kern w:val="2"/>
            <w:sz w:val="22"/>
            <w14:ligatures w14:val="standardContextual"/>
          </w:rPr>
          <w:t>Flagship</w:t>
        </w:r>
        <w:r w:rsidR="00B8288C" w:rsidRPr="00A81AC7">
          <w:rPr>
            <w:rStyle w:val="Hyperlink"/>
            <w:rFonts w:ascii="Calibri" w:eastAsia="Calibri" w:hAnsi="Calibri" w:cs="Calibri"/>
            <w:kern w:val="2"/>
            <w:sz w:val="22"/>
            <w14:ligatures w14:val="standardContextual"/>
          </w:rPr>
          <w:t xml:space="preserve"> Guide</w:t>
        </w:r>
      </w:hyperlink>
      <w:r w:rsidR="00B8288C" w:rsidRPr="0086472C">
        <w:rPr>
          <w:rFonts w:ascii="Calibri" w:eastAsia="Calibri" w:hAnsi="Calibri" w:cs="Calibri"/>
          <w:color w:val="2F5496"/>
          <w:kern w:val="2"/>
          <w:sz w:val="22"/>
          <w14:ligatures w14:val="standardContextual"/>
        </w:rPr>
        <w:t>, Capability 2</w:t>
      </w:r>
      <w:r w:rsidR="00B8288C" w:rsidRPr="0086472C">
        <w:rPr>
          <w:rFonts w:ascii="Calibri" w:eastAsia="Calibri" w:hAnsi="Calibri" w:cs="Calibri"/>
          <w:kern w:val="2"/>
          <w:sz w:val="22"/>
          <w14:ligatures w14:val="standardContextual"/>
        </w:rPr>
        <w:t xml:space="preserve">). This section aims to situate the role of the </w:t>
      </w:r>
      <w:r w:rsidR="007E6259">
        <w:rPr>
          <w:rFonts w:ascii="Calibri" w:eastAsia="Calibri" w:hAnsi="Calibri" w:cs="Calibri"/>
          <w:kern w:val="2"/>
          <w:sz w:val="22"/>
          <w14:ligatures w14:val="standardContextual"/>
        </w:rPr>
        <w:t>M</w:t>
      </w:r>
      <w:r w:rsidR="00B8288C" w:rsidRPr="0086472C">
        <w:rPr>
          <w:rFonts w:ascii="Calibri" w:eastAsia="Calibri" w:hAnsi="Calibri" w:cs="Calibri"/>
          <w:kern w:val="2"/>
          <w:sz w:val="22"/>
          <w14:ligatures w14:val="standardContextual"/>
        </w:rPr>
        <w:t xml:space="preserve">inistry </w:t>
      </w:r>
      <w:r w:rsidR="007E6259">
        <w:rPr>
          <w:rFonts w:ascii="Calibri" w:eastAsia="Calibri" w:hAnsi="Calibri" w:cs="Calibri"/>
          <w:kern w:val="2"/>
          <w:sz w:val="22"/>
          <w14:ligatures w14:val="standardContextual"/>
        </w:rPr>
        <w:t>in relation to</w:t>
      </w:r>
      <w:r w:rsidR="00B8288C" w:rsidRPr="0086472C">
        <w:rPr>
          <w:rFonts w:ascii="Calibri" w:eastAsia="Calibri" w:hAnsi="Calibri" w:cs="Calibri"/>
          <w:kern w:val="2"/>
          <w:sz w:val="22"/>
          <w14:ligatures w14:val="standardContextual"/>
        </w:rPr>
        <w:t xml:space="preserve"> other departments and </w:t>
      </w:r>
      <w:r w:rsidR="00A450F6">
        <w:rPr>
          <w:rFonts w:ascii="Calibri" w:eastAsia="Calibri" w:hAnsi="Calibri" w:cs="Calibri"/>
          <w:kern w:val="2"/>
          <w:sz w:val="22"/>
          <w14:ligatures w14:val="standardContextual"/>
        </w:rPr>
        <w:t xml:space="preserve">the </w:t>
      </w:r>
      <w:proofErr w:type="gramStart"/>
      <w:r w:rsidR="00B8288C" w:rsidRPr="0086472C">
        <w:rPr>
          <w:rFonts w:ascii="Calibri" w:eastAsia="Calibri" w:hAnsi="Calibri" w:cs="Calibri"/>
          <w:kern w:val="2"/>
          <w:sz w:val="22"/>
          <w14:ligatures w14:val="standardContextual"/>
        </w:rPr>
        <w:t>government as a whole</w:t>
      </w:r>
      <w:proofErr w:type="gramEnd"/>
      <w:r w:rsidR="00B8288C" w:rsidRPr="0086472C">
        <w:rPr>
          <w:rFonts w:ascii="Calibri" w:eastAsia="Calibri" w:hAnsi="Calibri" w:cs="Calibri"/>
          <w:kern w:val="2"/>
          <w:sz w:val="22"/>
          <w14:ligatures w14:val="standardContextual"/>
        </w:rPr>
        <w:t xml:space="preserve">. </w:t>
      </w:r>
    </w:p>
    <w:p w14:paraId="7FB9B9E5" w14:textId="13B64C51" w:rsidR="00B8288C" w:rsidRPr="0086472C" w:rsidRDefault="00B8288C" w:rsidP="00FF51C1">
      <w:pPr>
        <w:pStyle w:val="Questionstyle"/>
      </w:pPr>
      <w:r w:rsidRPr="0086472C">
        <w:t xml:space="preserve">C1. (i) Which </w:t>
      </w:r>
      <w:r w:rsidR="00D17825">
        <w:t>M</w:t>
      </w:r>
      <w:r w:rsidR="00D17825" w:rsidRPr="0086472C">
        <w:t>inistry</w:t>
      </w:r>
      <w:r w:rsidRPr="0086472C">
        <w:t>/agency oversees the government’s climate change agenda?</w:t>
      </w:r>
    </w:p>
    <w:tbl>
      <w:tblPr>
        <w:tblStyle w:val="TableGrid"/>
        <w:tblW w:w="0" w:type="auto"/>
        <w:tblInd w:w="-5" w:type="dxa"/>
        <w:tblLook w:val="04A0" w:firstRow="1" w:lastRow="0" w:firstColumn="1" w:lastColumn="0" w:noHBand="0" w:noVBand="1"/>
      </w:tblPr>
      <w:tblGrid>
        <w:gridCol w:w="10206"/>
      </w:tblGrid>
      <w:tr w:rsidR="00B8288C" w:rsidRPr="0086472C" w14:paraId="6BF68240" w14:textId="77777777" w:rsidTr="00FF51C1">
        <w:tc>
          <w:tcPr>
            <w:tcW w:w="10206" w:type="dxa"/>
          </w:tcPr>
          <w:p w14:paraId="131D73F7" w14:textId="77777777" w:rsidR="00112DB9" w:rsidRPr="0086472C" w:rsidRDefault="00112DB9" w:rsidP="00B858FA">
            <w:pPr>
              <w:tabs>
                <w:tab w:val="clear" w:pos="2608"/>
                <w:tab w:val="clear" w:pos="5670"/>
              </w:tabs>
              <w:spacing w:after="120"/>
              <w:contextualSpacing/>
              <w:rPr>
                <w:rFonts w:ascii="Calibri" w:hAnsi="Calibri" w:cs="Calibri"/>
                <w:b/>
                <w:bCs/>
                <w:kern w:val="2"/>
                <w:sz w:val="22"/>
                <w14:ligatures w14:val="standardContextual"/>
              </w:rPr>
            </w:pPr>
          </w:p>
        </w:tc>
      </w:tr>
    </w:tbl>
    <w:p w14:paraId="0AF01B96" w14:textId="1919F781" w:rsidR="00B8288C" w:rsidRPr="0086472C" w:rsidRDefault="00B8288C" w:rsidP="00FF51C1">
      <w:pPr>
        <w:pStyle w:val="Questionstyle"/>
      </w:pPr>
      <w:r w:rsidRPr="0086472C">
        <w:t xml:space="preserve">(ii) How is the </w:t>
      </w:r>
      <w:r w:rsidR="00D17825">
        <w:t>M</w:t>
      </w:r>
      <w:r w:rsidR="00D17825" w:rsidRPr="0086472C">
        <w:t xml:space="preserve">inistry </w:t>
      </w:r>
      <w:r w:rsidRPr="0086472C">
        <w:t xml:space="preserve">of </w:t>
      </w:r>
      <w:r w:rsidR="00D17825">
        <w:t>F</w:t>
      </w:r>
      <w:r w:rsidR="00D17825" w:rsidRPr="0086472C">
        <w:t xml:space="preserve">inance </w:t>
      </w:r>
      <w:r w:rsidRPr="0086472C">
        <w:t>involved in the government’s overall coordination mechanism(s) on climate action?</w:t>
      </w:r>
    </w:p>
    <w:p w14:paraId="385F05A9" w14:textId="5190B996"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2043286254"/>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17825">
        <w:rPr>
          <w:rFonts w:ascii="Calibri" w:eastAsia="Calibri" w:hAnsi="Calibri" w:cs="Calibri"/>
          <w:kern w:val="2"/>
          <w:sz w:val="22"/>
          <w14:ligatures w14:val="standardContextual"/>
        </w:rPr>
        <w:t xml:space="preserve"> </w:t>
      </w:r>
      <w:r w:rsidR="0028465A">
        <w:rPr>
          <w:rFonts w:ascii="Calibri" w:eastAsia="Calibri" w:hAnsi="Calibri" w:cs="Calibri"/>
          <w:kern w:val="2"/>
          <w:sz w:val="22"/>
          <w14:ligatures w14:val="standardContextual"/>
        </w:rPr>
        <w:t xml:space="preserve">The </w:t>
      </w:r>
      <w:r w:rsidR="00B8288C" w:rsidRPr="0086472C">
        <w:rPr>
          <w:rFonts w:ascii="Calibri" w:eastAsia="Calibri" w:hAnsi="Calibri" w:cs="Calibri"/>
          <w:kern w:val="2"/>
          <w:sz w:val="22"/>
          <w14:ligatures w14:val="standardContextual"/>
        </w:rPr>
        <w:t>Ministry is part of a council of ministers/inter-ministerial commission responsible for climate</w:t>
      </w:r>
    </w:p>
    <w:p w14:paraId="3068F8C4" w14:textId="215B66AA"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428037604"/>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17825">
        <w:rPr>
          <w:rFonts w:ascii="Calibri" w:eastAsia="Calibri" w:hAnsi="Calibri" w:cs="Calibri"/>
          <w:kern w:val="2"/>
          <w:sz w:val="22"/>
          <w14:ligatures w14:val="standardContextual"/>
        </w:rPr>
        <w:t xml:space="preserve"> </w:t>
      </w:r>
      <w:r w:rsidR="0028465A">
        <w:rPr>
          <w:rFonts w:ascii="Calibri" w:eastAsia="Calibri" w:hAnsi="Calibri" w:cs="Calibri"/>
          <w:kern w:val="2"/>
          <w:sz w:val="22"/>
          <w14:ligatures w14:val="standardContextual"/>
        </w:rPr>
        <w:t xml:space="preserve">The </w:t>
      </w:r>
      <w:r w:rsidR="00B8288C" w:rsidRPr="0086472C">
        <w:rPr>
          <w:rFonts w:ascii="Calibri" w:eastAsia="Calibri" w:hAnsi="Calibri" w:cs="Calibri"/>
          <w:kern w:val="2"/>
          <w:sz w:val="22"/>
          <w14:ligatures w14:val="standardContextual"/>
        </w:rPr>
        <w:t>Ministry is part of one or several inter-ministerial working group(s) on climate action</w:t>
      </w:r>
    </w:p>
    <w:p w14:paraId="461C3EE9" w14:textId="082E2CBD"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152563632"/>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17825">
        <w:rPr>
          <w:rFonts w:ascii="Calibri" w:eastAsia="Calibri" w:hAnsi="Calibri" w:cs="Calibri"/>
          <w:kern w:val="2"/>
          <w:sz w:val="22"/>
          <w14:ligatures w14:val="standardContextual"/>
        </w:rPr>
        <w:t xml:space="preserve"> </w:t>
      </w:r>
      <w:r w:rsidR="0028465A">
        <w:rPr>
          <w:rFonts w:ascii="Calibri" w:eastAsia="Calibri" w:hAnsi="Calibri" w:cs="Calibri"/>
          <w:kern w:val="2"/>
          <w:sz w:val="22"/>
          <w14:ligatures w14:val="standardContextual"/>
        </w:rPr>
        <w:t xml:space="preserve">The </w:t>
      </w:r>
      <w:r w:rsidR="00B8288C" w:rsidRPr="0086472C">
        <w:rPr>
          <w:rFonts w:ascii="Calibri" w:eastAsia="Calibri" w:hAnsi="Calibri" w:cs="Calibri"/>
          <w:kern w:val="2"/>
          <w:sz w:val="22"/>
          <w14:ligatures w14:val="standardContextual"/>
        </w:rPr>
        <w:t xml:space="preserve">Ministry is not involved in any coordination mechanisms </w:t>
      </w:r>
    </w:p>
    <w:p w14:paraId="44A643F7" w14:textId="071BE2F9"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74032001"/>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17825">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No coordination mechanism </w:t>
      </w:r>
      <w:r w:rsidR="00E97D20">
        <w:rPr>
          <w:rFonts w:ascii="Calibri" w:eastAsia="Calibri" w:hAnsi="Calibri" w:cs="Calibri"/>
          <w:kern w:val="2"/>
          <w:sz w:val="22"/>
          <w14:ligatures w14:val="standardContextual"/>
        </w:rPr>
        <w:t xml:space="preserve">is </w:t>
      </w:r>
      <w:r w:rsidR="00B8288C" w:rsidRPr="0086472C">
        <w:rPr>
          <w:rFonts w:ascii="Calibri" w:eastAsia="Calibri" w:hAnsi="Calibri" w:cs="Calibri"/>
          <w:kern w:val="2"/>
          <w:sz w:val="22"/>
          <w14:ligatures w14:val="standardContextual"/>
        </w:rPr>
        <w:t xml:space="preserve">in place </w:t>
      </w:r>
    </w:p>
    <w:p w14:paraId="05F897C0" w14:textId="1BAB70BE" w:rsidR="00B8288C" w:rsidRPr="0086472C" w:rsidRDefault="007F0329" w:rsidP="00044437">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977109209"/>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17825">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Other: </w:t>
      </w:r>
    </w:p>
    <w:p w14:paraId="2CE24E62" w14:textId="53DAFFF5" w:rsidR="00B8288C" w:rsidRPr="0086472C" w:rsidRDefault="00B8288C" w:rsidP="00031C28">
      <w:pPr>
        <w:pStyle w:val="Questionstyle"/>
        <w:spacing w:before="120"/>
        <w:rPr>
          <w:i/>
          <w:iCs/>
        </w:rPr>
      </w:pPr>
      <w:r w:rsidRPr="0086472C">
        <w:t>C</w:t>
      </w:r>
      <w:proofErr w:type="gramStart"/>
      <w:r w:rsidRPr="0086472C">
        <w:t>2</w:t>
      </w:r>
      <w:r w:rsidR="0028465A">
        <w:t>.</w:t>
      </w:r>
      <w:r w:rsidRPr="0086472C">
        <w:t>*</w:t>
      </w:r>
      <w:proofErr w:type="gramEnd"/>
      <w:r w:rsidRPr="0086472C">
        <w:t xml:space="preserve"> (i) How is the </w:t>
      </w:r>
      <w:r w:rsidR="0028465A">
        <w:t xml:space="preserve">Ministry </w:t>
      </w:r>
      <w:r w:rsidRPr="0086472C">
        <w:t xml:space="preserve">typically involved in the following government climate-related policy and decision-making processes, and at what stage? </w:t>
      </w:r>
      <w:r w:rsidRPr="0086472C">
        <w:rPr>
          <w:i/>
          <w:iCs/>
        </w:rPr>
        <w:t xml:space="preserve"> </w:t>
      </w:r>
    </w:p>
    <w:p w14:paraId="76978EEC" w14:textId="28ADA793" w:rsidR="0028465A" w:rsidRDefault="00B8288C" w:rsidP="00031C28">
      <w:pPr>
        <w:pStyle w:val="Questionstyle"/>
        <w:spacing w:before="120"/>
      </w:pPr>
      <w:r w:rsidRPr="0086472C">
        <w:t>(ii)</w:t>
      </w:r>
      <w:r w:rsidR="006F3FA4">
        <w:t xml:space="preserve"> </w:t>
      </w:r>
      <w:r w:rsidR="006F3FA4" w:rsidRPr="006F3FA4">
        <w:t>What is the level of involvement in the different policy processes, and how could involvement be increased where necessary?</w:t>
      </w:r>
      <w:r w:rsidRPr="0086472C">
        <w:t xml:space="preserve"> </w:t>
      </w:r>
    </w:p>
    <w:p w14:paraId="00E5D0D5" w14:textId="15D5618D" w:rsidR="00B8288C" w:rsidRPr="0086472C" w:rsidRDefault="0028465A" w:rsidP="00031C28">
      <w:pPr>
        <w:pStyle w:val="Questionstyle"/>
        <w:spacing w:before="120"/>
        <w:rPr>
          <w:sz w:val="18"/>
          <w:szCs w:val="18"/>
        </w:rPr>
      </w:pPr>
      <w:r w:rsidRPr="00FF51C1">
        <w:rPr>
          <w:b w:val="0"/>
          <w:bCs w:val="0"/>
          <w:i/>
          <w:iCs/>
          <w:szCs w:val="24"/>
        </w:rPr>
        <w:t>Please indicate</w:t>
      </w:r>
      <w:r w:rsidR="007D38DE">
        <w:rPr>
          <w:b w:val="0"/>
          <w:bCs w:val="0"/>
          <w:i/>
          <w:iCs/>
          <w:szCs w:val="24"/>
        </w:rPr>
        <w:t xml:space="preserve"> both answers</w:t>
      </w:r>
      <w:r w:rsidRPr="00FF51C1">
        <w:rPr>
          <w:b w:val="0"/>
          <w:bCs w:val="0"/>
          <w:i/>
          <w:iCs/>
          <w:szCs w:val="24"/>
        </w:rPr>
        <w:t xml:space="preserve"> in the table below.</w:t>
      </w:r>
    </w:p>
    <w:tbl>
      <w:tblPr>
        <w:tblStyle w:val="TableGrid"/>
        <w:tblW w:w="10206" w:type="dxa"/>
        <w:tblInd w:w="-5" w:type="dxa"/>
        <w:tblLook w:val="04A0" w:firstRow="1" w:lastRow="0" w:firstColumn="1" w:lastColumn="0" w:noHBand="0" w:noVBand="1"/>
      </w:tblPr>
      <w:tblGrid>
        <w:gridCol w:w="2410"/>
        <w:gridCol w:w="1843"/>
        <w:gridCol w:w="1984"/>
        <w:gridCol w:w="1560"/>
        <w:gridCol w:w="2409"/>
      </w:tblGrid>
      <w:tr w:rsidR="009B19E0" w:rsidRPr="00031C28" w14:paraId="21B2753B" w14:textId="77777777" w:rsidTr="000F3219">
        <w:tc>
          <w:tcPr>
            <w:tcW w:w="2410" w:type="dxa"/>
            <w:shd w:val="clear" w:color="auto" w:fill="2F5496"/>
          </w:tcPr>
          <w:p w14:paraId="0B893CF2" w14:textId="77777777" w:rsidR="00B8288C" w:rsidRPr="00031C28" w:rsidRDefault="00B8288C" w:rsidP="00B858FA">
            <w:pPr>
              <w:tabs>
                <w:tab w:val="clear" w:pos="2608"/>
                <w:tab w:val="clear" w:pos="5670"/>
              </w:tabs>
              <w:spacing w:after="120"/>
              <w:contextualSpacing/>
              <w:rPr>
                <w:rFonts w:ascii="Calibri" w:hAnsi="Calibri" w:cs="Calibri"/>
                <w:b/>
                <w:color w:val="FFFFFF"/>
                <w:kern w:val="2"/>
                <w:sz w:val="22"/>
                <w:szCs w:val="22"/>
                <w14:ligatures w14:val="standardContextual"/>
              </w:rPr>
            </w:pPr>
            <w:r w:rsidRPr="00031C28">
              <w:rPr>
                <w:rFonts w:ascii="Calibri" w:hAnsi="Calibri" w:cs="Calibri"/>
                <w:b/>
                <w:color w:val="FFFFFF"/>
                <w:kern w:val="2"/>
                <w:sz w:val="22"/>
                <w:szCs w:val="22"/>
                <w14:ligatures w14:val="standardContextual"/>
              </w:rPr>
              <w:t>Policy process</w:t>
            </w:r>
          </w:p>
        </w:tc>
        <w:tc>
          <w:tcPr>
            <w:tcW w:w="1843" w:type="dxa"/>
            <w:shd w:val="clear" w:color="auto" w:fill="2F5496"/>
          </w:tcPr>
          <w:p w14:paraId="643CD4C4" w14:textId="03D3386B" w:rsidR="00B8288C" w:rsidRPr="00031C28" w:rsidRDefault="000D11F7" w:rsidP="000D11F7">
            <w:pPr>
              <w:tabs>
                <w:tab w:val="clear" w:pos="2608"/>
                <w:tab w:val="clear" w:pos="5670"/>
              </w:tabs>
              <w:spacing w:after="120"/>
              <w:contextualSpacing/>
              <w:rPr>
                <w:rFonts w:ascii="Calibri" w:hAnsi="Calibri" w:cs="Calibri"/>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(i) </w:t>
            </w:r>
            <w:r w:rsidR="00B8288C" w:rsidRPr="00031C28">
              <w:rPr>
                <w:rFonts w:ascii="Calibri" w:hAnsi="Calibri" w:cs="Calibri"/>
                <w:b/>
                <w:bCs/>
                <w:color w:val="FFFFFF"/>
                <w:kern w:val="2"/>
                <w:sz w:val="22"/>
                <w:szCs w:val="22"/>
                <w14:ligatures w14:val="standardContextual"/>
              </w:rPr>
              <w:t xml:space="preserve">Role of the </w:t>
            </w:r>
            <w:r w:rsidR="007D38DE" w:rsidRPr="00031C28">
              <w:rPr>
                <w:rFonts w:ascii="Calibri" w:hAnsi="Calibri" w:cs="Calibri"/>
                <w:b/>
                <w:bCs/>
                <w:color w:val="FFFFFF"/>
                <w:kern w:val="2"/>
                <w:sz w:val="22"/>
                <w:szCs w:val="22"/>
                <w14:ligatures w14:val="standardContextual"/>
              </w:rPr>
              <w:t xml:space="preserve">Ministry </w:t>
            </w:r>
            <w:r w:rsidRPr="00031C28">
              <w:rPr>
                <w:rFonts w:ascii="Calibri" w:hAnsi="Calibri" w:cs="Calibri"/>
                <w:b/>
                <w:bCs/>
                <w:color w:val="FFFFFF"/>
                <w:kern w:val="2"/>
                <w:sz w:val="22"/>
                <w:szCs w:val="22"/>
                <w14:ligatures w14:val="standardContextual"/>
              </w:rPr>
              <w:br/>
            </w:r>
            <w:r w:rsidRPr="00031C28">
              <w:rPr>
                <w:rFonts w:ascii="Calibri" w:hAnsi="Calibri" w:cs="Calibri"/>
                <w:i/>
                <w:iCs/>
                <w:color w:val="FFFFFF"/>
                <w:kern w:val="2"/>
                <w:sz w:val="22"/>
                <w:szCs w:val="22"/>
                <w14:ligatures w14:val="standardContextual"/>
              </w:rPr>
              <w:t>Indicate:</w:t>
            </w:r>
            <w:r w:rsidRPr="00031C28">
              <w:rPr>
                <w:rFonts w:ascii="Calibri" w:hAnsi="Calibri" w:cs="Calibri"/>
                <w:color w:val="FFFFFF"/>
                <w:kern w:val="2"/>
                <w:sz w:val="22"/>
                <w:szCs w:val="22"/>
                <w14:ligatures w14:val="standardContextual"/>
              </w:rPr>
              <w:t xml:space="preserve"> </w:t>
            </w:r>
            <w:r w:rsidR="00B8288C" w:rsidRPr="00031C28">
              <w:rPr>
                <w:rFonts w:ascii="Calibri" w:hAnsi="Calibri" w:cs="Calibri"/>
                <w:i/>
                <w:iCs/>
                <w:color w:val="FFFFFF"/>
                <w:kern w:val="2"/>
                <w:sz w:val="22"/>
                <w:szCs w:val="22"/>
                <w14:ligatures w14:val="standardContextual"/>
              </w:rPr>
              <w:t>(</w:t>
            </w:r>
            <w:r w:rsidRPr="00031C28">
              <w:rPr>
                <w:rFonts w:ascii="Calibri" w:hAnsi="Calibri" w:cs="Calibri"/>
                <w:i/>
                <w:iCs/>
                <w:color w:val="FFFFFF"/>
                <w:kern w:val="2"/>
                <w:sz w:val="22"/>
                <w:szCs w:val="22"/>
                <w14:ligatures w14:val="standardContextual"/>
              </w:rPr>
              <w:t>Co</w:t>
            </w:r>
            <w:r w:rsidR="00B8288C" w:rsidRPr="00031C28">
              <w:rPr>
                <w:rFonts w:ascii="Calibri" w:hAnsi="Calibri" w:cs="Calibri"/>
                <w:i/>
                <w:iCs/>
                <w:color w:val="FFFFFF"/>
                <w:kern w:val="2"/>
                <w:sz w:val="22"/>
                <w:szCs w:val="22"/>
                <w14:ligatures w14:val="standardContextual"/>
              </w:rPr>
              <w:t>-)lead</w:t>
            </w:r>
            <w:r w:rsidR="007810C2" w:rsidRPr="00031C28">
              <w:rPr>
                <w:rFonts w:ascii="Calibri" w:hAnsi="Calibri" w:cs="Calibri"/>
                <w:i/>
                <w:iCs/>
                <w:color w:val="FFFFFF"/>
                <w:kern w:val="2"/>
                <w:sz w:val="22"/>
                <w:szCs w:val="22"/>
                <w14:ligatures w14:val="standardContextual"/>
              </w:rPr>
              <w:t>,</w:t>
            </w:r>
            <w:r w:rsidR="00B8288C" w:rsidRPr="00031C28">
              <w:rPr>
                <w:rFonts w:ascii="Calibri" w:hAnsi="Calibri" w:cs="Calibri"/>
                <w:i/>
                <w:iCs/>
                <w:color w:val="FFFFFF"/>
                <w:kern w:val="2"/>
                <w:sz w:val="22"/>
                <w:szCs w:val="22"/>
                <w14:ligatures w14:val="standardContextual"/>
              </w:rPr>
              <w:t xml:space="preserve"> support</w:t>
            </w:r>
            <w:r w:rsidR="007810C2" w:rsidRPr="00031C28">
              <w:rPr>
                <w:rFonts w:ascii="Calibri" w:hAnsi="Calibri" w:cs="Calibri"/>
                <w:i/>
                <w:iCs/>
                <w:color w:val="FFFFFF"/>
                <w:kern w:val="2"/>
                <w:sz w:val="22"/>
                <w:szCs w:val="22"/>
                <w14:ligatures w14:val="standardContextual"/>
              </w:rPr>
              <w:t xml:space="preserve">, </w:t>
            </w:r>
            <w:r w:rsidR="00B8288C" w:rsidRPr="00031C28">
              <w:rPr>
                <w:rFonts w:ascii="Calibri" w:hAnsi="Calibri" w:cs="Calibri"/>
                <w:i/>
                <w:iCs/>
                <w:color w:val="FFFFFF"/>
                <w:kern w:val="2"/>
                <w:sz w:val="22"/>
                <w:szCs w:val="22"/>
                <w14:ligatures w14:val="standardContextual"/>
              </w:rPr>
              <w:t>none</w:t>
            </w:r>
            <w:r w:rsidR="007810C2" w:rsidRPr="00031C28">
              <w:rPr>
                <w:rFonts w:ascii="Calibri" w:hAnsi="Calibri" w:cs="Calibri"/>
                <w:i/>
                <w:iCs/>
                <w:color w:val="FFFFFF"/>
                <w:kern w:val="2"/>
                <w:sz w:val="22"/>
                <w:szCs w:val="22"/>
                <w14:ligatures w14:val="standardContextual"/>
              </w:rPr>
              <w:t xml:space="preserve">, </w:t>
            </w:r>
            <w:r w:rsidR="00B8288C" w:rsidRPr="00031C28">
              <w:rPr>
                <w:rFonts w:ascii="Calibri" w:hAnsi="Calibri" w:cs="Calibri"/>
                <w:i/>
                <w:iCs/>
                <w:color w:val="FFFFFF"/>
                <w:kern w:val="2"/>
                <w:sz w:val="22"/>
                <w:szCs w:val="22"/>
                <w14:ligatures w14:val="standardContextual"/>
              </w:rPr>
              <w:t>don’t know</w:t>
            </w:r>
            <w:r w:rsidR="007810C2" w:rsidRPr="00031C28">
              <w:rPr>
                <w:rFonts w:ascii="Calibri" w:hAnsi="Calibri" w:cs="Calibri"/>
                <w:i/>
                <w:iCs/>
                <w:color w:val="FFFFFF"/>
                <w:kern w:val="2"/>
                <w:sz w:val="22"/>
                <w:szCs w:val="22"/>
                <w14:ligatures w14:val="standardContextual"/>
              </w:rPr>
              <w:t xml:space="preserve">, </w:t>
            </w:r>
            <w:r w:rsidR="00B8288C" w:rsidRPr="00031C28">
              <w:rPr>
                <w:rFonts w:ascii="Calibri" w:hAnsi="Calibri" w:cs="Calibri"/>
                <w:i/>
                <w:iCs/>
                <w:color w:val="FFFFFF"/>
                <w:kern w:val="2"/>
                <w:sz w:val="22"/>
                <w:szCs w:val="22"/>
                <w14:ligatures w14:val="standardContextual"/>
              </w:rPr>
              <w:t>other</w:t>
            </w:r>
          </w:p>
        </w:tc>
        <w:tc>
          <w:tcPr>
            <w:tcW w:w="1984" w:type="dxa"/>
            <w:shd w:val="clear" w:color="auto" w:fill="2F5496"/>
          </w:tcPr>
          <w:p w14:paraId="0CBB6026" w14:textId="44A4FB24" w:rsidR="00B8288C" w:rsidRPr="00031C28" w:rsidRDefault="00322885" w:rsidP="00B858FA">
            <w:pPr>
              <w:tabs>
                <w:tab w:val="clear" w:pos="2608"/>
                <w:tab w:val="clear" w:pos="5670"/>
              </w:tabs>
              <w:spacing w:after="120"/>
              <w:contextualSpacing/>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(i) </w:t>
            </w:r>
            <w:r w:rsidR="00B8288C" w:rsidRPr="00031C28">
              <w:rPr>
                <w:rFonts w:ascii="Calibri" w:hAnsi="Calibri" w:cs="Calibri"/>
                <w:b/>
                <w:bCs/>
                <w:color w:val="FFFFFF"/>
                <w:kern w:val="2"/>
                <w:sz w:val="22"/>
                <w:szCs w:val="22"/>
                <w14:ligatures w14:val="standardContextual"/>
              </w:rPr>
              <w:t xml:space="preserve">Stage of involvement </w:t>
            </w:r>
          </w:p>
          <w:p w14:paraId="0B64540B" w14:textId="5223DFBF" w:rsidR="00B8288C" w:rsidRPr="00031C28" w:rsidRDefault="00322885" w:rsidP="00B858FA">
            <w:pPr>
              <w:tabs>
                <w:tab w:val="clear" w:pos="2608"/>
                <w:tab w:val="clear" w:pos="5670"/>
              </w:tabs>
              <w:spacing w:after="120"/>
              <w:contextualSpacing/>
              <w:rPr>
                <w:rFonts w:ascii="Calibri" w:hAnsi="Calibri" w:cs="Calibri"/>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Indicate:</w:t>
            </w:r>
            <w:r w:rsidRPr="00031C28">
              <w:rPr>
                <w:rFonts w:ascii="Calibri" w:hAnsi="Calibri" w:cs="Calibri"/>
                <w:color w:val="FFFFFF"/>
                <w:kern w:val="2"/>
                <w:sz w:val="22"/>
                <w:szCs w:val="22"/>
                <w14:ligatures w14:val="standardContextual"/>
              </w:rPr>
              <w:t xml:space="preserve"> </w:t>
            </w:r>
            <w:r w:rsidRPr="00031C28">
              <w:rPr>
                <w:rFonts w:ascii="Calibri" w:hAnsi="Calibri" w:cs="Calibri"/>
                <w:i/>
                <w:iCs/>
                <w:color w:val="FFFFFF"/>
                <w:kern w:val="2"/>
                <w:sz w:val="22"/>
                <w:szCs w:val="22"/>
                <w14:ligatures w14:val="standardContextual"/>
              </w:rPr>
              <w:t xml:space="preserve">Formulation </w:t>
            </w:r>
            <w:r w:rsidR="00B8288C" w:rsidRPr="00031C28">
              <w:rPr>
                <w:rFonts w:ascii="Calibri" w:hAnsi="Calibri" w:cs="Calibri"/>
                <w:i/>
                <w:iCs/>
                <w:color w:val="FFFFFF"/>
                <w:kern w:val="2"/>
                <w:sz w:val="22"/>
                <w:szCs w:val="22"/>
                <w14:ligatures w14:val="standardContextual"/>
              </w:rPr>
              <w:t>(technical)</w:t>
            </w:r>
            <w:r w:rsidR="007810C2" w:rsidRPr="00031C28">
              <w:rPr>
                <w:rFonts w:ascii="Calibri" w:hAnsi="Calibri" w:cs="Calibri"/>
                <w:i/>
                <w:iCs/>
                <w:color w:val="FFFFFF"/>
                <w:kern w:val="2"/>
                <w:sz w:val="22"/>
                <w:szCs w:val="22"/>
                <w14:ligatures w14:val="standardContextual"/>
              </w:rPr>
              <w:t xml:space="preserve">, </w:t>
            </w:r>
            <w:r w:rsidR="00B8288C" w:rsidRPr="00031C28">
              <w:rPr>
                <w:rFonts w:ascii="Calibri" w:hAnsi="Calibri" w:cs="Calibri"/>
                <w:i/>
                <w:iCs/>
                <w:color w:val="FFFFFF"/>
                <w:kern w:val="2"/>
                <w:sz w:val="22"/>
                <w:szCs w:val="22"/>
                <w14:ligatures w14:val="standardContextual"/>
              </w:rPr>
              <w:t>decision-making</w:t>
            </w:r>
            <w:r w:rsidR="007810C2" w:rsidRPr="00031C28">
              <w:rPr>
                <w:rFonts w:ascii="Calibri" w:hAnsi="Calibri" w:cs="Calibri"/>
                <w:i/>
                <w:iCs/>
                <w:color w:val="FFFFFF"/>
                <w:kern w:val="2"/>
                <w:sz w:val="22"/>
                <w:szCs w:val="22"/>
                <w14:ligatures w14:val="standardContextual"/>
              </w:rPr>
              <w:t>,</w:t>
            </w:r>
            <w:r w:rsidR="00AE3618" w:rsidRPr="00031C28">
              <w:rPr>
                <w:rFonts w:ascii="Calibri" w:hAnsi="Calibri" w:cs="Calibri"/>
                <w:i/>
                <w:iCs/>
                <w:color w:val="FFFFFF"/>
                <w:kern w:val="2"/>
                <w:sz w:val="22"/>
                <w:szCs w:val="22"/>
                <w14:ligatures w14:val="standardContextual"/>
              </w:rPr>
              <w:br/>
            </w:r>
            <w:r w:rsidR="00B8288C" w:rsidRPr="00031C28">
              <w:rPr>
                <w:rFonts w:ascii="Calibri" w:hAnsi="Calibri" w:cs="Calibri"/>
                <w:i/>
                <w:iCs/>
                <w:color w:val="FFFFFF"/>
                <w:kern w:val="2"/>
                <w:sz w:val="22"/>
                <w:szCs w:val="22"/>
                <w14:ligatures w14:val="standardContextual"/>
              </w:rPr>
              <w:t>implementation</w:t>
            </w:r>
            <w:r w:rsidR="007810C2" w:rsidRPr="00031C28">
              <w:rPr>
                <w:rFonts w:ascii="Calibri" w:hAnsi="Calibri" w:cs="Calibri"/>
                <w:i/>
                <w:iCs/>
                <w:color w:val="FFFFFF"/>
                <w:kern w:val="2"/>
                <w:sz w:val="22"/>
                <w:szCs w:val="22"/>
                <w14:ligatures w14:val="standardContextual"/>
              </w:rPr>
              <w:t>,</w:t>
            </w:r>
            <w:r w:rsidR="00B8288C" w:rsidRPr="00031C28">
              <w:rPr>
                <w:rFonts w:ascii="Calibri" w:hAnsi="Calibri" w:cs="Calibri"/>
                <w:i/>
                <w:iCs/>
                <w:color w:val="FFFFFF"/>
                <w:kern w:val="2"/>
                <w:sz w:val="22"/>
                <w:szCs w:val="22"/>
                <w14:ligatures w14:val="standardContextual"/>
              </w:rPr>
              <w:t xml:space="preserve"> monitoring &amp; revision</w:t>
            </w:r>
            <w:r w:rsidR="007810C2" w:rsidRPr="00031C28">
              <w:rPr>
                <w:rFonts w:ascii="Calibri" w:hAnsi="Calibri" w:cs="Calibri"/>
                <w:i/>
                <w:iCs/>
                <w:color w:val="FFFFFF"/>
                <w:kern w:val="2"/>
                <w:sz w:val="22"/>
                <w:szCs w:val="22"/>
                <w14:ligatures w14:val="standardContextual"/>
              </w:rPr>
              <w:t xml:space="preserve">, </w:t>
            </w:r>
            <w:r w:rsidR="00B8288C" w:rsidRPr="00031C28">
              <w:rPr>
                <w:rFonts w:ascii="Calibri" w:hAnsi="Calibri" w:cs="Calibri"/>
                <w:i/>
                <w:iCs/>
                <w:color w:val="FFFFFF"/>
                <w:kern w:val="2"/>
                <w:sz w:val="22"/>
                <w:szCs w:val="22"/>
                <w14:ligatures w14:val="standardContextual"/>
              </w:rPr>
              <w:t>other</w:t>
            </w:r>
          </w:p>
        </w:tc>
        <w:tc>
          <w:tcPr>
            <w:tcW w:w="1560" w:type="dxa"/>
            <w:shd w:val="clear" w:color="auto" w:fill="2F5496"/>
          </w:tcPr>
          <w:p w14:paraId="22F8F35A" w14:textId="66E11656" w:rsidR="00B8288C" w:rsidRPr="00031C28" w:rsidRDefault="001B520C" w:rsidP="00B858FA">
            <w:pPr>
              <w:tabs>
                <w:tab w:val="clear" w:pos="2608"/>
                <w:tab w:val="clear" w:pos="5670"/>
              </w:tabs>
              <w:spacing w:after="120"/>
              <w:contextualSpacing/>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(ii) </w:t>
            </w:r>
            <w:r w:rsidR="00B8288C" w:rsidRPr="00031C28">
              <w:rPr>
                <w:rFonts w:ascii="Calibri" w:hAnsi="Calibri" w:cs="Calibri"/>
                <w:b/>
                <w:bCs/>
                <w:color w:val="FFFFFF"/>
                <w:kern w:val="2"/>
                <w:sz w:val="22"/>
                <w:szCs w:val="22"/>
                <w14:ligatures w14:val="standardContextual"/>
              </w:rPr>
              <w:t xml:space="preserve">Level of </w:t>
            </w:r>
            <w:r w:rsidR="00CE0EEC" w:rsidRPr="00031C28">
              <w:rPr>
                <w:rFonts w:ascii="Calibri" w:hAnsi="Calibri" w:cs="Calibri"/>
                <w:b/>
                <w:bCs/>
                <w:color w:val="FFFFFF"/>
                <w:kern w:val="2"/>
                <w:sz w:val="22"/>
                <w:szCs w:val="22"/>
                <w14:ligatures w14:val="standardContextual"/>
              </w:rPr>
              <w:t xml:space="preserve">involvement </w:t>
            </w:r>
          </w:p>
          <w:p w14:paraId="4474980E" w14:textId="371D329C" w:rsidR="006149B3" w:rsidRPr="00031C28" w:rsidRDefault="006149B3" w:rsidP="006149B3">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Indicate either: 1 (none) to 5 (strong)</w:t>
            </w:r>
          </w:p>
          <w:p w14:paraId="439C96DE" w14:textId="53CB8FE0" w:rsidR="00B8288C" w:rsidRPr="00031C28" w:rsidRDefault="006149B3" w:rsidP="005D2F94">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Or: don’t know/</w:t>
            </w:r>
            <w:r w:rsidRPr="00031C28">
              <w:rPr>
                <w:rFonts w:ascii="Calibri" w:hAnsi="Calibri" w:cs="Calibri"/>
                <w:i/>
                <w:iCs/>
                <w:color w:val="FFFFFF"/>
                <w:kern w:val="2"/>
                <w:sz w:val="22"/>
                <w:szCs w:val="22"/>
                <w14:ligatures w14:val="standardContextual"/>
              </w:rPr>
              <w:br/>
              <w:t>not applicable</w:t>
            </w:r>
            <w:r w:rsidRPr="00031C28" w:rsidDel="001B520C">
              <w:rPr>
                <w:rFonts w:ascii="Calibri" w:hAnsi="Calibri" w:cs="Calibri"/>
                <w:i/>
                <w:iCs/>
                <w:color w:val="FFFFFF"/>
                <w:kern w:val="2"/>
                <w:sz w:val="22"/>
                <w:szCs w:val="22"/>
                <w14:ligatures w14:val="standardContextual"/>
              </w:rPr>
              <w:t xml:space="preserve"> </w:t>
            </w:r>
          </w:p>
        </w:tc>
        <w:tc>
          <w:tcPr>
            <w:tcW w:w="2409" w:type="dxa"/>
            <w:shd w:val="clear" w:color="auto" w:fill="2F5496"/>
          </w:tcPr>
          <w:p w14:paraId="69548DF3" w14:textId="76D46926" w:rsidR="00B8288C" w:rsidRPr="00031C28" w:rsidRDefault="00AE3618" w:rsidP="00B858FA">
            <w:pPr>
              <w:tabs>
                <w:tab w:val="clear" w:pos="2608"/>
                <w:tab w:val="clear" w:pos="5670"/>
              </w:tabs>
              <w:spacing w:after="120"/>
              <w:contextualSpacing/>
              <w:rPr>
                <w:rFonts w:ascii="Calibri" w:hAnsi="Calibri" w:cs="Calibri"/>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(i) </w:t>
            </w:r>
            <w:r w:rsidR="00B8288C" w:rsidRPr="00031C28">
              <w:rPr>
                <w:rFonts w:ascii="Calibri" w:hAnsi="Calibri" w:cs="Calibri"/>
                <w:b/>
                <w:bCs/>
                <w:color w:val="FFFFFF"/>
                <w:kern w:val="2"/>
                <w:sz w:val="22"/>
                <w:szCs w:val="22"/>
                <w14:ligatures w14:val="standardContextual"/>
              </w:rPr>
              <w:t>Details or comments</w:t>
            </w:r>
            <w:r w:rsidR="00FE305E" w:rsidRPr="00031C28">
              <w:rPr>
                <w:rFonts w:ascii="Calibri" w:hAnsi="Calibri" w:cs="Calibri"/>
                <w:b/>
                <w:bCs/>
                <w:color w:val="FFFFFF"/>
                <w:kern w:val="2"/>
                <w:sz w:val="22"/>
                <w:szCs w:val="22"/>
                <w14:ligatures w14:val="standardContextual"/>
              </w:rPr>
              <w:t xml:space="preserve"> </w:t>
            </w:r>
            <w:r w:rsidRPr="00031C28">
              <w:rPr>
                <w:rFonts w:ascii="Calibri" w:hAnsi="Calibri" w:cs="Calibri"/>
                <w:b/>
                <w:bCs/>
                <w:color w:val="FFFFFF"/>
                <w:kern w:val="2"/>
                <w:sz w:val="22"/>
                <w:szCs w:val="22"/>
                <w14:ligatures w14:val="standardContextual"/>
              </w:rPr>
              <w:br/>
              <w:t xml:space="preserve">(ii) </w:t>
            </w:r>
            <w:r w:rsidR="009B19E0" w:rsidRPr="00031C28">
              <w:rPr>
                <w:rFonts w:ascii="Calibri" w:hAnsi="Calibri" w:cs="Calibri"/>
                <w:b/>
                <w:bCs/>
                <w:color w:val="FFFFFF"/>
                <w:kern w:val="2"/>
                <w:sz w:val="22"/>
                <w:szCs w:val="22"/>
                <w14:ligatures w14:val="standardContextual"/>
              </w:rPr>
              <w:t>H</w:t>
            </w:r>
            <w:r w:rsidR="00FE305E" w:rsidRPr="00031C28">
              <w:rPr>
                <w:rFonts w:ascii="Calibri" w:hAnsi="Calibri" w:cs="Calibri"/>
                <w:b/>
                <w:bCs/>
                <w:color w:val="FFFFFF"/>
                <w:kern w:val="2"/>
                <w:sz w:val="22"/>
                <w:szCs w:val="22"/>
                <w14:ligatures w14:val="standardContextual"/>
              </w:rPr>
              <w:t xml:space="preserve">ow to </w:t>
            </w:r>
            <w:r w:rsidR="006F3FA4">
              <w:rPr>
                <w:rFonts w:ascii="Calibri" w:hAnsi="Calibri" w:cs="Calibri"/>
                <w:b/>
                <w:bCs/>
                <w:color w:val="FFFFFF"/>
                <w:kern w:val="2"/>
                <w:sz w:val="22"/>
                <w:szCs w:val="22"/>
                <w14:ligatures w14:val="standardContextual"/>
              </w:rPr>
              <w:t>increase involvement</w:t>
            </w:r>
            <w:r w:rsidR="00B8288C" w:rsidRPr="00031C28">
              <w:rPr>
                <w:rFonts w:ascii="Calibri" w:hAnsi="Calibri" w:cs="Calibri"/>
                <w:color w:val="FFFFFF"/>
                <w:kern w:val="2"/>
                <w:sz w:val="22"/>
                <w:szCs w:val="22"/>
                <w14:ligatures w14:val="standardContextual"/>
              </w:rPr>
              <w:t xml:space="preserve"> </w:t>
            </w:r>
          </w:p>
          <w:p w14:paraId="6BD6922B" w14:textId="075008C7" w:rsidR="00B8288C" w:rsidRPr="00031C28" w:rsidRDefault="00B8288C" w:rsidP="00B858FA">
            <w:pPr>
              <w:tabs>
                <w:tab w:val="clear" w:pos="2608"/>
                <w:tab w:val="clear" w:pos="5670"/>
              </w:tabs>
              <w:spacing w:after="120"/>
              <w:contextualSpacing/>
              <w:rPr>
                <w:rFonts w:ascii="Calibri" w:hAnsi="Calibri" w:cs="Calibri"/>
                <w:i/>
                <w:iCs/>
                <w:color w:val="FFFFFF"/>
                <w:kern w:val="2"/>
                <w:sz w:val="22"/>
                <w:szCs w:val="22"/>
                <w14:ligatures w14:val="standardContextual"/>
              </w:rPr>
            </w:pPr>
          </w:p>
        </w:tc>
      </w:tr>
      <w:tr w:rsidR="00AE3618" w:rsidRPr="00031C28" w14:paraId="6CBFC52A" w14:textId="77777777" w:rsidTr="000F3219">
        <w:tc>
          <w:tcPr>
            <w:tcW w:w="2410" w:type="dxa"/>
          </w:tcPr>
          <w:p w14:paraId="56482AC7" w14:textId="4B44BAF2"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Nationally </w:t>
            </w:r>
            <w:r w:rsidR="00CE0EEC" w:rsidRPr="00031C28">
              <w:rPr>
                <w:rFonts w:ascii="Calibri" w:hAnsi="Calibri" w:cs="Calibri"/>
                <w:kern w:val="2"/>
                <w:sz w:val="22"/>
                <w:szCs w:val="22"/>
                <w14:ligatures w14:val="standardContextual"/>
              </w:rPr>
              <w:t xml:space="preserve">Determined Contribution </w:t>
            </w:r>
            <w:r w:rsidRPr="00031C28">
              <w:rPr>
                <w:rFonts w:ascii="Calibri" w:hAnsi="Calibri" w:cs="Calibri"/>
                <w:kern w:val="2"/>
                <w:sz w:val="22"/>
                <w:szCs w:val="22"/>
                <w14:ligatures w14:val="standardContextual"/>
              </w:rPr>
              <w:t>(NDC)</w:t>
            </w:r>
          </w:p>
        </w:tc>
        <w:tc>
          <w:tcPr>
            <w:tcW w:w="1843" w:type="dxa"/>
          </w:tcPr>
          <w:p w14:paraId="299E0609"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2E5A56C5"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Pr>
          <w:p w14:paraId="5ABF92B0"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026B62F3"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r w:rsidR="00AE3618" w:rsidRPr="00031C28" w14:paraId="55826C06" w14:textId="77777777" w:rsidTr="000F3219">
        <w:tc>
          <w:tcPr>
            <w:tcW w:w="2410" w:type="dxa"/>
          </w:tcPr>
          <w:p w14:paraId="13FBC1A4" w14:textId="0768866E"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National Adaptation Plan (NAP)</w:t>
            </w:r>
          </w:p>
        </w:tc>
        <w:tc>
          <w:tcPr>
            <w:tcW w:w="1843" w:type="dxa"/>
          </w:tcPr>
          <w:p w14:paraId="3C4071D7"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0F5C26F7"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Pr>
          <w:p w14:paraId="5D4F8DBF"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4FFDC52F"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r w:rsidR="00AE3618" w:rsidRPr="00031C28" w14:paraId="493D97B5" w14:textId="77777777" w:rsidTr="000F3219">
        <w:tc>
          <w:tcPr>
            <w:tcW w:w="2410" w:type="dxa"/>
          </w:tcPr>
          <w:p w14:paraId="0776F4C1" w14:textId="698E1A1C" w:rsidR="00B8288C" w:rsidRPr="00031C28" w:rsidRDefault="00B8288C" w:rsidP="00B858FA">
            <w:pPr>
              <w:tabs>
                <w:tab w:val="clear" w:pos="2608"/>
                <w:tab w:val="clear" w:pos="5670"/>
              </w:tabs>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Long-term Low Emission Development </w:t>
            </w:r>
            <w:r w:rsidR="00553672" w:rsidRPr="00031C28">
              <w:rPr>
                <w:rFonts w:ascii="Calibri" w:hAnsi="Calibri" w:cs="Calibri"/>
                <w:kern w:val="2"/>
                <w:sz w:val="22"/>
                <w:szCs w:val="22"/>
                <w14:ligatures w14:val="standardContextual"/>
              </w:rPr>
              <w:t>Strateg</w:t>
            </w:r>
            <w:r w:rsidR="00553672">
              <w:rPr>
                <w:rFonts w:ascii="Calibri" w:hAnsi="Calibri" w:cs="Calibri"/>
                <w:kern w:val="2"/>
                <w:sz w:val="22"/>
                <w:szCs w:val="22"/>
                <w14:ligatures w14:val="standardContextual"/>
              </w:rPr>
              <w:t>y</w:t>
            </w:r>
            <w:r w:rsidR="00553672" w:rsidRPr="00031C28">
              <w:rPr>
                <w:rFonts w:ascii="Calibri" w:hAnsi="Calibri" w:cs="Calibri"/>
                <w:kern w:val="2"/>
                <w:sz w:val="22"/>
                <w:szCs w:val="22"/>
                <w14:ligatures w14:val="standardContextual"/>
              </w:rPr>
              <w:t xml:space="preserve"> </w:t>
            </w:r>
            <w:r w:rsidRPr="00031C28">
              <w:rPr>
                <w:rFonts w:ascii="Calibri" w:hAnsi="Calibri" w:cs="Calibri"/>
                <w:kern w:val="2"/>
                <w:sz w:val="22"/>
                <w:szCs w:val="22"/>
                <w14:ligatures w14:val="standardContextual"/>
              </w:rPr>
              <w:t xml:space="preserve">(LT-LEDS) </w:t>
            </w:r>
          </w:p>
        </w:tc>
        <w:tc>
          <w:tcPr>
            <w:tcW w:w="1843" w:type="dxa"/>
          </w:tcPr>
          <w:p w14:paraId="79984A08"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625CFE67"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Pr>
          <w:p w14:paraId="2498AC08"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100C76FE"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r w:rsidR="00AE3618" w:rsidRPr="00031C28" w14:paraId="0227564E" w14:textId="77777777" w:rsidTr="000F3219">
        <w:tc>
          <w:tcPr>
            <w:tcW w:w="2410" w:type="dxa"/>
          </w:tcPr>
          <w:p w14:paraId="5AF1E5C0" w14:textId="593AF433"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Green industrial/ innovation </w:t>
            </w:r>
            <w:r w:rsidR="00553672" w:rsidRPr="00031C28">
              <w:rPr>
                <w:rFonts w:ascii="Calibri" w:hAnsi="Calibri" w:cs="Calibri"/>
                <w:kern w:val="2"/>
                <w:sz w:val="22"/>
                <w:szCs w:val="22"/>
                <w14:ligatures w14:val="standardContextual"/>
              </w:rPr>
              <w:t>strateg</w:t>
            </w:r>
            <w:r w:rsidR="00553672">
              <w:rPr>
                <w:rFonts w:ascii="Calibri" w:hAnsi="Calibri" w:cs="Calibri"/>
                <w:kern w:val="2"/>
                <w:sz w:val="22"/>
                <w:szCs w:val="22"/>
                <w14:ligatures w14:val="standardContextual"/>
              </w:rPr>
              <w:t>y</w:t>
            </w:r>
          </w:p>
        </w:tc>
        <w:tc>
          <w:tcPr>
            <w:tcW w:w="1843" w:type="dxa"/>
          </w:tcPr>
          <w:p w14:paraId="0D07DF47"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020D692F"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Pr>
          <w:p w14:paraId="5788E100"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392CAE4B"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r w:rsidR="00AE3618" w:rsidRPr="00031C28" w14:paraId="58C2C46C" w14:textId="77777777" w:rsidTr="000F3219">
        <w:tc>
          <w:tcPr>
            <w:tcW w:w="2410" w:type="dxa"/>
          </w:tcPr>
          <w:p w14:paraId="3A26A6C2" w14:textId="377415E1"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Climate investment plan</w:t>
            </w:r>
          </w:p>
        </w:tc>
        <w:tc>
          <w:tcPr>
            <w:tcW w:w="1843" w:type="dxa"/>
          </w:tcPr>
          <w:p w14:paraId="77D831B3"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3BF78CF9"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Pr>
          <w:p w14:paraId="22E80A7E"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3AE75C0A"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r w:rsidR="00AE3618" w:rsidRPr="00031C28" w14:paraId="3C94D28D" w14:textId="77777777" w:rsidTr="000F3219">
        <w:tc>
          <w:tcPr>
            <w:tcW w:w="2410" w:type="dxa"/>
          </w:tcPr>
          <w:p w14:paraId="42F64671" w14:textId="5C887710"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Climate finance </w:t>
            </w:r>
            <w:r w:rsidR="00553672" w:rsidRPr="00031C28">
              <w:rPr>
                <w:rFonts w:ascii="Calibri" w:hAnsi="Calibri" w:cs="Calibri"/>
                <w:kern w:val="2"/>
                <w:sz w:val="22"/>
                <w:szCs w:val="22"/>
                <w14:ligatures w14:val="standardContextual"/>
              </w:rPr>
              <w:t>strateg</w:t>
            </w:r>
            <w:r w:rsidR="00553672">
              <w:rPr>
                <w:rFonts w:ascii="Calibri" w:hAnsi="Calibri" w:cs="Calibri"/>
                <w:kern w:val="2"/>
                <w:sz w:val="22"/>
                <w:szCs w:val="22"/>
                <w14:ligatures w14:val="standardContextual"/>
              </w:rPr>
              <w:t>y</w:t>
            </w:r>
            <w:r w:rsidR="00553672" w:rsidRPr="00031C28">
              <w:rPr>
                <w:rFonts w:ascii="Calibri" w:hAnsi="Calibri" w:cs="Calibri"/>
                <w:kern w:val="2"/>
                <w:sz w:val="22"/>
                <w:szCs w:val="22"/>
                <w14:ligatures w14:val="standardContextual"/>
              </w:rPr>
              <w:t xml:space="preserve"> </w:t>
            </w:r>
          </w:p>
        </w:tc>
        <w:tc>
          <w:tcPr>
            <w:tcW w:w="1843" w:type="dxa"/>
          </w:tcPr>
          <w:p w14:paraId="7CF92368"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7CD03C1F"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Pr>
          <w:p w14:paraId="5B9F6E77"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0E5DB927"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r w:rsidR="00AE3618" w:rsidRPr="00031C28" w14:paraId="6CF84D59" w14:textId="77777777" w:rsidTr="000F3219">
        <w:tc>
          <w:tcPr>
            <w:tcW w:w="2410" w:type="dxa"/>
          </w:tcPr>
          <w:p w14:paraId="345E4CB5" w14:textId="19BDEACF"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Private sector transition plan </w:t>
            </w:r>
          </w:p>
        </w:tc>
        <w:tc>
          <w:tcPr>
            <w:tcW w:w="1843" w:type="dxa"/>
          </w:tcPr>
          <w:p w14:paraId="20B17B4C"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53D3C748"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Pr>
          <w:p w14:paraId="7E910997"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1D29F066"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r w:rsidR="00AE3618" w:rsidRPr="00031C28" w14:paraId="0C66A52F" w14:textId="77777777" w:rsidTr="000F3219">
        <w:tc>
          <w:tcPr>
            <w:tcW w:w="2410" w:type="dxa"/>
          </w:tcPr>
          <w:p w14:paraId="0CBC3670" w14:textId="4DF56E4D"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International climate finance</w:t>
            </w:r>
            <w:r w:rsidR="00553672">
              <w:rPr>
                <w:rFonts w:ascii="Calibri" w:hAnsi="Calibri" w:cs="Calibri"/>
                <w:kern w:val="2"/>
                <w:sz w:val="22"/>
                <w:szCs w:val="22"/>
                <w14:ligatures w14:val="standardContextual"/>
              </w:rPr>
              <w:t xml:space="preserve"> (either accessing or providing)</w:t>
            </w:r>
            <w:r w:rsidRPr="00031C28">
              <w:rPr>
                <w:rFonts w:ascii="Calibri" w:hAnsi="Calibri" w:cs="Calibri"/>
                <w:kern w:val="2"/>
                <w:sz w:val="22"/>
                <w:szCs w:val="22"/>
                <w14:ligatures w14:val="standardContextual"/>
              </w:rPr>
              <w:t xml:space="preserve"> </w:t>
            </w:r>
          </w:p>
        </w:tc>
        <w:tc>
          <w:tcPr>
            <w:tcW w:w="1843" w:type="dxa"/>
          </w:tcPr>
          <w:p w14:paraId="2B8117C4"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12799312"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Pr>
          <w:p w14:paraId="5D0BDD59"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2B3787EF"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r w:rsidR="00AE3618" w:rsidRPr="00031C28" w14:paraId="68F1C3DD" w14:textId="77777777" w:rsidTr="000F3219">
        <w:trPr>
          <w:trHeight w:val="311"/>
        </w:trPr>
        <w:tc>
          <w:tcPr>
            <w:tcW w:w="2410" w:type="dxa"/>
          </w:tcPr>
          <w:p w14:paraId="58DBA8E1" w14:textId="77777777" w:rsidR="00B8288C" w:rsidRPr="00031C28" w:rsidRDefault="00B8288C" w:rsidP="00B858FA">
            <w:pPr>
              <w:tabs>
                <w:tab w:val="clear" w:pos="2608"/>
                <w:tab w:val="clear" w:pos="5670"/>
              </w:tabs>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1843" w:type="dxa"/>
          </w:tcPr>
          <w:p w14:paraId="7DEAB167"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984" w:type="dxa"/>
          </w:tcPr>
          <w:p w14:paraId="2FA4AB50"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1560" w:type="dxa"/>
            <w:tcBorders>
              <w:bottom w:val="single" w:sz="8" w:space="0" w:color="32419B" w:themeColor="accent1"/>
            </w:tcBorders>
          </w:tcPr>
          <w:p w14:paraId="5B4CEF4E"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c>
          <w:tcPr>
            <w:tcW w:w="2409" w:type="dxa"/>
          </w:tcPr>
          <w:p w14:paraId="31857BF9" w14:textId="77777777" w:rsidR="00B8288C" w:rsidRPr="00031C28" w:rsidRDefault="00B8288C" w:rsidP="00B858FA">
            <w:pPr>
              <w:tabs>
                <w:tab w:val="clear" w:pos="2608"/>
                <w:tab w:val="clear" w:pos="5670"/>
              </w:tabs>
              <w:spacing w:after="120"/>
              <w:contextualSpacing/>
              <w:rPr>
                <w:rFonts w:ascii="Calibri" w:hAnsi="Calibri" w:cs="Calibri"/>
                <w:kern w:val="2"/>
                <w:sz w:val="22"/>
                <w:szCs w:val="22"/>
                <w14:ligatures w14:val="standardContextual"/>
              </w:rPr>
            </w:pPr>
          </w:p>
        </w:tc>
      </w:tr>
    </w:tbl>
    <w:p w14:paraId="322EF8D1" w14:textId="25755C32" w:rsidR="00B8288C" w:rsidRPr="005D2F94" w:rsidRDefault="00B8288C" w:rsidP="00FF51C1">
      <w:pPr>
        <w:pStyle w:val="Questionstyle"/>
        <w:rPr>
          <w:b w:val="0"/>
          <w:bCs w:val="0"/>
          <w:i/>
          <w:iCs/>
        </w:rPr>
      </w:pPr>
      <w:r w:rsidRPr="0086472C">
        <w:t xml:space="preserve">C3. Who is responsible for coordinating with other ministries and government agencies, including the </w:t>
      </w:r>
      <w:r w:rsidR="008F6680">
        <w:t>P</w:t>
      </w:r>
      <w:r w:rsidR="008F6680" w:rsidRPr="0086472C">
        <w:t xml:space="preserve">rime </w:t>
      </w:r>
      <w:r w:rsidR="008F6680">
        <w:t>M</w:t>
      </w:r>
      <w:r w:rsidR="008F6680" w:rsidRPr="0086472C">
        <w:t xml:space="preserve">inister </w:t>
      </w:r>
      <w:r w:rsidRPr="0086472C">
        <w:t xml:space="preserve">or </w:t>
      </w:r>
      <w:r w:rsidR="008F6680">
        <w:t>P</w:t>
      </w:r>
      <w:r w:rsidR="008F6680" w:rsidRPr="0086472C">
        <w:t xml:space="preserve">resident’s </w:t>
      </w:r>
      <w:r w:rsidRPr="0086472C">
        <w:t>office</w:t>
      </w:r>
      <w:r w:rsidR="00044E77">
        <w:t>,</w:t>
      </w:r>
      <w:r w:rsidRPr="0086472C">
        <w:t xml:space="preserve"> on climate-related policies and initiatives? </w:t>
      </w:r>
      <w:r w:rsidR="00044E77" w:rsidRPr="005D2F94">
        <w:rPr>
          <w:b w:val="0"/>
          <w:bCs w:val="0"/>
          <w:i/>
          <w:iCs/>
        </w:rPr>
        <w:t>Please name a person, team or department as applicable.</w:t>
      </w:r>
    </w:p>
    <w:tbl>
      <w:tblPr>
        <w:tblStyle w:val="TableGrid"/>
        <w:tblW w:w="0" w:type="auto"/>
        <w:tblLook w:val="04A0" w:firstRow="1" w:lastRow="0" w:firstColumn="1" w:lastColumn="0" w:noHBand="0" w:noVBand="1"/>
      </w:tblPr>
      <w:tblGrid>
        <w:gridCol w:w="10201"/>
      </w:tblGrid>
      <w:tr w:rsidR="00B8288C" w:rsidRPr="0086472C" w14:paraId="2403AE37" w14:textId="77777777" w:rsidTr="00FF51C1">
        <w:tc>
          <w:tcPr>
            <w:tcW w:w="10201" w:type="dxa"/>
          </w:tcPr>
          <w:p w14:paraId="4F0C4018" w14:textId="77777777" w:rsidR="00B8288C" w:rsidRPr="0086472C" w:rsidRDefault="00B8288C" w:rsidP="00B858FA">
            <w:pPr>
              <w:tabs>
                <w:tab w:val="clear" w:pos="2608"/>
                <w:tab w:val="clear" w:pos="5670"/>
              </w:tabs>
              <w:spacing w:line="360" w:lineRule="auto"/>
              <w:rPr>
                <w:rFonts w:ascii="Calibri" w:hAnsi="Calibri" w:cs="Calibri"/>
                <w:b/>
                <w:bCs/>
                <w:kern w:val="2"/>
                <w:sz w:val="22"/>
                <w14:ligatures w14:val="standardContextual"/>
              </w:rPr>
            </w:pPr>
          </w:p>
        </w:tc>
      </w:tr>
    </w:tbl>
    <w:p w14:paraId="5F4C547E" w14:textId="799BEE86" w:rsidR="00B8288C" w:rsidRPr="0086472C" w:rsidRDefault="00B8288C" w:rsidP="00FF51C1">
      <w:pPr>
        <w:pStyle w:val="Questionstyle"/>
      </w:pPr>
      <w:r w:rsidRPr="0086472C">
        <w:t>C</w:t>
      </w:r>
      <w:proofErr w:type="gramStart"/>
      <w:r w:rsidRPr="0086472C">
        <w:t>4</w:t>
      </w:r>
      <w:r w:rsidR="0028465A">
        <w:t>.*</w:t>
      </w:r>
      <w:proofErr w:type="gramEnd"/>
      <w:r w:rsidRPr="0086472C">
        <w:t xml:space="preserve"> (i) </w:t>
      </w:r>
      <w:r w:rsidR="006916B3">
        <w:t>With w</w:t>
      </w:r>
      <w:r w:rsidR="00044E77">
        <w:t>hich</w:t>
      </w:r>
      <w:r w:rsidRPr="0086472C">
        <w:t xml:space="preserve"> key government ministries and agencies </w:t>
      </w:r>
      <w:r w:rsidR="006916B3">
        <w:t xml:space="preserve">does </w:t>
      </w:r>
      <w:r w:rsidRPr="0086472C">
        <w:t xml:space="preserve">the </w:t>
      </w:r>
      <w:r w:rsidR="006916B3">
        <w:t>M</w:t>
      </w:r>
      <w:r w:rsidR="006916B3" w:rsidRPr="0086472C">
        <w:t xml:space="preserve">inistry </w:t>
      </w:r>
      <w:r w:rsidRPr="0086472C">
        <w:t xml:space="preserve">typically collaborate on climate-related policies and initiatives? Where could cooperation be improved? </w:t>
      </w:r>
    </w:p>
    <w:tbl>
      <w:tblPr>
        <w:tblStyle w:val="TableGrid"/>
        <w:tblW w:w="0" w:type="auto"/>
        <w:tblLook w:val="04A0" w:firstRow="1" w:lastRow="0" w:firstColumn="1" w:lastColumn="0" w:noHBand="0" w:noVBand="1"/>
      </w:tblPr>
      <w:tblGrid>
        <w:gridCol w:w="2904"/>
        <w:gridCol w:w="2761"/>
        <w:gridCol w:w="4536"/>
      </w:tblGrid>
      <w:tr w:rsidR="00B8288C" w:rsidRPr="00031C28" w14:paraId="12B1A816" w14:textId="77777777" w:rsidTr="005D2F94">
        <w:tc>
          <w:tcPr>
            <w:tcW w:w="2904" w:type="dxa"/>
            <w:shd w:val="clear" w:color="auto" w:fill="2F5496"/>
          </w:tcPr>
          <w:p w14:paraId="0E5244A3" w14:textId="2BDB5F65"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Ministry/</w:t>
            </w:r>
            <w:r w:rsidR="00542DCF" w:rsidRPr="00031C28">
              <w:rPr>
                <w:rFonts w:ascii="Calibri" w:hAnsi="Calibri" w:cs="Calibri"/>
                <w:b/>
                <w:bCs/>
                <w:color w:val="FFFFFF"/>
                <w:kern w:val="2"/>
                <w:sz w:val="22"/>
                <w:szCs w:val="22"/>
                <w14:ligatures w14:val="standardContextual"/>
              </w:rPr>
              <w:t xml:space="preserve">agency </w:t>
            </w:r>
          </w:p>
        </w:tc>
        <w:tc>
          <w:tcPr>
            <w:tcW w:w="2761" w:type="dxa"/>
            <w:shd w:val="clear" w:color="auto" w:fill="2F5496"/>
          </w:tcPr>
          <w:p w14:paraId="051FD30C" w14:textId="0599F1B0"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Level of </w:t>
            </w:r>
            <w:r w:rsidR="00542DCF" w:rsidRPr="00031C28">
              <w:rPr>
                <w:rFonts w:ascii="Calibri" w:hAnsi="Calibri" w:cs="Calibri"/>
                <w:b/>
                <w:bCs/>
                <w:color w:val="FFFFFF"/>
                <w:kern w:val="2"/>
                <w:sz w:val="22"/>
                <w:szCs w:val="22"/>
                <w14:ligatures w14:val="standardContextual"/>
              </w:rPr>
              <w:t>c</w:t>
            </w:r>
            <w:r w:rsidR="006916B3" w:rsidRPr="00031C28">
              <w:rPr>
                <w:rFonts w:ascii="Calibri" w:hAnsi="Calibri" w:cs="Calibri"/>
                <w:b/>
                <w:bCs/>
                <w:color w:val="FFFFFF"/>
                <w:kern w:val="2"/>
                <w:sz w:val="22"/>
                <w:szCs w:val="22"/>
                <w14:ligatures w14:val="standardContextual"/>
              </w:rPr>
              <w:t xml:space="preserve">ollaboration </w:t>
            </w:r>
          </w:p>
          <w:p w14:paraId="2F4DEA00" w14:textId="324F559D" w:rsidR="00324003" w:rsidRPr="00031C28" w:rsidRDefault="00324003" w:rsidP="00324003">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Indicate either: 1 (none) to 5 (</w:t>
            </w:r>
            <w:r w:rsidR="003326FC" w:rsidRPr="00031C28">
              <w:rPr>
                <w:rFonts w:ascii="Calibri" w:hAnsi="Calibri" w:cs="Calibri"/>
                <w:i/>
                <w:iCs/>
                <w:color w:val="FFFFFF"/>
                <w:kern w:val="2"/>
                <w:sz w:val="22"/>
                <w:szCs w:val="22"/>
                <w14:ligatures w14:val="standardContextual"/>
              </w:rPr>
              <w:t>high</w:t>
            </w:r>
            <w:r w:rsidRPr="00031C28">
              <w:rPr>
                <w:rFonts w:ascii="Calibri" w:hAnsi="Calibri" w:cs="Calibri"/>
                <w:i/>
                <w:iCs/>
                <w:color w:val="FFFFFF"/>
                <w:kern w:val="2"/>
                <w:sz w:val="22"/>
                <w:szCs w:val="22"/>
                <w14:ligatures w14:val="standardContextual"/>
              </w:rPr>
              <w:t>)</w:t>
            </w:r>
          </w:p>
          <w:p w14:paraId="30F01ED2" w14:textId="2A924963" w:rsidR="00B8288C" w:rsidRPr="00031C28" w:rsidRDefault="00324003" w:rsidP="00324003">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Or: don’t know/not applicable</w:t>
            </w:r>
          </w:p>
        </w:tc>
        <w:tc>
          <w:tcPr>
            <w:tcW w:w="4536" w:type="dxa"/>
            <w:shd w:val="clear" w:color="auto" w:fill="2F5496"/>
          </w:tcPr>
          <w:p w14:paraId="06DB1F41" w14:textId="446AD7E9"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Details</w:t>
            </w:r>
            <w:r w:rsidR="006916B3" w:rsidRPr="00031C28">
              <w:rPr>
                <w:rFonts w:ascii="Calibri" w:hAnsi="Calibri" w:cs="Calibri"/>
                <w:b/>
                <w:bCs/>
                <w:color w:val="FFFFFF"/>
                <w:kern w:val="2"/>
                <w:sz w:val="22"/>
                <w:szCs w:val="22"/>
                <w14:ligatures w14:val="standardContextual"/>
              </w:rPr>
              <w:t>,</w:t>
            </w:r>
            <w:r w:rsidRPr="00031C28">
              <w:rPr>
                <w:rFonts w:ascii="Calibri" w:hAnsi="Calibri" w:cs="Calibri"/>
                <w:b/>
                <w:bCs/>
                <w:color w:val="FFFFFF"/>
                <w:kern w:val="2"/>
                <w:sz w:val="22"/>
                <w:szCs w:val="22"/>
                <w14:ligatures w14:val="standardContextual"/>
              </w:rPr>
              <w:t xml:space="preserve"> </w:t>
            </w:r>
            <w:r w:rsidR="006916B3" w:rsidRPr="00031C28">
              <w:rPr>
                <w:rFonts w:ascii="Calibri" w:hAnsi="Calibri" w:cs="Calibri"/>
                <w:b/>
                <w:bCs/>
                <w:color w:val="FFFFFF"/>
                <w:kern w:val="2"/>
                <w:sz w:val="22"/>
                <w:szCs w:val="22"/>
                <w14:ligatures w14:val="standardContextual"/>
              </w:rPr>
              <w:t>c</w:t>
            </w:r>
            <w:r w:rsidRPr="00031C28">
              <w:rPr>
                <w:rFonts w:ascii="Calibri" w:hAnsi="Calibri" w:cs="Calibri"/>
                <w:b/>
                <w:bCs/>
                <w:color w:val="FFFFFF"/>
                <w:kern w:val="2"/>
                <w:sz w:val="22"/>
                <w:szCs w:val="22"/>
                <w14:ligatures w14:val="standardContextual"/>
              </w:rPr>
              <w:t>omments</w:t>
            </w:r>
            <w:r w:rsidR="006916B3" w:rsidRPr="00031C28">
              <w:rPr>
                <w:rFonts w:ascii="Calibri" w:hAnsi="Calibri" w:cs="Calibri"/>
                <w:b/>
                <w:bCs/>
                <w:color w:val="FFFFFF"/>
                <w:kern w:val="2"/>
                <w:sz w:val="22"/>
                <w:szCs w:val="22"/>
                <w14:ligatures w14:val="standardContextual"/>
              </w:rPr>
              <w:t>, areas for improvement</w:t>
            </w:r>
          </w:p>
          <w:p w14:paraId="1F4AC699" w14:textId="179A86F6" w:rsidR="00B8288C" w:rsidRPr="00031C28" w:rsidRDefault="00B8288C" w:rsidP="00B858FA">
            <w:pPr>
              <w:tabs>
                <w:tab w:val="clear" w:pos="2608"/>
                <w:tab w:val="clear" w:pos="5670"/>
              </w:tabs>
              <w:rPr>
                <w:rFonts w:ascii="Calibri" w:hAnsi="Calibri" w:cs="Calibri"/>
                <w:i/>
                <w:iCs/>
                <w:color w:val="FFFFFF"/>
                <w:kern w:val="2"/>
                <w:sz w:val="22"/>
                <w:szCs w:val="22"/>
                <w14:ligatures w14:val="standardContextual"/>
              </w:rPr>
            </w:pPr>
          </w:p>
        </w:tc>
      </w:tr>
      <w:tr w:rsidR="00B8288C" w:rsidRPr="00031C28" w14:paraId="4B122030" w14:textId="77777777" w:rsidTr="005D2F94">
        <w:tc>
          <w:tcPr>
            <w:tcW w:w="2904" w:type="dxa"/>
          </w:tcPr>
          <w:p w14:paraId="448A18E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Office of the Prime Minister/President </w:t>
            </w:r>
          </w:p>
        </w:tc>
        <w:tc>
          <w:tcPr>
            <w:tcW w:w="2761" w:type="dxa"/>
          </w:tcPr>
          <w:p w14:paraId="00EB1A2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5656629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4F71245B" w14:textId="77777777" w:rsidTr="005D2F94">
        <w:tc>
          <w:tcPr>
            <w:tcW w:w="2904" w:type="dxa"/>
          </w:tcPr>
          <w:p w14:paraId="1169C01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Ministry of Environment/Climate </w:t>
            </w:r>
          </w:p>
        </w:tc>
        <w:tc>
          <w:tcPr>
            <w:tcW w:w="2761" w:type="dxa"/>
          </w:tcPr>
          <w:p w14:paraId="20FBB08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72AF703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6F948C41" w14:textId="77777777" w:rsidTr="005D2F94">
        <w:tc>
          <w:tcPr>
            <w:tcW w:w="2904" w:type="dxa"/>
          </w:tcPr>
          <w:p w14:paraId="428C956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Ministry of Economy/Planning</w:t>
            </w:r>
          </w:p>
        </w:tc>
        <w:tc>
          <w:tcPr>
            <w:tcW w:w="2761" w:type="dxa"/>
          </w:tcPr>
          <w:p w14:paraId="264C117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4F46F0E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7F21FB8C" w14:textId="77777777" w:rsidTr="005D2F94">
        <w:tc>
          <w:tcPr>
            <w:tcW w:w="2904" w:type="dxa"/>
          </w:tcPr>
          <w:p w14:paraId="30D59E9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Ministry of Foreign Affairs</w:t>
            </w:r>
          </w:p>
        </w:tc>
        <w:tc>
          <w:tcPr>
            <w:tcW w:w="2761" w:type="dxa"/>
          </w:tcPr>
          <w:p w14:paraId="0E32B06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49A5F7D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666D45C8" w14:textId="77777777" w:rsidTr="005D2F94">
        <w:tc>
          <w:tcPr>
            <w:tcW w:w="2904" w:type="dxa"/>
          </w:tcPr>
          <w:p w14:paraId="55BC212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Ministry of Trade </w:t>
            </w:r>
          </w:p>
        </w:tc>
        <w:tc>
          <w:tcPr>
            <w:tcW w:w="2761" w:type="dxa"/>
          </w:tcPr>
          <w:p w14:paraId="2D5068E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00D42A7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F267838" w14:textId="77777777" w:rsidTr="005D2F94">
        <w:tc>
          <w:tcPr>
            <w:tcW w:w="2904" w:type="dxa"/>
          </w:tcPr>
          <w:p w14:paraId="091AF8DB" w14:textId="1ADEE14F"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Sectoral </w:t>
            </w:r>
            <w:r w:rsidR="008F6680" w:rsidRPr="00031C28">
              <w:rPr>
                <w:rFonts w:ascii="Calibri" w:hAnsi="Calibri" w:cs="Calibri"/>
                <w:kern w:val="2"/>
                <w:sz w:val="22"/>
                <w:szCs w:val="22"/>
                <w14:ligatures w14:val="standardContextual"/>
              </w:rPr>
              <w:t>ministries</w:t>
            </w:r>
          </w:p>
        </w:tc>
        <w:tc>
          <w:tcPr>
            <w:tcW w:w="2761" w:type="dxa"/>
          </w:tcPr>
          <w:p w14:paraId="6AC9976A"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52C29DA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25439E9" w14:textId="77777777" w:rsidTr="005D2F94">
        <w:tc>
          <w:tcPr>
            <w:tcW w:w="2904" w:type="dxa"/>
          </w:tcPr>
          <w:p w14:paraId="51DEB570" w14:textId="5963CBE0"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Statistics </w:t>
            </w:r>
            <w:r w:rsidR="008F6680" w:rsidRPr="00031C28">
              <w:rPr>
                <w:rFonts w:ascii="Calibri" w:hAnsi="Calibri" w:cs="Calibri"/>
                <w:kern w:val="2"/>
                <w:sz w:val="22"/>
                <w:szCs w:val="22"/>
                <w14:ligatures w14:val="standardContextual"/>
              </w:rPr>
              <w:t>agency</w:t>
            </w:r>
          </w:p>
        </w:tc>
        <w:tc>
          <w:tcPr>
            <w:tcW w:w="2761" w:type="dxa"/>
          </w:tcPr>
          <w:p w14:paraId="67E3734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1BC9A88F"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20E10DD" w14:textId="77777777" w:rsidTr="005D2F94">
        <w:tc>
          <w:tcPr>
            <w:tcW w:w="2904" w:type="dxa"/>
          </w:tcPr>
          <w:p w14:paraId="143E6FD2" w14:textId="74D7D80F"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Central </w:t>
            </w:r>
            <w:r w:rsidR="008F6680" w:rsidRPr="00031C28">
              <w:rPr>
                <w:rFonts w:ascii="Calibri" w:hAnsi="Calibri" w:cs="Calibri"/>
                <w:kern w:val="2"/>
                <w:sz w:val="22"/>
                <w:szCs w:val="22"/>
                <w14:ligatures w14:val="standardContextual"/>
              </w:rPr>
              <w:t>bank</w:t>
            </w:r>
          </w:p>
        </w:tc>
        <w:tc>
          <w:tcPr>
            <w:tcW w:w="2761" w:type="dxa"/>
          </w:tcPr>
          <w:p w14:paraId="3A548C6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589B1F5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11A75101" w14:textId="77777777" w:rsidTr="005D2F94">
        <w:tc>
          <w:tcPr>
            <w:tcW w:w="2904" w:type="dxa"/>
          </w:tcPr>
          <w:p w14:paraId="00A9DA56" w14:textId="53093CA9"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Sub-national entities (</w:t>
            </w:r>
            <w:r w:rsidR="00074177" w:rsidRPr="00031C28">
              <w:rPr>
                <w:rFonts w:ascii="Calibri" w:hAnsi="Calibri" w:cs="Calibri"/>
                <w:kern w:val="2"/>
                <w:sz w:val="22"/>
                <w:szCs w:val="22"/>
                <w14:ligatures w14:val="standardContextual"/>
              </w:rPr>
              <w:t xml:space="preserve">e.g., </w:t>
            </w:r>
            <w:r w:rsidRPr="00031C28">
              <w:rPr>
                <w:rFonts w:ascii="Calibri" w:hAnsi="Calibri" w:cs="Calibri"/>
                <w:kern w:val="2"/>
                <w:sz w:val="22"/>
                <w:szCs w:val="22"/>
                <w14:ligatures w14:val="standardContextual"/>
              </w:rPr>
              <w:t xml:space="preserve">regional </w:t>
            </w:r>
            <w:r w:rsidR="008F6680" w:rsidRPr="00031C28">
              <w:rPr>
                <w:rFonts w:ascii="Calibri" w:hAnsi="Calibri" w:cs="Calibri"/>
                <w:kern w:val="2"/>
                <w:sz w:val="22"/>
                <w:szCs w:val="22"/>
                <w14:ligatures w14:val="standardContextual"/>
              </w:rPr>
              <w:t>Finance Ministry</w:t>
            </w:r>
            <w:r w:rsidRPr="00031C28">
              <w:rPr>
                <w:rFonts w:ascii="Calibri" w:hAnsi="Calibri" w:cs="Calibri"/>
                <w:kern w:val="2"/>
                <w:sz w:val="22"/>
                <w:szCs w:val="22"/>
                <w14:ligatures w14:val="standardContextual"/>
              </w:rPr>
              <w:t>)</w:t>
            </w:r>
          </w:p>
        </w:tc>
        <w:tc>
          <w:tcPr>
            <w:tcW w:w="2761" w:type="dxa"/>
          </w:tcPr>
          <w:p w14:paraId="0F29C5E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5098D16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7797E796" w14:textId="77777777" w:rsidTr="005D2F94">
        <w:tc>
          <w:tcPr>
            <w:tcW w:w="2904" w:type="dxa"/>
          </w:tcPr>
          <w:p w14:paraId="5ADB3BA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761" w:type="dxa"/>
          </w:tcPr>
          <w:p w14:paraId="278D2B0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4536" w:type="dxa"/>
          </w:tcPr>
          <w:p w14:paraId="6DB944F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bl>
    <w:p w14:paraId="21B415FE" w14:textId="23E50177" w:rsidR="00B8288C" w:rsidRPr="005D2F94" w:rsidRDefault="00B8288C" w:rsidP="005D2F94">
      <w:pPr>
        <w:pStyle w:val="Questionstyle"/>
        <w:rPr>
          <w:rFonts w:eastAsia="Calibri"/>
          <w:b w:val="0"/>
          <w:bCs w:val="0"/>
          <w:i/>
          <w:iCs/>
          <w:kern w:val="2"/>
          <w14:ligatures w14:val="standardContextual"/>
        </w:rPr>
      </w:pPr>
      <w:r w:rsidRPr="0086472C">
        <w:t xml:space="preserve">(ii) What key challenges </w:t>
      </w:r>
      <w:r w:rsidR="003326FC">
        <w:t xml:space="preserve">does </w:t>
      </w:r>
      <w:r w:rsidRPr="0086472C">
        <w:t xml:space="preserve">the </w:t>
      </w:r>
      <w:r w:rsidR="008F6680">
        <w:t>M</w:t>
      </w:r>
      <w:r w:rsidR="008F6680" w:rsidRPr="0086472C">
        <w:t xml:space="preserve">inistry </w:t>
      </w:r>
      <w:r w:rsidRPr="0086472C">
        <w:t xml:space="preserve">face when coordinating with other ministries or agencies on climate-related issues? </w:t>
      </w:r>
    </w:p>
    <w:p w14:paraId="14BC6A99" w14:textId="02D17F03"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774773603"/>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7D3018">
        <w:rPr>
          <w:rFonts w:ascii="Calibri" w:eastAsia="Calibri" w:hAnsi="Calibri" w:cs="Calibri"/>
          <w:kern w:val="2"/>
          <w:sz w:val="22"/>
          <w14:ligatures w14:val="standardContextual"/>
        </w:rPr>
        <w:t xml:space="preserve"> </w:t>
      </w:r>
      <w:r w:rsidR="00A61650">
        <w:rPr>
          <w:rFonts w:ascii="Calibri" w:eastAsia="Calibri" w:hAnsi="Calibri" w:cs="Calibri"/>
          <w:kern w:val="2"/>
          <w:sz w:val="22"/>
          <w14:ligatures w14:val="standardContextual"/>
        </w:rPr>
        <w:t>L</w:t>
      </w:r>
      <w:r w:rsidR="00A61650" w:rsidRPr="0086472C">
        <w:rPr>
          <w:rFonts w:ascii="Calibri" w:eastAsia="Calibri" w:hAnsi="Calibri" w:cs="Calibri"/>
          <w:kern w:val="2"/>
          <w:sz w:val="22"/>
          <w14:ligatures w14:val="standardContextual"/>
        </w:rPr>
        <w:t xml:space="preserve">ine ministry/agency </w:t>
      </w:r>
      <w:r w:rsidR="00A61650">
        <w:rPr>
          <w:rFonts w:ascii="Calibri" w:eastAsia="Calibri" w:hAnsi="Calibri" w:cs="Calibri"/>
          <w:kern w:val="2"/>
          <w:sz w:val="22"/>
          <w14:ligatures w14:val="standardContextual"/>
        </w:rPr>
        <w:t xml:space="preserve">does not involve </w:t>
      </w:r>
      <w:r w:rsidR="00B8288C" w:rsidRPr="0086472C">
        <w:rPr>
          <w:rFonts w:ascii="Calibri" w:eastAsia="Calibri" w:hAnsi="Calibri" w:cs="Calibri"/>
          <w:kern w:val="2"/>
          <w:sz w:val="22"/>
          <w14:ligatures w14:val="standardContextual"/>
        </w:rPr>
        <w:t xml:space="preserve">the </w:t>
      </w:r>
      <w:r w:rsidR="00A61650">
        <w:rPr>
          <w:rFonts w:ascii="Calibri" w:eastAsia="Calibri" w:hAnsi="Calibri" w:cs="Calibri"/>
          <w:kern w:val="2"/>
          <w:sz w:val="22"/>
          <w14:ligatures w14:val="standardContextual"/>
        </w:rPr>
        <w:t>M</w:t>
      </w:r>
      <w:r w:rsidR="00A61650" w:rsidRPr="0086472C">
        <w:rPr>
          <w:rFonts w:ascii="Calibri" w:eastAsia="Calibri" w:hAnsi="Calibri" w:cs="Calibri"/>
          <w:kern w:val="2"/>
          <w:sz w:val="22"/>
          <w14:ligatures w14:val="standardContextual"/>
        </w:rPr>
        <w:t xml:space="preserve">inistry </w:t>
      </w:r>
      <w:r w:rsidR="00B8288C" w:rsidRPr="0086472C">
        <w:rPr>
          <w:rFonts w:ascii="Calibri" w:eastAsia="Calibri" w:hAnsi="Calibri" w:cs="Calibri"/>
          <w:kern w:val="2"/>
          <w:sz w:val="22"/>
          <w14:ligatures w14:val="standardContextual"/>
        </w:rPr>
        <w:t xml:space="preserve">of </w:t>
      </w:r>
      <w:r w:rsidR="00A61650">
        <w:rPr>
          <w:rFonts w:ascii="Calibri" w:eastAsia="Calibri" w:hAnsi="Calibri" w:cs="Calibri"/>
          <w:kern w:val="2"/>
          <w:sz w:val="22"/>
          <w14:ligatures w14:val="standardContextual"/>
        </w:rPr>
        <w:t>F</w:t>
      </w:r>
      <w:r w:rsidR="00A61650" w:rsidRPr="0086472C">
        <w:rPr>
          <w:rFonts w:ascii="Calibri" w:eastAsia="Calibri" w:hAnsi="Calibri" w:cs="Calibri"/>
          <w:kern w:val="2"/>
          <w:sz w:val="22"/>
          <w14:ligatures w14:val="standardContextual"/>
        </w:rPr>
        <w:t xml:space="preserve">inance </w:t>
      </w:r>
      <w:r w:rsidR="00B8288C" w:rsidRPr="0086472C">
        <w:rPr>
          <w:rFonts w:ascii="Calibri" w:eastAsia="Calibri" w:hAnsi="Calibri" w:cs="Calibri"/>
          <w:kern w:val="2"/>
          <w:sz w:val="22"/>
          <w14:ligatures w14:val="standardContextual"/>
        </w:rPr>
        <w:t xml:space="preserve"> </w:t>
      </w:r>
    </w:p>
    <w:p w14:paraId="1B522156" w14:textId="6A098CB6"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851868796"/>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7D3018">
        <w:rPr>
          <w:rFonts w:ascii="Calibri" w:eastAsia="Calibri" w:hAnsi="Calibri" w:cs="Calibri"/>
          <w:kern w:val="2"/>
          <w:sz w:val="22"/>
          <w14:ligatures w14:val="standardContextual"/>
        </w:rPr>
        <w:t xml:space="preserve"> </w:t>
      </w:r>
      <w:r w:rsidR="00A61650">
        <w:rPr>
          <w:rFonts w:ascii="Calibri" w:eastAsia="Calibri" w:hAnsi="Calibri" w:cs="Calibri"/>
          <w:kern w:val="2"/>
          <w:sz w:val="22"/>
          <w14:ligatures w14:val="standardContextual"/>
        </w:rPr>
        <w:t>L</w:t>
      </w:r>
      <w:r w:rsidR="00A61650" w:rsidRPr="0086472C">
        <w:rPr>
          <w:rFonts w:ascii="Calibri" w:eastAsia="Calibri" w:hAnsi="Calibri" w:cs="Calibri"/>
          <w:kern w:val="2"/>
          <w:sz w:val="22"/>
          <w14:ligatures w14:val="standardContextual"/>
        </w:rPr>
        <w:t xml:space="preserve">ine ministry/agency </w:t>
      </w:r>
      <w:r w:rsidR="00A61650">
        <w:rPr>
          <w:rFonts w:ascii="Calibri" w:eastAsia="Calibri" w:hAnsi="Calibri" w:cs="Calibri"/>
          <w:kern w:val="2"/>
          <w:sz w:val="22"/>
          <w14:ligatures w14:val="standardContextual"/>
        </w:rPr>
        <w:t xml:space="preserve">involves </w:t>
      </w:r>
      <w:r w:rsidR="00A61650" w:rsidRPr="0086472C">
        <w:rPr>
          <w:rFonts w:ascii="Calibri" w:eastAsia="Calibri" w:hAnsi="Calibri" w:cs="Calibri"/>
          <w:kern w:val="2"/>
          <w:sz w:val="22"/>
          <w14:ligatures w14:val="standardContextual"/>
        </w:rPr>
        <w:t xml:space="preserve">the </w:t>
      </w:r>
      <w:r w:rsidR="00A61650">
        <w:rPr>
          <w:rFonts w:ascii="Calibri" w:eastAsia="Calibri" w:hAnsi="Calibri" w:cs="Calibri"/>
          <w:kern w:val="2"/>
          <w:sz w:val="22"/>
          <w14:ligatures w14:val="standardContextual"/>
        </w:rPr>
        <w:t>M</w:t>
      </w:r>
      <w:r w:rsidR="00A61650" w:rsidRPr="0086472C">
        <w:rPr>
          <w:rFonts w:ascii="Calibri" w:eastAsia="Calibri" w:hAnsi="Calibri" w:cs="Calibri"/>
          <w:kern w:val="2"/>
          <w:sz w:val="22"/>
          <w14:ligatures w14:val="standardContextual"/>
        </w:rPr>
        <w:t xml:space="preserve">inistry of </w:t>
      </w:r>
      <w:r w:rsidR="00A61650">
        <w:rPr>
          <w:rFonts w:ascii="Calibri" w:eastAsia="Calibri" w:hAnsi="Calibri" w:cs="Calibri"/>
          <w:kern w:val="2"/>
          <w:sz w:val="22"/>
          <w14:ligatures w14:val="standardContextual"/>
        </w:rPr>
        <w:t>F</w:t>
      </w:r>
      <w:r w:rsidR="00A61650" w:rsidRPr="0086472C">
        <w:rPr>
          <w:rFonts w:ascii="Calibri" w:eastAsia="Calibri" w:hAnsi="Calibri" w:cs="Calibri"/>
          <w:kern w:val="2"/>
          <w:sz w:val="22"/>
          <w14:ligatures w14:val="standardContextual"/>
        </w:rPr>
        <w:t xml:space="preserve">inance </w:t>
      </w:r>
      <w:r w:rsidR="00A61650">
        <w:rPr>
          <w:rFonts w:ascii="Calibri" w:eastAsia="Calibri" w:hAnsi="Calibri" w:cs="Calibri"/>
          <w:kern w:val="2"/>
          <w:sz w:val="22"/>
          <w14:ligatures w14:val="standardContextual"/>
        </w:rPr>
        <w:t>at a late stage</w:t>
      </w:r>
    </w:p>
    <w:p w14:paraId="38D5AB19" w14:textId="531FA1DC"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086910854"/>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7D3018">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Limited capacity (</w:t>
      </w:r>
      <w:r w:rsidR="00074177">
        <w:rPr>
          <w:rFonts w:ascii="Calibri" w:eastAsia="Calibri" w:hAnsi="Calibri" w:cs="Calibri"/>
          <w:kern w:val="2"/>
          <w:sz w:val="22"/>
          <w14:ligatures w14:val="standardContextual"/>
        </w:rPr>
        <w:t xml:space="preserve">e.g., </w:t>
      </w:r>
      <w:r w:rsidR="00B8288C" w:rsidRPr="0086472C">
        <w:rPr>
          <w:rFonts w:ascii="Calibri" w:eastAsia="Calibri" w:hAnsi="Calibri" w:cs="Calibri"/>
          <w:kern w:val="2"/>
          <w:sz w:val="22"/>
          <w14:ligatures w14:val="standardContextual"/>
        </w:rPr>
        <w:t xml:space="preserve">time) </w:t>
      </w:r>
      <w:r w:rsidR="00A61650" w:rsidRPr="0086472C">
        <w:rPr>
          <w:rFonts w:ascii="Calibri" w:eastAsia="Calibri" w:hAnsi="Calibri" w:cs="Calibri"/>
          <w:kern w:val="2"/>
          <w:sz w:val="22"/>
          <w14:ligatures w14:val="standardContextual"/>
        </w:rPr>
        <w:t xml:space="preserve">within the </w:t>
      </w:r>
      <w:r w:rsidR="00A61650">
        <w:rPr>
          <w:rFonts w:ascii="Calibri" w:eastAsia="Calibri" w:hAnsi="Calibri" w:cs="Calibri"/>
          <w:kern w:val="2"/>
          <w:sz w:val="22"/>
          <w14:ligatures w14:val="standardContextual"/>
        </w:rPr>
        <w:t>M</w:t>
      </w:r>
      <w:r w:rsidR="00A61650" w:rsidRPr="0086472C">
        <w:rPr>
          <w:rFonts w:ascii="Calibri" w:eastAsia="Calibri" w:hAnsi="Calibri" w:cs="Calibri"/>
          <w:kern w:val="2"/>
          <w:sz w:val="22"/>
          <w14:ligatures w14:val="standardContextual"/>
        </w:rPr>
        <w:t xml:space="preserve">inistry of </w:t>
      </w:r>
      <w:r w:rsidR="00A61650">
        <w:rPr>
          <w:rFonts w:ascii="Calibri" w:eastAsia="Calibri" w:hAnsi="Calibri" w:cs="Calibri"/>
          <w:kern w:val="2"/>
          <w:sz w:val="22"/>
          <w14:ligatures w14:val="standardContextual"/>
        </w:rPr>
        <w:t>F</w:t>
      </w:r>
      <w:r w:rsidR="00A61650" w:rsidRPr="0086472C">
        <w:rPr>
          <w:rFonts w:ascii="Calibri" w:eastAsia="Calibri" w:hAnsi="Calibri" w:cs="Calibri"/>
          <w:kern w:val="2"/>
          <w:sz w:val="22"/>
          <w14:ligatures w14:val="standardContextual"/>
        </w:rPr>
        <w:t xml:space="preserve">inance </w:t>
      </w:r>
      <w:r w:rsidR="00B8288C" w:rsidRPr="0086472C">
        <w:rPr>
          <w:rFonts w:ascii="Calibri" w:eastAsia="Calibri" w:hAnsi="Calibri" w:cs="Calibri"/>
          <w:kern w:val="2"/>
          <w:sz w:val="22"/>
          <w14:ligatures w14:val="standardContextual"/>
        </w:rPr>
        <w:t xml:space="preserve">to engage </w:t>
      </w:r>
      <w:r w:rsidR="00A61650">
        <w:rPr>
          <w:rFonts w:ascii="Calibri" w:eastAsia="Calibri" w:hAnsi="Calibri" w:cs="Calibri"/>
          <w:kern w:val="2"/>
          <w:sz w:val="22"/>
          <w14:ligatures w14:val="standardContextual"/>
        </w:rPr>
        <w:t xml:space="preserve">with others </w:t>
      </w:r>
    </w:p>
    <w:p w14:paraId="7811A32A" w14:textId="3D30D97E"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2129539689"/>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7D3018">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Limited expertise/specialized technical capacity </w:t>
      </w:r>
      <w:r w:rsidR="00A61650" w:rsidRPr="0086472C">
        <w:rPr>
          <w:rFonts w:ascii="Calibri" w:eastAsia="Calibri" w:hAnsi="Calibri" w:cs="Calibri"/>
          <w:kern w:val="2"/>
          <w:sz w:val="22"/>
          <w14:ligatures w14:val="standardContextual"/>
        </w:rPr>
        <w:t xml:space="preserve">within the </w:t>
      </w:r>
      <w:r w:rsidR="00A61650">
        <w:rPr>
          <w:rFonts w:ascii="Calibri" w:eastAsia="Calibri" w:hAnsi="Calibri" w:cs="Calibri"/>
          <w:kern w:val="2"/>
          <w:sz w:val="22"/>
          <w14:ligatures w14:val="standardContextual"/>
        </w:rPr>
        <w:t>M</w:t>
      </w:r>
      <w:r w:rsidR="00A61650" w:rsidRPr="0086472C">
        <w:rPr>
          <w:rFonts w:ascii="Calibri" w:eastAsia="Calibri" w:hAnsi="Calibri" w:cs="Calibri"/>
          <w:kern w:val="2"/>
          <w:sz w:val="22"/>
          <w14:ligatures w14:val="standardContextual"/>
        </w:rPr>
        <w:t xml:space="preserve">inistry of </w:t>
      </w:r>
      <w:r w:rsidR="00A61650">
        <w:rPr>
          <w:rFonts w:ascii="Calibri" w:eastAsia="Calibri" w:hAnsi="Calibri" w:cs="Calibri"/>
          <w:kern w:val="2"/>
          <w:sz w:val="22"/>
          <w14:ligatures w14:val="standardContextual"/>
        </w:rPr>
        <w:t>F</w:t>
      </w:r>
      <w:r w:rsidR="00A61650" w:rsidRPr="0086472C">
        <w:rPr>
          <w:rFonts w:ascii="Calibri" w:eastAsia="Calibri" w:hAnsi="Calibri" w:cs="Calibri"/>
          <w:kern w:val="2"/>
          <w:sz w:val="22"/>
          <w14:ligatures w14:val="standardContextual"/>
        </w:rPr>
        <w:t xml:space="preserve">inance </w:t>
      </w:r>
      <w:r w:rsidR="00773A06">
        <w:rPr>
          <w:rFonts w:ascii="Calibri" w:eastAsia="Calibri" w:hAnsi="Calibri" w:cs="Calibri"/>
          <w:kern w:val="2"/>
          <w:sz w:val="22"/>
          <w14:ligatures w14:val="standardContextual"/>
        </w:rPr>
        <w:t>to engage with others</w:t>
      </w:r>
    </w:p>
    <w:p w14:paraId="57AD6E3A" w14:textId="38E78A6E"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351718360"/>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7D3018">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No dedicated contact point </w:t>
      </w:r>
      <w:r w:rsidR="00A61650" w:rsidRPr="0086472C">
        <w:rPr>
          <w:rFonts w:ascii="Calibri" w:eastAsia="Calibri" w:hAnsi="Calibri" w:cs="Calibri"/>
          <w:kern w:val="2"/>
          <w:sz w:val="22"/>
          <w14:ligatures w14:val="standardContextual"/>
        </w:rPr>
        <w:t xml:space="preserve">within the </w:t>
      </w:r>
      <w:r w:rsidR="00A61650">
        <w:rPr>
          <w:rFonts w:ascii="Calibri" w:eastAsia="Calibri" w:hAnsi="Calibri" w:cs="Calibri"/>
          <w:kern w:val="2"/>
          <w:sz w:val="22"/>
          <w14:ligatures w14:val="standardContextual"/>
        </w:rPr>
        <w:t>M</w:t>
      </w:r>
      <w:r w:rsidR="00A61650" w:rsidRPr="0086472C">
        <w:rPr>
          <w:rFonts w:ascii="Calibri" w:eastAsia="Calibri" w:hAnsi="Calibri" w:cs="Calibri"/>
          <w:kern w:val="2"/>
          <w:sz w:val="22"/>
          <w14:ligatures w14:val="standardContextual"/>
        </w:rPr>
        <w:t xml:space="preserve">inistry of </w:t>
      </w:r>
      <w:r w:rsidR="00A61650">
        <w:rPr>
          <w:rFonts w:ascii="Calibri" w:eastAsia="Calibri" w:hAnsi="Calibri" w:cs="Calibri"/>
          <w:kern w:val="2"/>
          <w:sz w:val="22"/>
          <w14:ligatures w14:val="standardContextual"/>
        </w:rPr>
        <w:t>F</w:t>
      </w:r>
      <w:r w:rsidR="00A61650" w:rsidRPr="0086472C">
        <w:rPr>
          <w:rFonts w:ascii="Calibri" w:eastAsia="Calibri" w:hAnsi="Calibri" w:cs="Calibri"/>
          <w:kern w:val="2"/>
          <w:sz w:val="22"/>
          <w14:ligatures w14:val="standardContextual"/>
        </w:rPr>
        <w:t xml:space="preserve">inance </w:t>
      </w:r>
    </w:p>
    <w:p w14:paraId="336A9D88" w14:textId="7ECE1E81"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293935609"/>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7D3018">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No dedicated contact point </w:t>
      </w:r>
      <w:r w:rsidR="00FA1F75">
        <w:rPr>
          <w:rFonts w:ascii="Calibri" w:eastAsia="Calibri" w:hAnsi="Calibri" w:cs="Calibri"/>
          <w:kern w:val="2"/>
          <w:sz w:val="22"/>
          <w14:ligatures w14:val="standardContextual"/>
        </w:rPr>
        <w:t>with</w:t>
      </w:r>
      <w:r w:rsidR="00B8288C" w:rsidRPr="0086472C">
        <w:rPr>
          <w:rFonts w:ascii="Calibri" w:eastAsia="Calibri" w:hAnsi="Calibri" w:cs="Calibri"/>
          <w:kern w:val="2"/>
          <w:sz w:val="22"/>
          <w14:ligatures w14:val="standardContextual"/>
        </w:rPr>
        <w:t>in the line ministry/agency</w:t>
      </w:r>
    </w:p>
    <w:p w14:paraId="1C2A4AEB" w14:textId="0344AE03"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434126750"/>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7D3018">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High staff turnover</w:t>
      </w:r>
      <w:r w:rsidR="00773A06">
        <w:rPr>
          <w:rFonts w:ascii="Calibri" w:eastAsia="Calibri" w:hAnsi="Calibri" w:cs="Calibri"/>
          <w:kern w:val="2"/>
          <w:sz w:val="22"/>
          <w14:ligatures w14:val="standardContextual"/>
        </w:rPr>
        <w:t xml:space="preserve"> in one or both </w:t>
      </w:r>
      <w:r w:rsidR="007C3FF1">
        <w:rPr>
          <w:rFonts w:ascii="Calibri" w:eastAsia="Calibri" w:hAnsi="Calibri" w:cs="Calibri"/>
          <w:kern w:val="2"/>
          <w:sz w:val="22"/>
          <w14:ligatures w14:val="standardContextual"/>
        </w:rPr>
        <w:t xml:space="preserve">ministries/agencies </w:t>
      </w:r>
    </w:p>
    <w:p w14:paraId="1D88CB0D" w14:textId="27521EDB"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773747783"/>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B8288C" w:rsidRPr="0086472C">
        <w:rPr>
          <w:rFonts w:ascii="Calibri" w:eastAsia="Calibri" w:hAnsi="Calibri" w:cs="Calibri"/>
          <w:kern w:val="2"/>
          <w:sz w:val="22"/>
          <w14:ligatures w14:val="standardContextual"/>
        </w:rPr>
        <w:t xml:space="preserve">Other: </w:t>
      </w:r>
    </w:p>
    <w:p w14:paraId="41C6AAE1" w14:textId="2BA309A7" w:rsidR="00B8288C" w:rsidRPr="0086472C" w:rsidRDefault="00B8288C" w:rsidP="00FF51C1">
      <w:pPr>
        <w:pStyle w:val="Questionstyle"/>
      </w:pPr>
      <w:r w:rsidRPr="0086472C">
        <w:t xml:space="preserve">(iii) How can these challenges be overcome? </w:t>
      </w:r>
    </w:p>
    <w:tbl>
      <w:tblPr>
        <w:tblStyle w:val="TableGrid"/>
        <w:tblW w:w="0" w:type="auto"/>
        <w:tblLook w:val="04A0" w:firstRow="1" w:lastRow="0" w:firstColumn="1" w:lastColumn="0" w:noHBand="0" w:noVBand="1"/>
      </w:tblPr>
      <w:tblGrid>
        <w:gridCol w:w="10201"/>
      </w:tblGrid>
      <w:tr w:rsidR="00B8288C" w:rsidRPr="0086472C" w14:paraId="07FAAA01" w14:textId="77777777" w:rsidTr="00FF51C1">
        <w:tc>
          <w:tcPr>
            <w:tcW w:w="10201" w:type="dxa"/>
          </w:tcPr>
          <w:p w14:paraId="7D963EF8" w14:textId="77777777" w:rsidR="00B8288C" w:rsidRPr="0086472C" w:rsidRDefault="00B8288C" w:rsidP="00B858FA">
            <w:pPr>
              <w:tabs>
                <w:tab w:val="clear" w:pos="2608"/>
                <w:tab w:val="clear" w:pos="5670"/>
              </w:tabs>
              <w:spacing w:line="360" w:lineRule="auto"/>
              <w:rPr>
                <w:rFonts w:ascii="Calibri" w:hAnsi="Calibri" w:cs="Calibri"/>
                <w:b/>
                <w:bCs/>
                <w:kern w:val="2"/>
                <w:sz w:val="22"/>
                <w14:ligatures w14:val="standardContextual"/>
              </w:rPr>
            </w:pPr>
          </w:p>
        </w:tc>
      </w:tr>
    </w:tbl>
    <w:p w14:paraId="1468ED95" w14:textId="77777777" w:rsidR="00415A6D" w:rsidRDefault="00B8288C" w:rsidP="00FF51C1">
      <w:pPr>
        <w:pStyle w:val="Questionstyle"/>
      </w:pPr>
      <w:r w:rsidRPr="0086472C">
        <w:t>C</w:t>
      </w:r>
      <w:proofErr w:type="gramStart"/>
      <w:r w:rsidRPr="0086472C">
        <w:t>5</w:t>
      </w:r>
      <w:r w:rsidR="0028465A">
        <w:t>.*</w:t>
      </w:r>
      <w:proofErr w:type="gramEnd"/>
      <w:r w:rsidRPr="0086472C">
        <w:t xml:space="preserve"> (i) How </w:t>
      </w:r>
      <w:r w:rsidR="004572C7">
        <w:t xml:space="preserve">much and in what ways </w:t>
      </w:r>
      <w:r w:rsidRPr="0086472C">
        <w:t xml:space="preserve">does the </w:t>
      </w:r>
      <w:r w:rsidR="00AA31D1">
        <w:t>M</w:t>
      </w:r>
      <w:r w:rsidRPr="0086472C">
        <w:t>inistry engage with external stakeholders (</w:t>
      </w:r>
      <w:r w:rsidR="00074177">
        <w:t xml:space="preserve">e.g., </w:t>
      </w:r>
      <w:r w:rsidRPr="0086472C">
        <w:t xml:space="preserve">business, civil society, academia) on climate-related policies or initiatives? </w:t>
      </w:r>
    </w:p>
    <w:p w14:paraId="036D359B" w14:textId="6F20C444" w:rsidR="00B8288C" w:rsidRPr="0086472C" w:rsidRDefault="00415A6D" w:rsidP="00FF51C1">
      <w:pPr>
        <w:pStyle w:val="Questionstyle"/>
      </w:pPr>
      <w:r>
        <w:t xml:space="preserve">(ii) </w:t>
      </w:r>
      <w:r w:rsidR="00E66161">
        <w:t>How could engagement be strengthened?</w:t>
      </w:r>
      <w:r w:rsidR="0088241A">
        <w:t xml:space="preserve"> </w:t>
      </w:r>
    </w:p>
    <w:tbl>
      <w:tblPr>
        <w:tblStyle w:val="TableGrid"/>
        <w:tblW w:w="10201" w:type="dxa"/>
        <w:tblLook w:val="04A0" w:firstRow="1" w:lastRow="0" w:firstColumn="1" w:lastColumn="0" w:noHBand="0" w:noVBand="1"/>
      </w:tblPr>
      <w:tblGrid>
        <w:gridCol w:w="2405"/>
        <w:gridCol w:w="2552"/>
        <w:gridCol w:w="2608"/>
        <w:gridCol w:w="2636"/>
      </w:tblGrid>
      <w:tr w:rsidR="009D2F32" w:rsidRPr="0086472C" w14:paraId="5FF055F7" w14:textId="77777777" w:rsidTr="004572C7">
        <w:tc>
          <w:tcPr>
            <w:tcW w:w="2405" w:type="dxa"/>
            <w:shd w:val="clear" w:color="auto" w:fill="2F5496"/>
          </w:tcPr>
          <w:p w14:paraId="0FAE25F2" w14:textId="03E76866" w:rsidR="00B8288C" w:rsidRPr="0086472C" w:rsidRDefault="00B8288C" w:rsidP="00B858FA">
            <w:pPr>
              <w:tabs>
                <w:tab w:val="clear" w:pos="2608"/>
                <w:tab w:val="clear" w:pos="5670"/>
              </w:tabs>
              <w:rPr>
                <w:rFonts w:ascii="Calibri" w:hAnsi="Calibri" w:cs="Calibri"/>
                <w:b/>
                <w:bCs/>
                <w:color w:val="FFFFFF"/>
                <w:kern w:val="2"/>
                <w:sz w:val="20"/>
                <w:szCs w:val="20"/>
                <w14:ligatures w14:val="standardContextual"/>
              </w:rPr>
            </w:pPr>
            <w:r w:rsidRPr="0086472C">
              <w:rPr>
                <w:rFonts w:ascii="Calibri" w:hAnsi="Calibri" w:cs="Calibri"/>
                <w:b/>
                <w:bCs/>
                <w:color w:val="FFFFFF"/>
                <w:kern w:val="2"/>
                <w:sz w:val="20"/>
                <w:szCs w:val="20"/>
                <w14:ligatures w14:val="standardContextual"/>
              </w:rPr>
              <w:t xml:space="preserve">External </w:t>
            </w:r>
            <w:r w:rsidR="00CC41D7">
              <w:rPr>
                <w:rFonts w:ascii="Calibri" w:hAnsi="Calibri" w:cs="Calibri"/>
                <w:b/>
                <w:bCs/>
                <w:color w:val="FFFFFF"/>
                <w:kern w:val="2"/>
                <w:sz w:val="20"/>
                <w:szCs w:val="20"/>
                <w14:ligatures w14:val="standardContextual"/>
              </w:rPr>
              <w:t>s</w:t>
            </w:r>
            <w:r w:rsidR="00CC41D7" w:rsidRPr="0086472C">
              <w:rPr>
                <w:rFonts w:ascii="Calibri" w:hAnsi="Calibri" w:cs="Calibri"/>
                <w:b/>
                <w:bCs/>
                <w:color w:val="FFFFFF"/>
                <w:kern w:val="2"/>
                <w:sz w:val="20"/>
                <w:szCs w:val="20"/>
                <w14:ligatures w14:val="standardContextual"/>
              </w:rPr>
              <w:t xml:space="preserve">takeholders </w:t>
            </w:r>
          </w:p>
        </w:tc>
        <w:tc>
          <w:tcPr>
            <w:tcW w:w="2552" w:type="dxa"/>
            <w:shd w:val="clear" w:color="auto" w:fill="2F5496"/>
          </w:tcPr>
          <w:p w14:paraId="26F275F4" w14:textId="74774617" w:rsidR="00B8288C" w:rsidRPr="00415A6D" w:rsidRDefault="00415A6D" w:rsidP="00415A6D">
            <w:pPr>
              <w:tabs>
                <w:tab w:val="clear" w:pos="2608"/>
                <w:tab w:val="clear" w:pos="5670"/>
              </w:tabs>
              <w:rPr>
                <w:rFonts w:ascii="Calibri" w:hAnsi="Calibri" w:cs="Calibri"/>
                <w:b/>
                <w:bCs/>
                <w:color w:val="FFFFFF"/>
                <w:kern w:val="2"/>
                <w:sz w:val="20"/>
                <w:szCs w:val="20"/>
                <w14:ligatures w14:val="standardContextual"/>
              </w:rPr>
            </w:pPr>
            <w:r w:rsidRPr="00415A6D">
              <w:rPr>
                <w:rFonts w:ascii="Calibri" w:hAnsi="Calibri" w:cs="Calibri"/>
                <w:b/>
                <w:bCs/>
                <w:color w:val="FFFFFF"/>
                <w:kern w:val="2"/>
                <w:sz w:val="20"/>
                <w:szCs w:val="20"/>
                <w14:ligatures w14:val="standardContextual"/>
              </w:rPr>
              <w:t>(i</w:t>
            </w:r>
            <w:r>
              <w:rPr>
                <w:rFonts w:ascii="Calibri" w:hAnsi="Calibri" w:cs="Calibri"/>
                <w:b/>
                <w:bCs/>
                <w:color w:val="FFFFFF"/>
                <w:kern w:val="2"/>
                <w:sz w:val="20"/>
                <w:szCs w:val="20"/>
                <w14:ligatures w14:val="standardContextual"/>
              </w:rPr>
              <w:t xml:space="preserve">) </w:t>
            </w:r>
            <w:r w:rsidR="00B8288C" w:rsidRPr="00415A6D">
              <w:rPr>
                <w:rFonts w:ascii="Calibri" w:hAnsi="Calibri" w:cs="Calibri"/>
                <w:b/>
                <w:bCs/>
                <w:color w:val="FFFFFF"/>
                <w:kern w:val="2"/>
                <w:sz w:val="20"/>
                <w:szCs w:val="20"/>
                <w14:ligatures w14:val="standardContextual"/>
              </w:rPr>
              <w:t xml:space="preserve">Level of </w:t>
            </w:r>
            <w:r w:rsidR="004572C7" w:rsidRPr="00415A6D">
              <w:rPr>
                <w:rFonts w:ascii="Calibri" w:hAnsi="Calibri" w:cs="Calibri"/>
                <w:b/>
                <w:bCs/>
                <w:color w:val="FFFFFF"/>
                <w:kern w:val="2"/>
                <w:sz w:val="20"/>
                <w:szCs w:val="20"/>
                <w14:ligatures w14:val="standardContextual"/>
              </w:rPr>
              <w:t>engagement</w:t>
            </w:r>
          </w:p>
          <w:p w14:paraId="249C3523" w14:textId="0A63C181" w:rsidR="00324003" w:rsidRPr="0086472C" w:rsidRDefault="00324003" w:rsidP="00324003">
            <w:pPr>
              <w:tabs>
                <w:tab w:val="clear" w:pos="2608"/>
                <w:tab w:val="clear" w:pos="5670"/>
              </w:tabs>
              <w:rPr>
                <w:rFonts w:ascii="Calibri" w:hAnsi="Calibri" w:cs="Calibri"/>
                <w:i/>
                <w:iCs/>
                <w:color w:val="FFFFFF"/>
                <w:kern w:val="2"/>
                <w:sz w:val="20"/>
                <w:szCs w:val="20"/>
                <w14:ligatures w14:val="standardContextual"/>
              </w:rPr>
            </w:pPr>
            <w:r>
              <w:rPr>
                <w:rFonts w:ascii="Calibri" w:hAnsi="Calibri" w:cs="Calibri"/>
                <w:i/>
                <w:iCs/>
                <w:color w:val="FFFFFF"/>
                <w:kern w:val="2"/>
                <w:sz w:val="20"/>
                <w:szCs w:val="20"/>
                <w14:ligatures w14:val="standardContextual"/>
              </w:rPr>
              <w:t xml:space="preserve">Indicate either: </w:t>
            </w:r>
            <w:r w:rsidRPr="0086472C">
              <w:rPr>
                <w:rFonts w:ascii="Calibri" w:hAnsi="Calibri" w:cs="Calibri"/>
                <w:i/>
                <w:iCs/>
                <w:color w:val="FFFFFF"/>
                <w:kern w:val="2"/>
                <w:sz w:val="20"/>
                <w:szCs w:val="20"/>
                <w14:ligatures w14:val="standardContextual"/>
              </w:rPr>
              <w:t>1 (no</w:t>
            </w:r>
            <w:r>
              <w:rPr>
                <w:rFonts w:ascii="Calibri" w:hAnsi="Calibri" w:cs="Calibri"/>
                <w:i/>
                <w:iCs/>
                <w:color w:val="FFFFFF"/>
                <w:kern w:val="2"/>
                <w:sz w:val="20"/>
                <w:szCs w:val="20"/>
                <w14:ligatures w14:val="standardContextual"/>
              </w:rPr>
              <w:t xml:space="preserve">ne) to </w:t>
            </w:r>
            <w:r w:rsidRPr="0086472C">
              <w:rPr>
                <w:rFonts w:ascii="Calibri" w:hAnsi="Calibri" w:cs="Calibri"/>
                <w:i/>
                <w:iCs/>
                <w:color w:val="FFFFFF"/>
                <w:kern w:val="2"/>
                <w:sz w:val="20"/>
                <w:szCs w:val="20"/>
                <w14:ligatures w14:val="standardContextual"/>
              </w:rPr>
              <w:t>5 (</w:t>
            </w:r>
            <w:r w:rsidR="001C076E">
              <w:rPr>
                <w:rFonts w:ascii="Calibri" w:hAnsi="Calibri" w:cs="Calibri"/>
                <w:i/>
                <w:iCs/>
                <w:color w:val="FFFFFF"/>
                <w:kern w:val="2"/>
                <w:sz w:val="20"/>
                <w:szCs w:val="20"/>
                <w14:ligatures w14:val="standardContextual"/>
              </w:rPr>
              <w:t>high</w:t>
            </w:r>
            <w:r>
              <w:rPr>
                <w:rFonts w:ascii="Calibri" w:hAnsi="Calibri" w:cs="Calibri"/>
                <w:i/>
                <w:iCs/>
                <w:color w:val="FFFFFF"/>
                <w:kern w:val="2"/>
                <w:sz w:val="20"/>
                <w:szCs w:val="20"/>
                <w14:ligatures w14:val="standardContextual"/>
              </w:rPr>
              <w:t>)</w:t>
            </w:r>
          </w:p>
          <w:p w14:paraId="3EA3DE98" w14:textId="27D4252D" w:rsidR="00B8288C" w:rsidRPr="0086472C" w:rsidRDefault="00324003" w:rsidP="00324003">
            <w:pPr>
              <w:tabs>
                <w:tab w:val="clear" w:pos="2608"/>
                <w:tab w:val="clear" w:pos="5670"/>
              </w:tabs>
              <w:rPr>
                <w:rFonts w:ascii="Calibri" w:hAnsi="Calibri" w:cs="Calibri"/>
                <w:i/>
                <w:iCs/>
                <w:color w:val="FFFFFF"/>
                <w:kern w:val="2"/>
                <w:sz w:val="20"/>
                <w:szCs w:val="20"/>
                <w14:ligatures w14:val="standardContextual"/>
              </w:rPr>
            </w:pPr>
            <w:r>
              <w:rPr>
                <w:rFonts w:ascii="Calibri" w:hAnsi="Calibri" w:cs="Calibri"/>
                <w:i/>
                <w:iCs/>
                <w:color w:val="FFFFFF"/>
                <w:kern w:val="2"/>
                <w:sz w:val="20"/>
                <w:szCs w:val="20"/>
                <w14:ligatures w14:val="standardContextual"/>
              </w:rPr>
              <w:lastRenderedPageBreak/>
              <w:t xml:space="preserve">Or: </w:t>
            </w:r>
            <w:r w:rsidRPr="0086472C">
              <w:rPr>
                <w:rFonts w:ascii="Calibri" w:hAnsi="Calibri" w:cs="Calibri"/>
                <w:i/>
                <w:iCs/>
                <w:color w:val="FFFFFF"/>
                <w:kern w:val="2"/>
                <w:sz w:val="20"/>
                <w:szCs w:val="20"/>
                <w14:ligatures w14:val="standardContextual"/>
              </w:rPr>
              <w:t>don’t know/</w:t>
            </w:r>
            <w:r>
              <w:rPr>
                <w:rFonts w:ascii="Calibri" w:hAnsi="Calibri" w:cs="Calibri"/>
                <w:i/>
                <w:iCs/>
                <w:color w:val="FFFFFF"/>
                <w:kern w:val="2"/>
                <w:sz w:val="20"/>
                <w:szCs w:val="20"/>
                <w14:ligatures w14:val="standardContextual"/>
              </w:rPr>
              <w:t>not applicable</w:t>
            </w:r>
          </w:p>
        </w:tc>
        <w:tc>
          <w:tcPr>
            <w:tcW w:w="2608" w:type="dxa"/>
            <w:shd w:val="clear" w:color="auto" w:fill="2F5496"/>
          </w:tcPr>
          <w:p w14:paraId="2F9F359A" w14:textId="09F70A56" w:rsidR="00B8288C" w:rsidRPr="0086472C" w:rsidRDefault="00B8288C" w:rsidP="00B858FA">
            <w:pPr>
              <w:tabs>
                <w:tab w:val="clear" w:pos="2608"/>
                <w:tab w:val="clear" w:pos="5670"/>
              </w:tabs>
              <w:rPr>
                <w:rFonts w:ascii="Calibri" w:hAnsi="Calibri" w:cs="Calibri"/>
                <w:b/>
                <w:bCs/>
                <w:color w:val="FFFFFF"/>
                <w:kern w:val="2"/>
                <w:sz w:val="20"/>
                <w:szCs w:val="20"/>
                <w14:ligatures w14:val="standardContextual"/>
              </w:rPr>
            </w:pPr>
            <w:r w:rsidRPr="0086472C">
              <w:rPr>
                <w:rFonts w:ascii="Calibri" w:hAnsi="Calibri" w:cs="Calibri"/>
                <w:b/>
                <w:bCs/>
                <w:color w:val="FFFFFF"/>
                <w:kern w:val="2"/>
                <w:sz w:val="20"/>
                <w:szCs w:val="20"/>
                <w14:ligatures w14:val="standardContextual"/>
              </w:rPr>
              <w:lastRenderedPageBreak/>
              <w:t xml:space="preserve">Type of </w:t>
            </w:r>
            <w:r w:rsidR="009442DD">
              <w:rPr>
                <w:rFonts w:ascii="Calibri" w:hAnsi="Calibri" w:cs="Calibri"/>
                <w:b/>
                <w:bCs/>
                <w:color w:val="FFFFFF"/>
                <w:kern w:val="2"/>
                <w:sz w:val="20"/>
                <w:szCs w:val="20"/>
                <w14:ligatures w14:val="standardContextual"/>
              </w:rPr>
              <w:t>e</w:t>
            </w:r>
            <w:r w:rsidR="00324003" w:rsidRPr="0086472C">
              <w:rPr>
                <w:rFonts w:ascii="Calibri" w:hAnsi="Calibri" w:cs="Calibri"/>
                <w:b/>
                <w:bCs/>
                <w:color w:val="FFFFFF"/>
                <w:kern w:val="2"/>
                <w:sz w:val="20"/>
                <w:szCs w:val="20"/>
                <w14:ligatures w14:val="standardContextual"/>
              </w:rPr>
              <w:t xml:space="preserve">ngagement </w:t>
            </w:r>
          </w:p>
          <w:p w14:paraId="09D81A42" w14:textId="39B4D53A" w:rsidR="00B8288C" w:rsidRPr="0086472C" w:rsidRDefault="00B8288C" w:rsidP="00B858FA">
            <w:pPr>
              <w:tabs>
                <w:tab w:val="clear" w:pos="2608"/>
                <w:tab w:val="clear" w:pos="5670"/>
              </w:tabs>
              <w:rPr>
                <w:rFonts w:ascii="Calibri" w:hAnsi="Calibri" w:cs="Calibri"/>
                <w:i/>
                <w:iCs/>
                <w:color w:val="FFFFFF"/>
                <w:kern w:val="2"/>
                <w:sz w:val="20"/>
                <w:szCs w:val="20"/>
                <w14:ligatures w14:val="standardContextual"/>
              </w:rPr>
            </w:pPr>
            <w:r w:rsidRPr="0086472C">
              <w:rPr>
                <w:rFonts w:ascii="Calibri" w:hAnsi="Calibri" w:cs="Calibri"/>
                <w:i/>
                <w:iCs/>
                <w:color w:val="FFFFFF"/>
                <w:kern w:val="2"/>
                <w:sz w:val="20"/>
                <w:szCs w:val="20"/>
                <w14:ligatures w14:val="standardContextual"/>
              </w:rPr>
              <w:t>(</w:t>
            </w:r>
            <w:r w:rsidR="00074177">
              <w:rPr>
                <w:rFonts w:ascii="Calibri" w:hAnsi="Calibri" w:cs="Calibri"/>
                <w:i/>
                <w:iCs/>
                <w:color w:val="FFFFFF"/>
                <w:kern w:val="2"/>
                <w:sz w:val="20"/>
                <w:szCs w:val="20"/>
                <w14:ligatures w14:val="standardContextual"/>
              </w:rPr>
              <w:t xml:space="preserve">e.g., </w:t>
            </w:r>
            <w:r w:rsidRPr="0086472C">
              <w:rPr>
                <w:rFonts w:ascii="Calibri" w:hAnsi="Calibri" w:cs="Calibri"/>
                <w:i/>
                <w:iCs/>
                <w:color w:val="FFFFFF"/>
                <w:kern w:val="2"/>
                <w:sz w:val="20"/>
                <w:szCs w:val="20"/>
                <w14:ligatures w14:val="standardContextual"/>
              </w:rPr>
              <w:t xml:space="preserve">knowledge sharing, consultation, joint projects) </w:t>
            </w:r>
          </w:p>
        </w:tc>
        <w:tc>
          <w:tcPr>
            <w:tcW w:w="2636" w:type="dxa"/>
            <w:shd w:val="clear" w:color="auto" w:fill="2F5496"/>
          </w:tcPr>
          <w:p w14:paraId="42740A20" w14:textId="6A964D75" w:rsidR="00B8288C" w:rsidRPr="0086472C" w:rsidRDefault="00415A6D" w:rsidP="00B858FA">
            <w:pPr>
              <w:tabs>
                <w:tab w:val="clear" w:pos="2608"/>
                <w:tab w:val="clear" w:pos="5670"/>
              </w:tabs>
              <w:rPr>
                <w:rFonts w:ascii="Calibri" w:hAnsi="Calibri" w:cs="Calibri"/>
                <w:b/>
                <w:bCs/>
                <w:color w:val="FFFFFF"/>
                <w:kern w:val="2"/>
                <w:sz w:val="20"/>
                <w:szCs w:val="20"/>
                <w14:ligatures w14:val="standardContextual"/>
              </w:rPr>
            </w:pPr>
            <w:r>
              <w:rPr>
                <w:rFonts w:ascii="Calibri" w:hAnsi="Calibri" w:cs="Calibri"/>
                <w:b/>
                <w:bCs/>
                <w:color w:val="FFFFFF"/>
                <w:kern w:val="2"/>
                <w:sz w:val="20"/>
                <w:szCs w:val="20"/>
                <w14:ligatures w14:val="standardContextual"/>
              </w:rPr>
              <w:t xml:space="preserve">(ii) </w:t>
            </w:r>
            <w:r w:rsidR="00B8288C" w:rsidRPr="0086472C">
              <w:rPr>
                <w:rFonts w:ascii="Calibri" w:hAnsi="Calibri" w:cs="Calibri"/>
                <w:b/>
                <w:bCs/>
                <w:color w:val="FFFFFF"/>
                <w:kern w:val="2"/>
                <w:sz w:val="20"/>
                <w:szCs w:val="20"/>
                <w14:ligatures w14:val="standardContextual"/>
              </w:rPr>
              <w:t>Details</w:t>
            </w:r>
            <w:r w:rsidR="00E66161">
              <w:rPr>
                <w:rFonts w:ascii="Calibri" w:hAnsi="Calibri" w:cs="Calibri"/>
                <w:b/>
                <w:bCs/>
                <w:color w:val="FFFFFF"/>
                <w:kern w:val="2"/>
                <w:sz w:val="20"/>
                <w:szCs w:val="20"/>
                <w14:ligatures w14:val="standardContextual"/>
              </w:rPr>
              <w:t>,</w:t>
            </w:r>
            <w:r w:rsidR="00B8288C" w:rsidRPr="0086472C">
              <w:rPr>
                <w:rFonts w:ascii="Calibri" w:hAnsi="Calibri" w:cs="Calibri"/>
                <w:b/>
                <w:bCs/>
                <w:color w:val="FFFFFF"/>
                <w:kern w:val="2"/>
                <w:sz w:val="20"/>
                <w:szCs w:val="20"/>
                <w14:ligatures w14:val="standardContextual"/>
              </w:rPr>
              <w:t xml:space="preserve"> comments</w:t>
            </w:r>
            <w:r w:rsidR="00E66161">
              <w:rPr>
                <w:rFonts w:ascii="Calibri" w:hAnsi="Calibri" w:cs="Calibri"/>
                <w:b/>
                <w:bCs/>
                <w:color w:val="FFFFFF"/>
                <w:kern w:val="2"/>
                <w:sz w:val="20"/>
                <w:szCs w:val="20"/>
                <w14:ligatures w14:val="standardContextual"/>
              </w:rPr>
              <w:t>, ways to strengthen engagement</w:t>
            </w:r>
          </w:p>
          <w:p w14:paraId="78B557A5" w14:textId="0FEDD64A" w:rsidR="00B8288C" w:rsidRPr="0086472C" w:rsidRDefault="00B8288C" w:rsidP="00B858FA">
            <w:pPr>
              <w:tabs>
                <w:tab w:val="clear" w:pos="2608"/>
                <w:tab w:val="clear" w:pos="5670"/>
              </w:tabs>
              <w:rPr>
                <w:rFonts w:ascii="Calibri" w:hAnsi="Calibri" w:cs="Calibri"/>
                <w:i/>
                <w:iCs/>
                <w:color w:val="FFFFFF"/>
                <w:kern w:val="2"/>
                <w:sz w:val="20"/>
                <w:szCs w:val="20"/>
                <w14:ligatures w14:val="standardContextual"/>
              </w:rPr>
            </w:pPr>
          </w:p>
        </w:tc>
      </w:tr>
      <w:tr w:rsidR="004572C7" w:rsidRPr="0086472C" w14:paraId="1B2E82F8" w14:textId="77777777" w:rsidTr="00415A6D">
        <w:tc>
          <w:tcPr>
            <w:tcW w:w="2405" w:type="dxa"/>
          </w:tcPr>
          <w:p w14:paraId="221EDCD8" w14:textId="6CB5A69A"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Business</w:t>
            </w:r>
            <w:r w:rsidR="009442DD">
              <w:rPr>
                <w:rFonts w:ascii="Calibri" w:hAnsi="Calibri" w:cs="Calibri"/>
                <w:kern w:val="2"/>
                <w:sz w:val="20"/>
                <w:szCs w:val="20"/>
                <w14:ligatures w14:val="standardContextual"/>
              </w:rPr>
              <w:t>es</w:t>
            </w:r>
            <w:r w:rsidRPr="0086472C">
              <w:rPr>
                <w:rFonts w:ascii="Calibri" w:hAnsi="Calibri" w:cs="Calibri"/>
                <w:kern w:val="2"/>
                <w:sz w:val="20"/>
                <w:szCs w:val="20"/>
                <w14:ligatures w14:val="standardContextual"/>
              </w:rPr>
              <w:t xml:space="preserve"> </w:t>
            </w:r>
          </w:p>
        </w:tc>
        <w:tc>
          <w:tcPr>
            <w:tcW w:w="2552" w:type="dxa"/>
          </w:tcPr>
          <w:p w14:paraId="150B0477"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08" w:type="dxa"/>
          </w:tcPr>
          <w:p w14:paraId="62B71355"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36" w:type="dxa"/>
          </w:tcPr>
          <w:p w14:paraId="246D965F"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4572C7" w:rsidRPr="0086472C" w14:paraId="4EECC208" w14:textId="77777777" w:rsidTr="00415A6D">
        <w:tc>
          <w:tcPr>
            <w:tcW w:w="2405" w:type="dxa"/>
          </w:tcPr>
          <w:p w14:paraId="6263305E" w14:textId="4414A675"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Financial </w:t>
            </w:r>
            <w:r w:rsidR="009442DD">
              <w:rPr>
                <w:rFonts w:ascii="Calibri" w:hAnsi="Calibri" w:cs="Calibri"/>
                <w:kern w:val="2"/>
                <w:sz w:val="20"/>
                <w:szCs w:val="20"/>
                <w14:ligatures w14:val="standardContextual"/>
              </w:rPr>
              <w:t>i</w:t>
            </w:r>
            <w:r w:rsidR="009442DD" w:rsidRPr="0086472C">
              <w:rPr>
                <w:rFonts w:ascii="Calibri" w:hAnsi="Calibri" w:cs="Calibri"/>
                <w:kern w:val="2"/>
                <w:sz w:val="20"/>
                <w:szCs w:val="20"/>
                <w14:ligatures w14:val="standardContextual"/>
              </w:rPr>
              <w:t>nstitutions</w:t>
            </w:r>
          </w:p>
        </w:tc>
        <w:tc>
          <w:tcPr>
            <w:tcW w:w="2552" w:type="dxa"/>
          </w:tcPr>
          <w:p w14:paraId="124382E8"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08" w:type="dxa"/>
          </w:tcPr>
          <w:p w14:paraId="4301C251"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36" w:type="dxa"/>
          </w:tcPr>
          <w:p w14:paraId="35887491"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4572C7" w:rsidRPr="0086472C" w14:paraId="1E76E854" w14:textId="77777777" w:rsidTr="00415A6D">
        <w:tc>
          <w:tcPr>
            <w:tcW w:w="2405" w:type="dxa"/>
          </w:tcPr>
          <w:p w14:paraId="6BDC8133" w14:textId="151928DA"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Civil </w:t>
            </w:r>
            <w:r w:rsidR="009442DD">
              <w:rPr>
                <w:rFonts w:ascii="Calibri" w:hAnsi="Calibri" w:cs="Calibri"/>
                <w:kern w:val="2"/>
                <w:sz w:val="20"/>
                <w:szCs w:val="20"/>
                <w14:ligatures w14:val="standardContextual"/>
              </w:rPr>
              <w:t>s</w:t>
            </w:r>
            <w:r w:rsidR="009442DD" w:rsidRPr="0086472C">
              <w:rPr>
                <w:rFonts w:ascii="Calibri" w:hAnsi="Calibri" w:cs="Calibri"/>
                <w:kern w:val="2"/>
                <w:sz w:val="20"/>
                <w:szCs w:val="20"/>
                <w14:ligatures w14:val="standardContextual"/>
              </w:rPr>
              <w:t>ociety</w:t>
            </w:r>
            <w:r w:rsidR="0045659C">
              <w:rPr>
                <w:rFonts w:ascii="Calibri" w:hAnsi="Calibri" w:cs="Calibri"/>
                <w:kern w:val="2"/>
                <w:sz w:val="20"/>
                <w:szCs w:val="20"/>
                <w14:ligatures w14:val="standardContextual"/>
              </w:rPr>
              <w:t xml:space="preserve"> organizations</w:t>
            </w:r>
          </w:p>
        </w:tc>
        <w:tc>
          <w:tcPr>
            <w:tcW w:w="2552" w:type="dxa"/>
          </w:tcPr>
          <w:p w14:paraId="055568A2"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08" w:type="dxa"/>
          </w:tcPr>
          <w:p w14:paraId="389BBFEE"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36" w:type="dxa"/>
          </w:tcPr>
          <w:p w14:paraId="4A1EE653"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4572C7" w:rsidRPr="0086472C" w14:paraId="4BB983C0" w14:textId="77777777" w:rsidTr="00415A6D">
        <w:tc>
          <w:tcPr>
            <w:tcW w:w="2405" w:type="dxa"/>
          </w:tcPr>
          <w:p w14:paraId="52BBA0C0" w14:textId="4BE263CC"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International </w:t>
            </w:r>
            <w:r w:rsidR="009442DD">
              <w:rPr>
                <w:rFonts w:ascii="Calibri" w:hAnsi="Calibri" w:cs="Calibri"/>
                <w:kern w:val="2"/>
                <w:sz w:val="20"/>
                <w:szCs w:val="20"/>
                <w14:ligatures w14:val="standardContextual"/>
              </w:rPr>
              <w:t>f</w:t>
            </w:r>
            <w:r w:rsidR="009442DD" w:rsidRPr="0086472C">
              <w:rPr>
                <w:rFonts w:ascii="Calibri" w:hAnsi="Calibri" w:cs="Calibri"/>
                <w:kern w:val="2"/>
                <w:sz w:val="20"/>
                <w:szCs w:val="20"/>
                <w14:ligatures w14:val="standardContextual"/>
              </w:rPr>
              <w:t xml:space="preserve">inancial </w:t>
            </w:r>
            <w:r w:rsidR="009442DD">
              <w:rPr>
                <w:rFonts w:ascii="Calibri" w:hAnsi="Calibri" w:cs="Calibri"/>
                <w:kern w:val="2"/>
                <w:sz w:val="20"/>
                <w:szCs w:val="20"/>
                <w14:ligatures w14:val="standardContextual"/>
              </w:rPr>
              <w:t>i</w:t>
            </w:r>
            <w:r w:rsidR="009442DD" w:rsidRPr="0086472C">
              <w:rPr>
                <w:rFonts w:ascii="Calibri" w:hAnsi="Calibri" w:cs="Calibri"/>
                <w:kern w:val="2"/>
                <w:sz w:val="20"/>
                <w:szCs w:val="20"/>
                <w14:ligatures w14:val="standardContextual"/>
              </w:rPr>
              <w:t xml:space="preserve">nstitutions </w:t>
            </w:r>
            <w:r w:rsidRPr="0086472C">
              <w:rPr>
                <w:rFonts w:ascii="Calibri" w:hAnsi="Calibri" w:cs="Calibri"/>
                <w:kern w:val="2"/>
                <w:sz w:val="20"/>
                <w:szCs w:val="20"/>
                <w14:ligatures w14:val="standardContextual"/>
              </w:rPr>
              <w:t xml:space="preserve">and </w:t>
            </w:r>
            <w:r w:rsidR="009442DD">
              <w:rPr>
                <w:rFonts w:ascii="Calibri" w:hAnsi="Calibri" w:cs="Calibri"/>
                <w:kern w:val="2"/>
                <w:sz w:val="20"/>
                <w:szCs w:val="20"/>
                <w14:ligatures w14:val="standardContextual"/>
              </w:rPr>
              <w:t>d</w:t>
            </w:r>
            <w:r w:rsidR="009442DD" w:rsidRPr="0086472C">
              <w:rPr>
                <w:rFonts w:ascii="Calibri" w:hAnsi="Calibri" w:cs="Calibri"/>
                <w:kern w:val="2"/>
                <w:sz w:val="20"/>
                <w:szCs w:val="20"/>
                <w14:ligatures w14:val="standardContextual"/>
              </w:rPr>
              <w:t xml:space="preserve">onors </w:t>
            </w:r>
            <w:r w:rsidRPr="0086472C">
              <w:rPr>
                <w:rFonts w:ascii="Calibri" w:hAnsi="Calibri" w:cs="Calibri"/>
                <w:kern w:val="2"/>
                <w:sz w:val="20"/>
                <w:szCs w:val="20"/>
                <w14:ligatures w14:val="standardContextual"/>
              </w:rPr>
              <w:t>(</w:t>
            </w:r>
            <w:r w:rsidR="00074177">
              <w:rPr>
                <w:rFonts w:ascii="Calibri" w:hAnsi="Calibri" w:cs="Calibri"/>
                <w:kern w:val="2"/>
                <w:sz w:val="20"/>
                <w:szCs w:val="20"/>
                <w14:ligatures w14:val="standardContextual"/>
              </w:rPr>
              <w:t xml:space="preserve">e.g., </w:t>
            </w:r>
            <w:r w:rsidRPr="0086472C">
              <w:rPr>
                <w:rFonts w:ascii="Calibri" w:hAnsi="Calibri" w:cs="Calibri"/>
                <w:kern w:val="2"/>
                <w:sz w:val="20"/>
                <w:szCs w:val="20"/>
                <w14:ligatures w14:val="standardContextual"/>
              </w:rPr>
              <w:t xml:space="preserve">WB, IMF, OECD, Climate Funds) </w:t>
            </w:r>
          </w:p>
        </w:tc>
        <w:tc>
          <w:tcPr>
            <w:tcW w:w="2552" w:type="dxa"/>
          </w:tcPr>
          <w:p w14:paraId="0312D579"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08" w:type="dxa"/>
          </w:tcPr>
          <w:p w14:paraId="04942FC5"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36" w:type="dxa"/>
          </w:tcPr>
          <w:p w14:paraId="43F93D82"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4572C7" w:rsidRPr="0086472C" w14:paraId="640AEA94" w14:textId="77777777" w:rsidTr="00415A6D">
        <w:tc>
          <w:tcPr>
            <w:tcW w:w="2405" w:type="dxa"/>
          </w:tcPr>
          <w:p w14:paraId="27003E02" w14:textId="5BFCC6F2"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Coalition and </w:t>
            </w:r>
            <w:r w:rsidR="009442DD">
              <w:rPr>
                <w:rFonts w:ascii="Calibri" w:hAnsi="Calibri" w:cs="Calibri"/>
                <w:kern w:val="2"/>
                <w:sz w:val="20"/>
                <w:szCs w:val="20"/>
                <w14:ligatures w14:val="standardContextual"/>
              </w:rPr>
              <w:t>n</w:t>
            </w:r>
            <w:r w:rsidR="009442DD" w:rsidRPr="0086472C">
              <w:rPr>
                <w:rFonts w:ascii="Calibri" w:hAnsi="Calibri" w:cs="Calibri"/>
                <w:kern w:val="2"/>
                <w:sz w:val="20"/>
                <w:szCs w:val="20"/>
                <w14:ligatures w14:val="standardContextual"/>
              </w:rPr>
              <w:t xml:space="preserve">etworks </w:t>
            </w:r>
            <w:r w:rsidRPr="0086472C">
              <w:rPr>
                <w:rFonts w:ascii="Calibri" w:hAnsi="Calibri" w:cs="Calibri"/>
                <w:kern w:val="2"/>
                <w:sz w:val="20"/>
                <w:szCs w:val="20"/>
                <w14:ligatures w14:val="standardContextual"/>
              </w:rPr>
              <w:t>(</w:t>
            </w:r>
            <w:r w:rsidR="00074177">
              <w:rPr>
                <w:rFonts w:ascii="Calibri" w:hAnsi="Calibri" w:cs="Calibri"/>
                <w:kern w:val="2"/>
                <w:sz w:val="20"/>
                <w:szCs w:val="20"/>
                <w14:ligatures w14:val="standardContextual"/>
              </w:rPr>
              <w:t xml:space="preserve">e.g., </w:t>
            </w:r>
            <w:r w:rsidRPr="0086472C">
              <w:rPr>
                <w:rFonts w:ascii="Calibri" w:hAnsi="Calibri" w:cs="Calibri"/>
                <w:kern w:val="2"/>
                <w:sz w:val="20"/>
                <w:szCs w:val="20"/>
                <w14:ligatures w14:val="standardContextual"/>
              </w:rPr>
              <w:t>Coalition of Finance Ministers for Climate Action)</w:t>
            </w:r>
          </w:p>
        </w:tc>
        <w:tc>
          <w:tcPr>
            <w:tcW w:w="2552" w:type="dxa"/>
          </w:tcPr>
          <w:p w14:paraId="4F57A3B9"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08" w:type="dxa"/>
          </w:tcPr>
          <w:p w14:paraId="7030D79B"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36" w:type="dxa"/>
          </w:tcPr>
          <w:p w14:paraId="1CCC48A0"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4572C7" w:rsidRPr="0086472C" w14:paraId="68C5FA60" w14:textId="77777777" w:rsidTr="00415A6D">
        <w:tc>
          <w:tcPr>
            <w:tcW w:w="2405" w:type="dxa"/>
          </w:tcPr>
          <w:p w14:paraId="11D62269" w14:textId="1F25287C"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Academia and </w:t>
            </w:r>
            <w:r w:rsidR="009442DD">
              <w:rPr>
                <w:rFonts w:ascii="Calibri" w:hAnsi="Calibri" w:cs="Calibri"/>
                <w:kern w:val="2"/>
                <w:sz w:val="20"/>
                <w:szCs w:val="20"/>
                <w14:ligatures w14:val="standardContextual"/>
              </w:rPr>
              <w:t>t</w:t>
            </w:r>
            <w:r w:rsidR="009442DD" w:rsidRPr="0086472C">
              <w:rPr>
                <w:rFonts w:ascii="Calibri" w:hAnsi="Calibri" w:cs="Calibri"/>
                <w:kern w:val="2"/>
                <w:sz w:val="20"/>
                <w:szCs w:val="20"/>
                <w14:ligatures w14:val="standardContextual"/>
              </w:rPr>
              <w:t xml:space="preserve">hink </w:t>
            </w:r>
            <w:r w:rsidR="009442DD">
              <w:rPr>
                <w:rFonts w:ascii="Calibri" w:hAnsi="Calibri" w:cs="Calibri"/>
                <w:kern w:val="2"/>
                <w:sz w:val="20"/>
                <w:szCs w:val="20"/>
                <w14:ligatures w14:val="standardContextual"/>
              </w:rPr>
              <w:t>t</w:t>
            </w:r>
            <w:r w:rsidR="009442DD" w:rsidRPr="0086472C">
              <w:rPr>
                <w:rFonts w:ascii="Calibri" w:hAnsi="Calibri" w:cs="Calibri"/>
                <w:kern w:val="2"/>
                <w:sz w:val="20"/>
                <w:szCs w:val="20"/>
                <w14:ligatures w14:val="standardContextual"/>
              </w:rPr>
              <w:t xml:space="preserve">anks </w:t>
            </w:r>
          </w:p>
        </w:tc>
        <w:tc>
          <w:tcPr>
            <w:tcW w:w="2552" w:type="dxa"/>
          </w:tcPr>
          <w:p w14:paraId="5EF2C62C"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08" w:type="dxa"/>
          </w:tcPr>
          <w:p w14:paraId="22A97062"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36" w:type="dxa"/>
          </w:tcPr>
          <w:p w14:paraId="594936BE"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4572C7" w:rsidRPr="0086472C" w14:paraId="77724E96" w14:textId="77777777" w:rsidTr="00415A6D">
        <w:tc>
          <w:tcPr>
            <w:tcW w:w="2405" w:type="dxa"/>
          </w:tcPr>
          <w:p w14:paraId="0E232F89"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Media</w:t>
            </w:r>
          </w:p>
        </w:tc>
        <w:tc>
          <w:tcPr>
            <w:tcW w:w="2552" w:type="dxa"/>
          </w:tcPr>
          <w:p w14:paraId="76E35B81"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08" w:type="dxa"/>
          </w:tcPr>
          <w:p w14:paraId="0B3A61AC"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36" w:type="dxa"/>
          </w:tcPr>
          <w:p w14:paraId="59C1B60F"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4572C7" w:rsidRPr="0086472C" w14:paraId="16CD7E83" w14:textId="77777777" w:rsidTr="00415A6D">
        <w:tc>
          <w:tcPr>
            <w:tcW w:w="2405" w:type="dxa"/>
          </w:tcPr>
          <w:p w14:paraId="773DDB55" w14:textId="16E7C5F1"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Other: </w:t>
            </w:r>
          </w:p>
        </w:tc>
        <w:tc>
          <w:tcPr>
            <w:tcW w:w="2552" w:type="dxa"/>
          </w:tcPr>
          <w:p w14:paraId="1B143C0D"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08" w:type="dxa"/>
          </w:tcPr>
          <w:p w14:paraId="72506F0C"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c>
          <w:tcPr>
            <w:tcW w:w="2636" w:type="dxa"/>
          </w:tcPr>
          <w:p w14:paraId="12C125A2"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bl>
    <w:p w14:paraId="6370B9D6" w14:textId="0FD074F9" w:rsidR="00B8288C" w:rsidRPr="0086472C" w:rsidRDefault="00B8288C" w:rsidP="00FF51C1">
      <w:pPr>
        <w:pStyle w:val="Questionstyle"/>
      </w:pPr>
      <w:r w:rsidRPr="0086472C">
        <w:t>C6. Reflecting on</w:t>
      </w:r>
      <w:r w:rsidR="00477909">
        <w:t xml:space="preserve"> your responses in</w:t>
      </w:r>
      <w:r w:rsidRPr="0086472C">
        <w:t xml:space="preserve"> Section C (Cross</w:t>
      </w:r>
      <w:r w:rsidR="004572C7">
        <w:t>-G</w:t>
      </w:r>
      <w:r w:rsidRPr="0086472C">
        <w:t xml:space="preserve">overnment </w:t>
      </w:r>
      <w:r w:rsidR="004572C7">
        <w:t>C</w:t>
      </w:r>
      <w:r w:rsidR="004572C7" w:rsidRPr="0086472C">
        <w:t>oordination</w:t>
      </w:r>
      <w:r w:rsidRPr="0086472C">
        <w:t xml:space="preserve">), what are: </w:t>
      </w:r>
    </w:p>
    <w:p w14:paraId="76962825" w14:textId="44736812" w:rsidR="00B8288C" w:rsidRPr="0086472C" w:rsidRDefault="00B8288C" w:rsidP="005D2F94">
      <w:pPr>
        <w:numPr>
          <w:ilvl w:val="0"/>
          <w:numId w:val="7"/>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 xml:space="preserve">The greatest challenges the </w:t>
      </w:r>
      <w:r w:rsidR="00477909">
        <w:rPr>
          <w:rFonts w:ascii="Calibri" w:eastAsia="Calibri" w:hAnsi="Calibri" w:cs="Calibri"/>
          <w:kern w:val="2"/>
          <w:sz w:val="22"/>
          <w14:ligatures w14:val="standardContextual"/>
        </w:rPr>
        <w:t>M</w:t>
      </w:r>
      <w:r w:rsidR="00477909" w:rsidRPr="0086472C">
        <w:rPr>
          <w:rFonts w:ascii="Calibri" w:eastAsia="Calibri" w:hAnsi="Calibri" w:cs="Calibri"/>
          <w:kern w:val="2"/>
          <w:sz w:val="22"/>
          <w14:ligatures w14:val="standardContextual"/>
        </w:rPr>
        <w:t xml:space="preserve">inistry </w:t>
      </w:r>
      <w:r w:rsidRPr="0086472C">
        <w:rPr>
          <w:rFonts w:ascii="Calibri" w:eastAsia="Calibri" w:hAnsi="Calibri" w:cs="Calibri"/>
          <w:kern w:val="2"/>
          <w:sz w:val="22"/>
          <w14:ligatures w14:val="standardContextual"/>
        </w:rPr>
        <w:t>is currently facing</w:t>
      </w:r>
      <w:r w:rsidR="00477909">
        <w:rPr>
          <w:rFonts w:ascii="Calibri" w:eastAsia="Calibri" w:hAnsi="Calibri" w:cs="Calibri"/>
          <w:kern w:val="2"/>
          <w:sz w:val="22"/>
          <w14:ligatures w14:val="standardContextual"/>
        </w:rPr>
        <w:t xml:space="preserve"> in this </w:t>
      </w:r>
      <w:proofErr w:type="gramStart"/>
      <w:r w:rsidR="00B20F47">
        <w:rPr>
          <w:rFonts w:ascii="Calibri" w:eastAsia="Calibri" w:hAnsi="Calibri" w:cs="Calibri"/>
          <w:kern w:val="2"/>
          <w:sz w:val="22"/>
          <w14:ligatures w14:val="standardContextual"/>
        </w:rPr>
        <w:t>regard</w:t>
      </w:r>
      <w:r w:rsidRPr="0086472C">
        <w:rPr>
          <w:rFonts w:ascii="Calibri" w:eastAsia="Calibri" w:hAnsi="Calibri" w:cs="Calibri"/>
          <w:kern w:val="2"/>
          <w:sz w:val="22"/>
          <w14:ligatures w14:val="standardContextual"/>
        </w:rPr>
        <w:t>?</w:t>
      </w:r>
      <w:proofErr w:type="gramEnd"/>
    </w:p>
    <w:p w14:paraId="798F18BC" w14:textId="77777777" w:rsidR="00B8288C" w:rsidRPr="0086472C" w:rsidRDefault="00B8288C" w:rsidP="005D2F94">
      <w:pPr>
        <w:numPr>
          <w:ilvl w:val="0"/>
          <w:numId w:val="7"/>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The biggest priorities that need to be addressed?</w:t>
      </w:r>
    </w:p>
    <w:p w14:paraId="01B4E9E6" w14:textId="180A732F" w:rsidR="00B8288C" w:rsidRPr="0086472C" w:rsidRDefault="00B8288C" w:rsidP="005D2F94">
      <w:pPr>
        <w:numPr>
          <w:ilvl w:val="0"/>
          <w:numId w:val="7"/>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The areas where external assistance (</w:t>
      </w:r>
      <w:r w:rsidR="00074177">
        <w:rPr>
          <w:rFonts w:ascii="Calibri" w:eastAsia="Calibri" w:hAnsi="Calibri" w:cs="Calibri"/>
          <w:kern w:val="2"/>
          <w:sz w:val="22"/>
          <w14:ligatures w14:val="standardContextual"/>
        </w:rPr>
        <w:t xml:space="preserve">e.g., </w:t>
      </w:r>
      <w:r w:rsidRPr="0086472C">
        <w:rPr>
          <w:rFonts w:ascii="Calibri" w:eastAsia="Calibri" w:hAnsi="Calibri" w:cs="Calibri"/>
          <w:kern w:val="2"/>
          <w:sz w:val="22"/>
          <w14:ligatures w14:val="standardContextual"/>
        </w:rPr>
        <w:t xml:space="preserve">TA) will be </w:t>
      </w:r>
      <w:r w:rsidR="00672875">
        <w:rPr>
          <w:rFonts w:ascii="Calibri" w:eastAsia="Calibri" w:hAnsi="Calibri" w:cs="Calibri"/>
          <w:kern w:val="2"/>
          <w:sz w:val="22"/>
          <w14:ligatures w14:val="standardContextual"/>
        </w:rPr>
        <w:t xml:space="preserve">the </w:t>
      </w:r>
      <w:r w:rsidRPr="0086472C">
        <w:rPr>
          <w:rFonts w:ascii="Calibri" w:eastAsia="Calibri" w:hAnsi="Calibri" w:cs="Calibri"/>
          <w:kern w:val="2"/>
          <w:sz w:val="22"/>
          <w14:ligatures w14:val="standardContextual"/>
        </w:rPr>
        <w:t xml:space="preserve">most beneficial? </w:t>
      </w:r>
    </w:p>
    <w:p w14:paraId="0959C154" w14:textId="77777777" w:rsidR="00044437" w:rsidRPr="0086472C" w:rsidRDefault="00044437" w:rsidP="00044437">
      <w:pPr>
        <w:tabs>
          <w:tab w:val="clear" w:pos="2608"/>
          <w:tab w:val="clear" w:pos="5670"/>
        </w:tabs>
        <w:spacing w:after="160"/>
        <w:ind w:left="720"/>
        <w:contextualSpacing/>
        <w:rPr>
          <w:rFonts w:ascii="Calibri" w:eastAsia="Calibri" w:hAnsi="Calibri" w:cs="Calibri"/>
          <w:kern w:val="2"/>
          <w:sz w:val="22"/>
          <w14:ligatures w14:val="standardContextual"/>
        </w:rPr>
      </w:pPr>
    </w:p>
    <w:tbl>
      <w:tblPr>
        <w:tblStyle w:val="TableGrid"/>
        <w:tblW w:w="0" w:type="auto"/>
        <w:tblLook w:val="04A0" w:firstRow="1" w:lastRow="0" w:firstColumn="1" w:lastColumn="0" w:noHBand="0" w:noVBand="1"/>
      </w:tblPr>
      <w:tblGrid>
        <w:gridCol w:w="1696"/>
        <w:gridCol w:w="8505"/>
      </w:tblGrid>
      <w:tr w:rsidR="00B8288C" w:rsidRPr="0086472C" w14:paraId="00EDB645" w14:textId="77777777" w:rsidTr="00FF51C1">
        <w:tc>
          <w:tcPr>
            <w:tcW w:w="1696" w:type="dxa"/>
            <w:shd w:val="clear" w:color="auto" w:fill="2F5496"/>
          </w:tcPr>
          <w:p w14:paraId="147DCAF0" w14:textId="77777777" w:rsidR="00B8288C" w:rsidRPr="005D2F94" w:rsidRDefault="00B8288C" w:rsidP="00B858FA">
            <w:pPr>
              <w:tabs>
                <w:tab w:val="clear" w:pos="2608"/>
                <w:tab w:val="clear" w:pos="5670"/>
              </w:tabs>
              <w:rPr>
                <w:rFonts w:ascii="Calibri" w:hAnsi="Calibri" w:cs="Calibri"/>
                <w:color w:val="FFFFFF"/>
                <w:kern w:val="2"/>
                <w14:ligatures w14:val="standardContextual"/>
              </w:rPr>
            </w:pPr>
            <w:r w:rsidRPr="005D2F94">
              <w:rPr>
                <w:rFonts w:ascii="Calibri" w:hAnsi="Calibri" w:cs="Calibri"/>
                <w:color w:val="FFFFFF"/>
                <w:kern w:val="2"/>
                <w14:ligatures w14:val="standardContextual"/>
              </w:rPr>
              <w:t>(i) Challenges</w:t>
            </w:r>
          </w:p>
        </w:tc>
        <w:tc>
          <w:tcPr>
            <w:tcW w:w="8505" w:type="dxa"/>
          </w:tcPr>
          <w:p w14:paraId="38DF1D60"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p w14:paraId="6276C197"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B8288C" w:rsidRPr="0086472C" w14:paraId="0BA4CFC9" w14:textId="77777777" w:rsidTr="00FF51C1">
        <w:tc>
          <w:tcPr>
            <w:tcW w:w="1696" w:type="dxa"/>
            <w:shd w:val="clear" w:color="auto" w:fill="2F5496"/>
          </w:tcPr>
          <w:p w14:paraId="3A762492" w14:textId="77777777" w:rsidR="00B8288C" w:rsidRPr="005D2F94" w:rsidRDefault="00B8288C" w:rsidP="00B858FA">
            <w:pPr>
              <w:tabs>
                <w:tab w:val="clear" w:pos="2608"/>
                <w:tab w:val="clear" w:pos="5670"/>
              </w:tabs>
              <w:rPr>
                <w:rFonts w:ascii="Calibri" w:hAnsi="Calibri" w:cs="Calibri"/>
                <w:color w:val="FFFFFF"/>
                <w:kern w:val="2"/>
                <w14:ligatures w14:val="standardContextual"/>
              </w:rPr>
            </w:pPr>
            <w:r w:rsidRPr="005D2F94">
              <w:rPr>
                <w:rFonts w:ascii="Calibri" w:hAnsi="Calibri" w:cs="Calibri"/>
                <w:color w:val="FFFFFF"/>
                <w:kern w:val="2"/>
                <w14:ligatures w14:val="standardContextual"/>
              </w:rPr>
              <w:t>(ii) Priorities</w:t>
            </w:r>
          </w:p>
        </w:tc>
        <w:tc>
          <w:tcPr>
            <w:tcW w:w="8505" w:type="dxa"/>
          </w:tcPr>
          <w:p w14:paraId="6165D506"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p w14:paraId="1AAA2046"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r w:rsidR="00B8288C" w:rsidRPr="0086472C" w14:paraId="5F839591" w14:textId="77777777" w:rsidTr="00FF51C1">
        <w:tc>
          <w:tcPr>
            <w:tcW w:w="1696" w:type="dxa"/>
            <w:shd w:val="clear" w:color="auto" w:fill="2F5496"/>
          </w:tcPr>
          <w:p w14:paraId="4CC407E4" w14:textId="7282EB44" w:rsidR="00B8288C" w:rsidRPr="005D2F94" w:rsidRDefault="00B8288C" w:rsidP="00B858FA">
            <w:pPr>
              <w:tabs>
                <w:tab w:val="clear" w:pos="2608"/>
                <w:tab w:val="clear" w:pos="5670"/>
              </w:tabs>
              <w:rPr>
                <w:rFonts w:ascii="Calibri" w:hAnsi="Calibri" w:cs="Calibri"/>
                <w:color w:val="FFFFFF"/>
                <w:kern w:val="2"/>
                <w14:ligatures w14:val="standardContextual"/>
              </w:rPr>
            </w:pPr>
            <w:r w:rsidRPr="005D2F94">
              <w:rPr>
                <w:rFonts w:ascii="Calibri" w:hAnsi="Calibri" w:cs="Calibri"/>
                <w:color w:val="FFFFFF"/>
                <w:kern w:val="2"/>
                <w14:ligatures w14:val="standardContextual"/>
              </w:rPr>
              <w:t xml:space="preserve">(iii) </w:t>
            </w:r>
            <w:r w:rsidR="00104F5F" w:rsidRPr="005D2F94">
              <w:rPr>
                <w:rFonts w:ascii="Calibri" w:hAnsi="Calibri" w:cs="Calibri"/>
                <w:color w:val="FFFFFF"/>
                <w:kern w:val="2"/>
                <w14:ligatures w14:val="standardContextual"/>
              </w:rPr>
              <w:t>A</w:t>
            </w:r>
            <w:r w:rsidR="00B20F47" w:rsidRPr="005D2F94">
              <w:rPr>
                <w:rFonts w:ascii="Calibri" w:hAnsi="Calibri" w:cs="Calibri"/>
                <w:color w:val="FFFFFF"/>
                <w:kern w:val="2"/>
                <w14:ligatures w14:val="standardContextual"/>
              </w:rPr>
              <w:t xml:space="preserve">ssistance </w:t>
            </w:r>
            <w:r w:rsidR="00104F5F" w:rsidRPr="005D2F94">
              <w:rPr>
                <w:rFonts w:ascii="Calibri" w:hAnsi="Calibri" w:cs="Calibri"/>
                <w:color w:val="FFFFFF"/>
                <w:kern w:val="2"/>
                <w14:ligatures w14:val="standardContextual"/>
              </w:rPr>
              <w:t>needs</w:t>
            </w:r>
          </w:p>
        </w:tc>
        <w:tc>
          <w:tcPr>
            <w:tcW w:w="8505" w:type="dxa"/>
          </w:tcPr>
          <w:p w14:paraId="176FA6AC"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p w14:paraId="3159DD17"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bl>
    <w:p w14:paraId="560DD030" w14:textId="77777777" w:rsidR="00B8288C" w:rsidRPr="0086472C" w:rsidRDefault="00B8288C" w:rsidP="00B8288C">
      <w:pPr>
        <w:tabs>
          <w:tab w:val="clear" w:pos="2608"/>
          <w:tab w:val="clear" w:pos="5670"/>
        </w:tabs>
        <w:spacing w:after="160"/>
        <w:rPr>
          <w:rFonts w:ascii="Calibri" w:eastAsia="Calibri" w:hAnsi="Calibri" w:cs="Calibri"/>
          <w:kern w:val="2"/>
          <w:sz w:val="22"/>
          <w14:ligatures w14:val="standardContextual"/>
        </w:rPr>
      </w:pPr>
    </w:p>
    <w:p w14:paraId="718B0EF9" w14:textId="77777777" w:rsidR="00C07B4C" w:rsidRDefault="00C07B4C">
      <w:pPr>
        <w:tabs>
          <w:tab w:val="clear" w:pos="2608"/>
          <w:tab w:val="clear" w:pos="5670"/>
        </w:tabs>
        <w:spacing w:after="160"/>
        <w:rPr>
          <w:rFonts w:ascii="Calibri" w:eastAsiaTheme="majorEastAsia" w:hAnsi="Calibri" w:cs="Calibri"/>
          <w:b/>
          <w:color w:val="32419B" w:themeColor="accent1"/>
          <w:sz w:val="32"/>
          <w:szCs w:val="32"/>
        </w:rPr>
      </w:pPr>
      <w:bookmarkStart w:id="7" w:name="_Toc216095054"/>
      <w:r>
        <w:br w:type="page"/>
      </w:r>
    </w:p>
    <w:p w14:paraId="6101C697" w14:textId="306BC384" w:rsidR="00B8288C" w:rsidRPr="0086472C" w:rsidRDefault="00B8288C" w:rsidP="00FF51C1">
      <w:pPr>
        <w:pStyle w:val="Heading2"/>
      </w:pPr>
      <w:r w:rsidRPr="0086472C">
        <w:lastRenderedPageBreak/>
        <w:t xml:space="preserve">Part D: Human </w:t>
      </w:r>
      <w:r w:rsidR="008D513E">
        <w:t>C</w:t>
      </w:r>
      <w:r w:rsidR="008D513E" w:rsidRPr="0086472C">
        <w:t xml:space="preserve">apabilities </w:t>
      </w:r>
      <w:r w:rsidRPr="0086472C">
        <w:t xml:space="preserve">and </w:t>
      </w:r>
      <w:r w:rsidR="008D513E">
        <w:t>E</w:t>
      </w:r>
      <w:r w:rsidR="008D513E" w:rsidRPr="0086472C">
        <w:t xml:space="preserve">conomic </w:t>
      </w:r>
      <w:bookmarkEnd w:id="7"/>
      <w:r w:rsidR="008D513E">
        <w:t>A</w:t>
      </w:r>
      <w:r w:rsidR="008D513E" w:rsidRPr="0086472C">
        <w:t xml:space="preserve">ssessment </w:t>
      </w:r>
    </w:p>
    <w:p w14:paraId="1C2C6F71" w14:textId="4AA27C07" w:rsidR="00B8288C" w:rsidRPr="0086472C" w:rsidRDefault="00B8288C" w:rsidP="00B8288C">
      <w:pPr>
        <w:shd w:val="clear" w:color="auto" w:fill="F2F2F2"/>
        <w:tabs>
          <w:tab w:val="clear" w:pos="2608"/>
          <w:tab w:val="clear" w:pos="5670"/>
        </w:tabs>
        <w:spacing w:after="160"/>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Mainstreaming climate action across Ministries of Finance requires substantial changes to staffing, skills</w:t>
      </w:r>
      <w:r w:rsidR="001F384E">
        <w:rPr>
          <w:rFonts w:ascii="Calibri" w:eastAsia="Calibri" w:hAnsi="Calibri" w:cs="Calibri"/>
          <w:kern w:val="2"/>
          <w:sz w:val="22"/>
          <w14:ligatures w14:val="standardContextual"/>
        </w:rPr>
        <w:t>,</w:t>
      </w:r>
      <w:r w:rsidRPr="0086472C">
        <w:rPr>
          <w:rFonts w:ascii="Calibri" w:eastAsia="Calibri" w:hAnsi="Calibri" w:cs="Calibri"/>
          <w:kern w:val="2"/>
          <w:sz w:val="22"/>
          <w14:ligatures w14:val="standardContextual"/>
        </w:rPr>
        <w:t xml:space="preserve"> and expertise (</w:t>
      </w:r>
      <w:r w:rsidRPr="0086472C">
        <w:rPr>
          <w:rFonts w:ascii="Calibri" w:eastAsia="Calibri" w:hAnsi="Calibri" w:cs="Calibri"/>
          <w:color w:val="4472C4"/>
          <w:kern w:val="2"/>
          <w:sz w:val="22"/>
          <w14:ligatures w14:val="standardContextual"/>
        </w:rPr>
        <w:t xml:space="preserve">see </w:t>
      </w:r>
      <w:hyperlink r:id="rId33" w:history="1">
        <w:r w:rsidR="00286996" w:rsidRPr="00A81AC7">
          <w:rPr>
            <w:rStyle w:val="Hyperlink"/>
            <w:rFonts w:ascii="Calibri" w:eastAsia="Calibri" w:hAnsi="Calibri" w:cs="Calibri"/>
            <w:kern w:val="2"/>
            <w:sz w:val="22"/>
            <w14:ligatures w14:val="standardContextual"/>
          </w:rPr>
          <w:t>Flagship Guide</w:t>
        </w:r>
      </w:hyperlink>
      <w:r w:rsidRPr="0086472C">
        <w:rPr>
          <w:rFonts w:ascii="Calibri" w:eastAsia="Calibri" w:hAnsi="Calibri" w:cs="Calibri"/>
          <w:color w:val="4472C4"/>
          <w:kern w:val="2"/>
          <w:sz w:val="22"/>
          <w14:ligatures w14:val="standardContextual"/>
        </w:rPr>
        <w:t xml:space="preserve">, </w:t>
      </w:r>
      <w:r w:rsidR="001F384E">
        <w:rPr>
          <w:rFonts w:ascii="Calibri" w:eastAsia="Calibri" w:hAnsi="Calibri" w:cs="Calibri"/>
          <w:color w:val="4472C4"/>
          <w:kern w:val="2"/>
          <w:sz w:val="22"/>
          <w14:ligatures w14:val="standardContextual"/>
        </w:rPr>
        <w:t>C</w:t>
      </w:r>
      <w:r w:rsidR="001F384E" w:rsidRPr="0086472C">
        <w:rPr>
          <w:rFonts w:ascii="Calibri" w:eastAsia="Calibri" w:hAnsi="Calibri" w:cs="Calibri"/>
          <w:color w:val="4472C4"/>
          <w:kern w:val="2"/>
          <w:sz w:val="22"/>
          <w14:ligatures w14:val="standardContextual"/>
        </w:rPr>
        <w:t xml:space="preserve">apability </w:t>
      </w:r>
      <w:r w:rsidRPr="0086472C">
        <w:rPr>
          <w:rFonts w:ascii="Calibri" w:eastAsia="Calibri" w:hAnsi="Calibri" w:cs="Calibri"/>
          <w:color w:val="4472C4"/>
          <w:kern w:val="2"/>
          <w:sz w:val="22"/>
          <w14:ligatures w14:val="standardContextual"/>
        </w:rPr>
        <w:t>3</w:t>
      </w:r>
      <w:r w:rsidRPr="0086472C">
        <w:rPr>
          <w:rFonts w:ascii="Calibri" w:eastAsia="Calibri" w:hAnsi="Calibri" w:cs="Calibri"/>
          <w:kern w:val="2"/>
          <w:sz w:val="22"/>
          <w14:ligatures w14:val="standardContextual"/>
        </w:rPr>
        <w:t xml:space="preserve">). This involves developing and utilizing new skills and expertise to fulfill responsibilities arising in responding to climate </w:t>
      </w:r>
      <w:proofErr w:type="gramStart"/>
      <w:r w:rsidRPr="0086472C">
        <w:rPr>
          <w:rFonts w:ascii="Calibri" w:eastAsia="Calibri" w:hAnsi="Calibri" w:cs="Calibri"/>
          <w:kern w:val="2"/>
          <w:sz w:val="22"/>
          <w14:ligatures w14:val="standardContextual"/>
        </w:rPr>
        <w:t>change</w:t>
      </w:r>
      <w:r w:rsidR="002A11AD">
        <w:rPr>
          <w:rFonts w:ascii="Calibri" w:eastAsia="Calibri" w:hAnsi="Calibri" w:cs="Calibri"/>
          <w:kern w:val="2"/>
          <w:sz w:val="22"/>
          <w14:ligatures w14:val="standardContextual"/>
        </w:rPr>
        <w:t>,</w:t>
      </w:r>
      <w:r w:rsidRPr="0086472C">
        <w:rPr>
          <w:rFonts w:ascii="Calibri" w:eastAsia="Calibri" w:hAnsi="Calibri" w:cs="Calibri"/>
          <w:kern w:val="2"/>
          <w:sz w:val="22"/>
          <w14:ligatures w14:val="standardContextual"/>
        </w:rPr>
        <w:t xml:space="preserve"> and</w:t>
      </w:r>
      <w:proofErr w:type="gramEnd"/>
      <w:r w:rsidRPr="0086472C">
        <w:rPr>
          <w:rFonts w:ascii="Calibri" w:eastAsia="Calibri" w:hAnsi="Calibri" w:cs="Calibri"/>
          <w:kern w:val="2"/>
          <w:sz w:val="22"/>
          <w14:ligatures w14:val="standardContextual"/>
        </w:rPr>
        <w:t xml:space="preserve"> upgrading/developing tools to support decision-making. The purpose of this section is to assess the </w:t>
      </w:r>
      <w:r w:rsidR="002A11AD">
        <w:rPr>
          <w:rFonts w:ascii="Calibri" w:eastAsia="Calibri" w:hAnsi="Calibri" w:cs="Calibri"/>
          <w:kern w:val="2"/>
          <w:sz w:val="22"/>
          <w14:ligatures w14:val="standardContextual"/>
        </w:rPr>
        <w:t>M</w:t>
      </w:r>
      <w:r w:rsidR="002A11AD" w:rsidRPr="0086472C">
        <w:rPr>
          <w:rFonts w:ascii="Calibri" w:eastAsia="Calibri" w:hAnsi="Calibri" w:cs="Calibri"/>
          <w:kern w:val="2"/>
          <w:sz w:val="22"/>
          <w14:ligatures w14:val="standardContextual"/>
        </w:rPr>
        <w:t xml:space="preserve">inistry’s </w:t>
      </w:r>
      <w:r w:rsidRPr="0086472C">
        <w:rPr>
          <w:rFonts w:ascii="Calibri" w:eastAsia="Calibri" w:hAnsi="Calibri" w:cs="Calibri"/>
          <w:kern w:val="2"/>
          <w:sz w:val="22"/>
          <w14:ligatures w14:val="standardContextual"/>
        </w:rPr>
        <w:t xml:space="preserve">climate-related skills and expertise. </w:t>
      </w:r>
    </w:p>
    <w:p w14:paraId="6FBBFAB2" w14:textId="45B4E5EB" w:rsidR="00B8288C" w:rsidRPr="0086472C" w:rsidRDefault="00B8288C" w:rsidP="00FF51C1">
      <w:pPr>
        <w:pStyle w:val="Questionstyle"/>
      </w:pPr>
      <w:r w:rsidRPr="0086472C">
        <w:t>D</w:t>
      </w:r>
      <w:proofErr w:type="gramStart"/>
      <w:r w:rsidRPr="0086472C">
        <w:t>1</w:t>
      </w:r>
      <w:r w:rsidR="0028465A">
        <w:t>.*</w:t>
      </w:r>
      <w:proofErr w:type="gramEnd"/>
      <w:r w:rsidRPr="0086472C">
        <w:t xml:space="preserve"> Does the </w:t>
      </w:r>
      <w:r w:rsidR="006978BD">
        <w:t>M</w:t>
      </w:r>
      <w:r w:rsidR="006978BD" w:rsidRPr="0086472C">
        <w:t xml:space="preserve">inistry </w:t>
      </w:r>
      <w:r w:rsidRPr="0086472C">
        <w:t>have capacity to carry out the following tasks with regard to climate policy?</w:t>
      </w:r>
      <w:r w:rsidR="0088241A">
        <w:t xml:space="preserve"> </w:t>
      </w:r>
    </w:p>
    <w:tbl>
      <w:tblPr>
        <w:tblStyle w:val="TableGrid"/>
        <w:tblW w:w="0" w:type="auto"/>
        <w:tblLook w:val="04A0" w:firstRow="1" w:lastRow="0" w:firstColumn="1" w:lastColumn="0" w:noHBand="0" w:noVBand="1"/>
      </w:tblPr>
      <w:tblGrid>
        <w:gridCol w:w="3214"/>
        <w:gridCol w:w="3088"/>
        <w:gridCol w:w="3899"/>
      </w:tblGrid>
      <w:tr w:rsidR="00B8288C" w:rsidRPr="00031C28" w14:paraId="064BBFD0" w14:textId="77777777" w:rsidTr="00FF51C1">
        <w:tc>
          <w:tcPr>
            <w:tcW w:w="3214" w:type="dxa"/>
            <w:shd w:val="clear" w:color="auto" w:fill="2F5496"/>
          </w:tcPr>
          <w:p w14:paraId="198D64CB" w14:textId="77777777"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Task</w:t>
            </w:r>
          </w:p>
        </w:tc>
        <w:tc>
          <w:tcPr>
            <w:tcW w:w="3088" w:type="dxa"/>
            <w:shd w:val="clear" w:color="auto" w:fill="2F5496"/>
          </w:tcPr>
          <w:p w14:paraId="60608966" w14:textId="77777777"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Capacity to carry out task</w:t>
            </w:r>
          </w:p>
          <w:p w14:paraId="1501C5BB" w14:textId="5DC58A7A" w:rsidR="00EC7AFC" w:rsidRPr="00031C28" w:rsidRDefault="006978BD" w:rsidP="00B858FA">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 xml:space="preserve">Indicate either: </w:t>
            </w:r>
            <w:r w:rsidR="00B8288C" w:rsidRPr="00031C28">
              <w:rPr>
                <w:rFonts w:ascii="Calibri" w:hAnsi="Calibri" w:cs="Calibri"/>
                <w:i/>
                <w:iCs/>
                <w:color w:val="FFFFFF"/>
                <w:kern w:val="2"/>
                <w:sz w:val="22"/>
                <w:szCs w:val="22"/>
                <w14:ligatures w14:val="standardContextual"/>
              </w:rPr>
              <w:t xml:space="preserve">1 (none) </w:t>
            </w:r>
            <w:r w:rsidRPr="00031C28">
              <w:rPr>
                <w:rFonts w:ascii="Calibri" w:hAnsi="Calibri" w:cs="Calibri"/>
                <w:i/>
                <w:iCs/>
                <w:color w:val="FFFFFF"/>
                <w:kern w:val="2"/>
                <w:sz w:val="22"/>
                <w:szCs w:val="22"/>
                <w14:ligatures w14:val="standardContextual"/>
              </w:rPr>
              <w:t xml:space="preserve">to </w:t>
            </w:r>
            <w:r w:rsidR="00B8288C" w:rsidRPr="00031C28">
              <w:rPr>
                <w:rFonts w:ascii="Calibri" w:hAnsi="Calibri" w:cs="Calibri"/>
                <w:i/>
                <w:iCs/>
                <w:color w:val="FFFFFF"/>
                <w:kern w:val="2"/>
                <w:sz w:val="22"/>
                <w:szCs w:val="22"/>
                <w14:ligatures w14:val="standardContextual"/>
              </w:rPr>
              <w:t>5 (</w:t>
            </w:r>
            <w:r w:rsidR="00E677A6">
              <w:rPr>
                <w:rFonts w:ascii="Calibri" w:hAnsi="Calibri" w:cs="Calibri"/>
                <w:i/>
                <w:iCs/>
                <w:color w:val="FFFFFF"/>
                <w:kern w:val="2"/>
                <w:sz w:val="22"/>
                <w:szCs w:val="22"/>
                <w14:ligatures w14:val="standardContextual"/>
              </w:rPr>
              <w:t>high</w:t>
            </w:r>
            <w:r w:rsidR="00B8288C" w:rsidRPr="00031C28">
              <w:rPr>
                <w:rFonts w:ascii="Calibri" w:hAnsi="Calibri" w:cs="Calibri"/>
                <w:i/>
                <w:iCs/>
                <w:color w:val="FFFFFF"/>
                <w:kern w:val="2"/>
                <w:sz w:val="22"/>
                <w:szCs w:val="22"/>
                <w14:ligatures w14:val="standardContextual"/>
              </w:rPr>
              <w:t>)</w:t>
            </w:r>
            <w:r w:rsidR="00EC7AFC" w:rsidRPr="00031C28">
              <w:rPr>
                <w:rFonts w:ascii="Calibri" w:hAnsi="Calibri" w:cs="Calibri"/>
                <w:i/>
                <w:iCs/>
                <w:color w:val="FFFFFF"/>
                <w:kern w:val="2"/>
                <w:sz w:val="22"/>
                <w:szCs w:val="22"/>
                <w14:ligatures w14:val="standardContextual"/>
              </w:rPr>
              <w:br/>
              <w:t>Or: don’t know; not applicable</w:t>
            </w:r>
          </w:p>
          <w:p w14:paraId="7283FD18" w14:textId="2A2BC011" w:rsidR="00B8288C" w:rsidRPr="00031C28" w:rsidRDefault="006978BD" w:rsidP="00B858FA">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 xml:space="preserve">Or: </w:t>
            </w:r>
            <w:r w:rsidR="00B8288C" w:rsidRPr="00031C28">
              <w:rPr>
                <w:rFonts w:ascii="Calibri" w:hAnsi="Calibri" w:cs="Calibri"/>
                <w:i/>
                <w:iCs/>
                <w:color w:val="FFFFFF"/>
                <w:kern w:val="2"/>
                <w:sz w:val="22"/>
                <w:szCs w:val="22"/>
                <w14:ligatures w14:val="standardContextual"/>
              </w:rPr>
              <w:t xml:space="preserve">don’t know/not applicable </w:t>
            </w:r>
          </w:p>
        </w:tc>
        <w:tc>
          <w:tcPr>
            <w:tcW w:w="3899" w:type="dxa"/>
            <w:shd w:val="clear" w:color="auto" w:fill="2F5496"/>
          </w:tcPr>
          <w:p w14:paraId="4C918943" w14:textId="08BBC44A"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Details or </w:t>
            </w:r>
            <w:r w:rsidR="006978BD" w:rsidRPr="00031C28">
              <w:rPr>
                <w:rFonts w:ascii="Calibri" w:hAnsi="Calibri" w:cs="Calibri"/>
                <w:b/>
                <w:bCs/>
                <w:color w:val="FFFFFF"/>
                <w:kern w:val="2"/>
                <w:sz w:val="22"/>
                <w:szCs w:val="22"/>
                <w14:ligatures w14:val="standardContextual"/>
              </w:rPr>
              <w:t>comment</w:t>
            </w:r>
          </w:p>
        </w:tc>
      </w:tr>
      <w:tr w:rsidR="00B8288C" w:rsidRPr="00031C28" w14:paraId="13A900B1" w14:textId="77777777" w:rsidTr="00FF51C1">
        <w:tc>
          <w:tcPr>
            <w:tcW w:w="3214" w:type="dxa"/>
          </w:tcPr>
          <w:p w14:paraId="230A345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Provision of policy advice to the Minister and/or government</w:t>
            </w:r>
          </w:p>
        </w:tc>
        <w:tc>
          <w:tcPr>
            <w:tcW w:w="3088" w:type="dxa"/>
          </w:tcPr>
          <w:p w14:paraId="598642F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0EC416B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AF4114D" w14:textId="77777777" w:rsidTr="00FF51C1">
        <w:tc>
          <w:tcPr>
            <w:tcW w:w="3214" w:type="dxa"/>
          </w:tcPr>
          <w:p w14:paraId="558C4A5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Internal coordination on climate policies</w:t>
            </w:r>
          </w:p>
        </w:tc>
        <w:tc>
          <w:tcPr>
            <w:tcW w:w="3088" w:type="dxa"/>
          </w:tcPr>
          <w:p w14:paraId="020C9C6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38D83EF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7D1C9FD" w14:textId="77777777" w:rsidTr="00FF51C1">
        <w:tc>
          <w:tcPr>
            <w:tcW w:w="3214" w:type="dxa"/>
          </w:tcPr>
          <w:p w14:paraId="60488EB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External coordination with other government departments</w:t>
            </w:r>
          </w:p>
        </w:tc>
        <w:tc>
          <w:tcPr>
            <w:tcW w:w="3088" w:type="dxa"/>
          </w:tcPr>
          <w:p w14:paraId="5A97D0D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0D343B4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6DD54A0" w14:textId="77777777" w:rsidTr="00FF51C1">
        <w:tc>
          <w:tcPr>
            <w:tcW w:w="3214" w:type="dxa"/>
          </w:tcPr>
          <w:p w14:paraId="363EAA2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National or international policy development or assessment</w:t>
            </w:r>
          </w:p>
        </w:tc>
        <w:tc>
          <w:tcPr>
            <w:tcW w:w="3088" w:type="dxa"/>
          </w:tcPr>
          <w:p w14:paraId="1D13743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0E5D283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C0E4C88" w14:textId="77777777" w:rsidTr="00FF51C1">
        <w:tc>
          <w:tcPr>
            <w:tcW w:w="3214" w:type="dxa"/>
          </w:tcPr>
          <w:p w14:paraId="140434E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Assessment of economic and fiscal implications of climate change risks and impacts</w:t>
            </w:r>
          </w:p>
        </w:tc>
        <w:tc>
          <w:tcPr>
            <w:tcW w:w="3088" w:type="dxa"/>
          </w:tcPr>
          <w:p w14:paraId="006E2CE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1DBE63F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618924D8" w14:textId="77777777" w:rsidTr="00FF51C1">
        <w:tc>
          <w:tcPr>
            <w:tcW w:w="3214" w:type="dxa"/>
          </w:tcPr>
          <w:p w14:paraId="3B9AD32A"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Assessment of economic and fiscal implications of national climate change policies and plans </w:t>
            </w:r>
          </w:p>
        </w:tc>
        <w:tc>
          <w:tcPr>
            <w:tcW w:w="3088" w:type="dxa"/>
          </w:tcPr>
          <w:p w14:paraId="3DA3B49B"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4C54854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D86D4CF" w14:textId="77777777" w:rsidTr="00FF51C1">
        <w:tc>
          <w:tcPr>
            <w:tcW w:w="3214" w:type="dxa"/>
          </w:tcPr>
          <w:p w14:paraId="6557539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Implementation of strategies and instruments to mobilize finance for mitigation and adaptation </w:t>
            </w:r>
          </w:p>
        </w:tc>
        <w:tc>
          <w:tcPr>
            <w:tcW w:w="3088" w:type="dxa"/>
          </w:tcPr>
          <w:p w14:paraId="622E17D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1D54E94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A16566D" w14:textId="77777777" w:rsidTr="00FF51C1">
        <w:tc>
          <w:tcPr>
            <w:tcW w:w="3214" w:type="dxa"/>
          </w:tcPr>
          <w:p w14:paraId="189EFEF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Generation of knowledge and internal capacity to mainstream climate within the Ministry </w:t>
            </w:r>
          </w:p>
        </w:tc>
        <w:tc>
          <w:tcPr>
            <w:tcW w:w="3088" w:type="dxa"/>
          </w:tcPr>
          <w:p w14:paraId="26A8F81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3B417AF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63DFD78B" w14:textId="77777777" w:rsidTr="00FF51C1">
        <w:tc>
          <w:tcPr>
            <w:tcW w:w="3214" w:type="dxa"/>
          </w:tcPr>
          <w:p w14:paraId="25FE7C8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Coordination/administration of international climate cooperation finance</w:t>
            </w:r>
          </w:p>
        </w:tc>
        <w:tc>
          <w:tcPr>
            <w:tcW w:w="3088" w:type="dxa"/>
          </w:tcPr>
          <w:p w14:paraId="2EFAF95E"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3899" w:type="dxa"/>
          </w:tcPr>
          <w:p w14:paraId="6D3D4DD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bl>
    <w:p w14:paraId="0CB2EDC3" w14:textId="05288EA3" w:rsidR="00B8288C" w:rsidRPr="0086472C" w:rsidRDefault="00B8288C" w:rsidP="00FF51C1">
      <w:pPr>
        <w:pStyle w:val="Questionstyle"/>
      </w:pPr>
      <w:r w:rsidRPr="0086472C">
        <w:t>D</w:t>
      </w:r>
      <w:proofErr w:type="gramStart"/>
      <w:r w:rsidRPr="0086472C">
        <w:t>2</w:t>
      </w:r>
      <w:r w:rsidR="0028465A">
        <w:t>.*</w:t>
      </w:r>
      <w:proofErr w:type="gramEnd"/>
      <w:r w:rsidRPr="0086472C">
        <w:t xml:space="preserve"> (i) The table below lists key skills increasingly required of </w:t>
      </w:r>
      <w:r w:rsidR="00BD6CBC">
        <w:t>M</w:t>
      </w:r>
      <w:r w:rsidR="00BD6CBC" w:rsidRPr="0086472C">
        <w:t xml:space="preserve">inistries </w:t>
      </w:r>
      <w:r w:rsidRPr="0086472C">
        <w:t xml:space="preserve">of </w:t>
      </w:r>
      <w:r w:rsidR="00BD6CBC">
        <w:t>F</w:t>
      </w:r>
      <w:r w:rsidR="00BD6CBC" w:rsidRPr="0086472C">
        <w:t xml:space="preserve">inance </w:t>
      </w:r>
      <w:r w:rsidR="00BD6CBC">
        <w:t>for</w:t>
      </w:r>
      <w:r w:rsidR="00BD6CBC" w:rsidRPr="0086472C">
        <w:t xml:space="preserve"> </w:t>
      </w:r>
      <w:r w:rsidRPr="0086472C">
        <w:t>dealing with climate issues. How would you assess the current skill</w:t>
      </w:r>
      <w:r w:rsidR="007C6436">
        <w:t xml:space="preserve"> </w:t>
      </w:r>
      <w:r w:rsidRPr="0086472C">
        <w:t xml:space="preserve">level in your </w:t>
      </w:r>
      <w:r w:rsidR="00BD6CBC">
        <w:t>M</w:t>
      </w:r>
      <w:r w:rsidR="00BD6CBC" w:rsidRPr="0086472C">
        <w:t xml:space="preserve">inistry </w:t>
      </w:r>
      <w:r w:rsidRPr="0086472C">
        <w:t>for the</w:t>
      </w:r>
      <w:r w:rsidR="00BD6CBC">
        <w:t>se</w:t>
      </w:r>
      <w:r w:rsidRPr="0086472C">
        <w:t>?</w:t>
      </w:r>
    </w:p>
    <w:p w14:paraId="4758011F" w14:textId="77777777" w:rsidR="00B8288C" w:rsidRPr="0086472C" w:rsidRDefault="00B8288C" w:rsidP="00FF51C1">
      <w:pPr>
        <w:pStyle w:val="Questionstyle"/>
      </w:pPr>
      <w:r w:rsidRPr="0086472C">
        <w:t>(ii) Of the skills selected as absent or insufficient, which do you consider a priority to fill or enhance?</w:t>
      </w:r>
    </w:p>
    <w:p w14:paraId="162FCD58" w14:textId="5D268355" w:rsidR="00B8288C" w:rsidRPr="005D2F94" w:rsidRDefault="0088241A" w:rsidP="00B8288C">
      <w:pPr>
        <w:tabs>
          <w:tab w:val="clear" w:pos="2608"/>
          <w:tab w:val="clear" w:pos="5670"/>
        </w:tabs>
        <w:spacing w:after="160"/>
        <w:rPr>
          <w:rFonts w:ascii="Calibri" w:eastAsia="Calibri" w:hAnsi="Calibri" w:cs="Calibri"/>
          <w:bCs/>
          <w:color w:val="3A5D9B" w:themeColor="accent2"/>
          <w:kern w:val="2"/>
          <w:sz w:val="22"/>
          <w14:ligatures w14:val="standardContextual"/>
        </w:rPr>
      </w:pPr>
      <w:r w:rsidRPr="005D2F94">
        <w:rPr>
          <w:bCs/>
          <w:i/>
          <w:iCs/>
          <w:color w:val="3A5D9B" w:themeColor="accent2"/>
          <w:sz w:val="22"/>
          <w:szCs w:val="24"/>
        </w:rPr>
        <w:t xml:space="preserve">Please indicate </w:t>
      </w:r>
      <w:r w:rsidR="00923CA4">
        <w:rPr>
          <w:bCs/>
          <w:i/>
          <w:iCs/>
          <w:color w:val="3A5D9B" w:themeColor="accent2"/>
          <w:sz w:val="22"/>
          <w:szCs w:val="24"/>
        </w:rPr>
        <w:t xml:space="preserve">both answers </w:t>
      </w:r>
      <w:r w:rsidRPr="005D2F94">
        <w:rPr>
          <w:bCs/>
          <w:i/>
          <w:iCs/>
          <w:color w:val="3A5D9B" w:themeColor="accent2"/>
          <w:sz w:val="22"/>
          <w:szCs w:val="24"/>
        </w:rPr>
        <w:t>in the table below.</w:t>
      </w:r>
    </w:p>
    <w:tbl>
      <w:tblPr>
        <w:tblStyle w:val="TableGrid"/>
        <w:tblW w:w="10201" w:type="dxa"/>
        <w:tblLook w:val="04A0" w:firstRow="1" w:lastRow="0" w:firstColumn="1" w:lastColumn="0" w:noHBand="0" w:noVBand="1"/>
      </w:tblPr>
      <w:tblGrid>
        <w:gridCol w:w="5098"/>
        <w:gridCol w:w="2552"/>
        <w:gridCol w:w="2551"/>
      </w:tblGrid>
      <w:tr w:rsidR="00B8288C" w:rsidRPr="00031C28" w14:paraId="02253240" w14:textId="77777777" w:rsidTr="005D2F94">
        <w:tc>
          <w:tcPr>
            <w:tcW w:w="5098" w:type="dxa"/>
            <w:shd w:val="clear" w:color="auto" w:fill="2F5496"/>
          </w:tcPr>
          <w:p w14:paraId="42E55C98" w14:textId="77777777" w:rsidR="00B8288C" w:rsidRPr="00031C28" w:rsidRDefault="00B8288C"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Skills </w:t>
            </w:r>
          </w:p>
        </w:tc>
        <w:tc>
          <w:tcPr>
            <w:tcW w:w="2552" w:type="dxa"/>
            <w:shd w:val="clear" w:color="auto" w:fill="2F5496"/>
          </w:tcPr>
          <w:p w14:paraId="741E12D3" w14:textId="3C3C5FAF" w:rsidR="00B8288C" w:rsidRPr="00031C28" w:rsidRDefault="00A433BE"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(i) </w:t>
            </w:r>
            <w:r w:rsidR="00B8288C" w:rsidRPr="00031C28">
              <w:rPr>
                <w:rFonts w:ascii="Calibri" w:hAnsi="Calibri" w:cs="Calibri"/>
                <w:b/>
                <w:bCs/>
                <w:color w:val="FFFFFF"/>
                <w:kern w:val="2"/>
                <w:sz w:val="22"/>
                <w:szCs w:val="22"/>
                <w14:ligatures w14:val="standardContextual"/>
              </w:rPr>
              <w:t xml:space="preserve">Skill level </w:t>
            </w:r>
          </w:p>
          <w:p w14:paraId="40C5202A" w14:textId="03B93F83" w:rsidR="00B8288C" w:rsidRPr="00031C28" w:rsidRDefault="00C34BED" w:rsidP="00B858FA">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 xml:space="preserve">Indicate either: </w:t>
            </w:r>
            <w:r w:rsidR="00B8288C" w:rsidRPr="00031C28">
              <w:rPr>
                <w:rFonts w:ascii="Calibri" w:hAnsi="Calibri" w:cs="Calibri"/>
                <w:i/>
                <w:iCs/>
                <w:color w:val="FFFFFF"/>
                <w:kern w:val="2"/>
                <w:sz w:val="22"/>
                <w:szCs w:val="22"/>
                <w14:ligatures w14:val="standardContextual"/>
              </w:rPr>
              <w:t xml:space="preserve">1 (none) </w:t>
            </w:r>
            <w:r w:rsidRPr="00031C28">
              <w:rPr>
                <w:rFonts w:ascii="Calibri" w:hAnsi="Calibri" w:cs="Calibri"/>
                <w:i/>
                <w:iCs/>
                <w:color w:val="FFFFFF"/>
                <w:kern w:val="2"/>
                <w:sz w:val="22"/>
                <w:szCs w:val="22"/>
                <w14:ligatures w14:val="standardContextual"/>
              </w:rPr>
              <w:t xml:space="preserve">to </w:t>
            </w:r>
            <w:r w:rsidR="00B8288C" w:rsidRPr="00031C28">
              <w:rPr>
                <w:rFonts w:ascii="Calibri" w:hAnsi="Calibri" w:cs="Calibri"/>
                <w:i/>
                <w:iCs/>
                <w:color w:val="FFFFFF"/>
                <w:kern w:val="2"/>
                <w:sz w:val="22"/>
                <w:szCs w:val="22"/>
                <w14:ligatures w14:val="standardContextual"/>
              </w:rPr>
              <w:t>5 (</w:t>
            </w:r>
            <w:r w:rsidR="00A25314">
              <w:rPr>
                <w:rFonts w:ascii="Calibri" w:hAnsi="Calibri" w:cs="Calibri"/>
                <w:i/>
                <w:iCs/>
                <w:color w:val="FFFFFF"/>
                <w:kern w:val="2"/>
                <w:sz w:val="22"/>
                <w:szCs w:val="22"/>
                <w14:ligatures w14:val="standardContextual"/>
              </w:rPr>
              <w:t>high</w:t>
            </w:r>
            <w:r w:rsidR="00B8288C" w:rsidRPr="00031C28">
              <w:rPr>
                <w:rFonts w:ascii="Calibri" w:hAnsi="Calibri" w:cs="Calibri"/>
                <w:i/>
                <w:iCs/>
                <w:color w:val="FFFFFF"/>
                <w:kern w:val="2"/>
                <w:sz w:val="22"/>
                <w:szCs w:val="22"/>
                <w14:ligatures w14:val="standardContextual"/>
              </w:rPr>
              <w:t xml:space="preserve">) </w:t>
            </w:r>
            <w:r w:rsidRPr="00031C28">
              <w:rPr>
                <w:rFonts w:ascii="Calibri" w:hAnsi="Calibri" w:cs="Calibri"/>
                <w:i/>
                <w:iCs/>
                <w:color w:val="FFFFFF"/>
                <w:kern w:val="2"/>
                <w:sz w:val="22"/>
                <w:szCs w:val="22"/>
                <w14:ligatures w14:val="standardContextual"/>
              </w:rPr>
              <w:br/>
              <w:t xml:space="preserve">Or: don’t </w:t>
            </w:r>
            <w:r w:rsidR="00B8288C" w:rsidRPr="00031C28">
              <w:rPr>
                <w:rFonts w:ascii="Calibri" w:hAnsi="Calibri" w:cs="Calibri"/>
                <w:i/>
                <w:iCs/>
                <w:color w:val="FFFFFF"/>
                <w:kern w:val="2"/>
                <w:sz w:val="22"/>
                <w:szCs w:val="22"/>
                <w14:ligatures w14:val="standardContextual"/>
              </w:rPr>
              <w:t>know/</w:t>
            </w:r>
            <w:r w:rsidRPr="00031C28">
              <w:rPr>
                <w:rFonts w:ascii="Calibri" w:hAnsi="Calibri" w:cs="Calibri"/>
                <w:i/>
                <w:iCs/>
                <w:color w:val="FFFFFF"/>
                <w:kern w:val="2"/>
                <w:sz w:val="22"/>
                <w:szCs w:val="22"/>
                <w14:ligatures w14:val="standardContextual"/>
              </w:rPr>
              <w:t>n</w:t>
            </w:r>
            <w:r w:rsidR="00B8288C" w:rsidRPr="00031C28">
              <w:rPr>
                <w:rFonts w:ascii="Calibri" w:hAnsi="Calibri" w:cs="Calibri"/>
                <w:i/>
                <w:iCs/>
                <w:color w:val="FFFFFF"/>
                <w:kern w:val="2"/>
                <w:sz w:val="22"/>
                <w:szCs w:val="22"/>
                <w14:ligatures w14:val="standardContextual"/>
              </w:rPr>
              <w:t xml:space="preserve">ot </w:t>
            </w:r>
            <w:r w:rsidRPr="00031C28">
              <w:rPr>
                <w:rFonts w:ascii="Calibri" w:hAnsi="Calibri" w:cs="Calibri"/>
                <w:i/>
                <w:iCs/>
                <w:color w:val="FFFFFF"/>
                <w:kern w:val="2"/>
                <w:sz w:val="22"/>
                <w:szCs w:val="22"/>
                <w14:ligatures w14:val="standardContextual"/>
              </w:rPr>
              <w:t>applicable</w:t>
            </w:r>
          </w:p>
        </w:tc>
        <w:tc>
          <w:tcPr>
            <w:tcW w:w="2551" w:type="dxa"/>
            <w:shd w:val="clear" w:color="auto" w:fill="2F5496"/>
          </w:tcPr>
          <w:p w14:paraId="656FBA4E" w14:textId="6D13ED14" w:rsidR="00B8288C" w:rsidRPr="00031C28" w:rsidRDefault="00A433BE" w:rsidP="00B858FA">
            <w:pPr>
              <w:tabs>
                <w:tab w:val="clear" w:pos="2608"/>
                <w:tab w:val="clear" w:pos="5670"/>
              </w:tabs>
              <w:rPr>
                <w:rFonts w:ascii="Calibri" w:hAnsi="Calibri" w:cs="Calibri"/>
                <w:b/>
                <w:bCs/>
                <w:color w:val="FFFFFF"/>
                <w:kern w:val="2"/>
                <w:sz w:val="22"/>
                <w:szCs w:val="22"/>
                <w14:ligatures w14:val="standardContextual"/>
              </w:rPr>
            </w:pPr>
            <w:r w:rsidRPr="00031C28">
              <w:rPr>
                <w:rFonts w:ascii="Calibri" w:hAnsi="Calibri" w:cs="Calibri"/>
                <w:b/>
                <w:bCs/>
                <w:color w:val="FFFFFF"/>
                <w:kern w:val="2"/>
                <w:sz w:val="22"/>
                <w:szCs w:val="22"/>
                <w14:ligatures w14:val="standardContextual"/>
              </w:rPr>
              <w:t xml:space="preserve">(ii) </w:t>
            </w:r>
            <w:r w:rsidR="00B8288C" w:rsidRPr="00031C28">
              <w:rPr>
                <w:rFonts w:ascii="Calibri" w:hAnsi="Calibri" w:cs="Calibri"/>
                <w:b/>
                <w:bCs/>
                <w:color w:val="FFFFFF"/>
                <w:kern w:val="2"/>
                <w:sz w:val="22"/>
                <w:szCs w:val="22"/>
                <w14:ligatures w14:val="standardContextual"/>
              </w:rPr>
              <w:t>Priority to fill or enhance</w:t>
            </w:r>
          </w:p>
          <w:p w14:paraId="0A4B3461" w14:textId="376F2C12" w:rsidR="00B8288C" w:rsidRPr="00031C28" w:rsidRDefault="00B75E3E" w:rsidP="00B858FA">
            <w:pPr>
              <w:tabs>
                <w:tab w:val="clear" w:pos="2608"/>
                <w:tab w:val="clear" w:pos="5670"/>
              </w:tabs>
              <w:rPr>
                <w:rFonts w:ascii="Calibri" w:hAnsi="Calibri" w:cs="Calibri"/>
                <w:i/>
                <w:iCs/>
                <w:color w:val="FFFFFF"/>
                <w:kern w:val="2"/>
                <w:sz w:val="22"/>
                <w:szCs w:val="22"/>
                <w14:ligatures w14:val="standardContextual"/>
              </w:rPr>
            </w:pPr>
            <w:r w:rsidRPr="00031C28">
              <w:rPr>
                <w:rFonts w:ascii="Calibri" w:hAnsi="Calibri" w:cs="Calibri"/>
                <w:i/>
                <w:iCs/>
                <w:color w:val="FFFFFF"/>
                <w:kern w:val="2"/>
                <w:sz w:val="22"/>
                <w:szCs w:val="22"/>
                <w14:ligatures w14:val="standardContextual"/>
              </w:rPr>
              <w:t xml:space="preserve">Indicate: </w:t>
            </w:r>
            <w:r w:rsidR="00B8288C" w:rsidRPr="00031C28">
              <w:rPr>
                <w:rFonts w:ascii="Calibri" w:hAnsi="Calibri" w:cs="Calibri"/>
                <w:i/>
                <w:iCs/>
                <w:color w:val="FFFFFF"/>
                <w:kern w:val="2"/>
                <w:sz w:val="22"/>
                <w:szCs w:val="22"/>
                <w14:ligatures w14:val="standardContextual"/>
              </w:rPr>
              <w:t xml:space="preserve">1 (low) </w:t>
            </w:r>
            <w:r w:rsidRPr="00031C28">
              <w:rPr>
                <w:rFonts w:ascii="Calibri" w:hAnsi="Calibri" w:cs="Calibri"/>
                <w:i/>
                <w:iCs/>
                <w:color w:val="FFFFFF"/>
                <w:kern w:val="2"/>
                <w:sz w:val="22"/>
                <w:szCs w:val="22"/>
                <w14:ligatures w14:val="standardContextual"/>
              </w:rPr>
              <w:t>to</w:t>
            </w:r>
            <w:r w:rsidR="00B8288C" w:rsidRPr="00031C28">
              <w:rPr>
                <w:rFonts w:ascii="Calibri" w:hAnsi="Calibri" w:cs="Calibri"/>
                <w:i/>
                <w:iCs/>
                <w:color w:val="FFFFFF"/>
                <w:kern w:val="2"/>
                <w:sz w:val="22"/>
                <w:szCs w:val="22"/>
                <w14:ligatures w14:val="standardContextual"/>
              </w:rPr>
              <w:t xml:space="preserve"> 5 (high)</w:t>
            </w:r>
          </w:p>
        </w:tc>
      </w:tr>
      <w:tr w:rsidR="00B8288C" w:rsidRPr="00031C28" w14:paraId="7DA4F9BD" w14:textId="77777777" w:rsidTr="005D2F94">
        <w:tc>
          <w:tcPr>
            <w:tcW w:w="5098" w:type="dxa"/>
          </w:tcPr>
          <w:p w14:paraId="68057FE3" w14:textId="6F523D98"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Economic </w:t>
            </w:r>
            <w:r w:rsidR="00C34BED" w:rsidRPr="00031C28">
              <w:rPr>
                <w:rFonts w:ascii="Calibri" w:hAnsi="Calibri" w:cs="Calibri"/>
                <w:kern w:val="2"/>
                <w:sz w:val="22"/>
                <w:szCs w:val="22"/>
                <w14:ligatures w14:val="standardContextual"/>
              </w:rPr>
              <w:t xml:space="preserve">strategy </w:t>
            </w:r>
            <w:r w:rsidRPr="00031C28">
              <w:rPr>
                <w:rFonts w:ascii="Calibri" w:hAnsi="Calibri" w:cs="Calibri"/>
                <w:kern w:val="2"/>
                <w:sz w:val="22"/>
                <w:szCs w:val="22"/>
                <w14:ligatures w14:val="standardContextual"/>
              </w:rPr>
              <w:t xml:space="preserve">and </w:t>
            </w:r>
            <w:r w:rsidR="00C34BED" w:rsidRPr="00031C28">
              <w:rPr>
                <w:rFonts w:ascii="Calibri" w:hAnsi="Calibri" w:cs="Calibri"/>
                <w:kern w:val="2"/>
                <w:sz w:val="22"/>
                <w:szCs w:val="22"/>
                <w14:ligatures w14:val="standardContextual"/>
              </w:rPr>
              <w:t xml:space="preserve">investment </w:t>
            </w:r>
            <w:r w:rsidRPr="00031C28">
              <w:rPr>
                <w:rFonts w:ascii="Calibri" w:hAnsi="Calibri" w:cs="Calibri"/>
                <w:kern w:val="2"/>
                <w:sz w:val="22"/>
                <w:szCs w:val="22"/>
                <w14:ligatures w14:val="standardContextual"/>
              </w:rPr>
              <w:t xml:space="preserve">planning </w:t>
            </w:r>
          </w:p>
        </w:tc>
        <w:tc>
          <w:tcPr>
            <w:tcW w:w="2552" w:type="dxa"/>
          </w:tcPr>
          <w:p w14:paraId="360821FA"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c>
          <w:tcPr>
            <w:tcW w:w="2551" w:type="dxa"/>
          </w:tcPr>
          <w:p w14:paraId="710C3D9F"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r>
      <w:tr w:rsidR="00B8288C" w:rsidRPr="00031C28" w14:paraId="29707260" w14:textId="77777777" w:rsidTr="005D2F94">
        <w:tc>
          <w:tcPr>
            <w:tcW w:w="5098" w:type="dxa"/>
          </w:tcPr>
          <w:p w14:paraId="3D0DC6F7"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Integration of climate into investment needs assessments and planning</w:t>
            </w:r>
          </w:p>
        </w:tc>
        <w:tc>
          <w:tcPr>
            <w:tcW w:w="2552" w:type="dxa"/>
          </w:tcPr>
          <w:p w14:paraId="5496BC95"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c>
          <w:tcPr>
            <w:tcW w:w="2551" w:type="dxa"/>
          </w:tcPr>
          <w:p w14:paraId="35CD8B94"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r>
      <w:tr w:rsidR="00B8288C" w:rsidRPr="00031C28" w14:paraId="66976A9C" w14:textId="77777777" w:rsidTr="005D2F94">
        <w:tc>
          <w:tcPr>
            <w:tcW w:w="5098" w:type="dxa"/>
          </w:tcPr>
          <w:p w14:paraId="59E09CE6"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lastRenderedPageBreak/>
              <w:t>Climate-sensitive public investment management (PIM)</w:t>
            </w:r>
          </w:p>
        </w:tc>
        <w:tc>
          <w:tcPr>
            <w:tcW w:w="2552" w:type="dxa"/>
          </w:tcPr>
          <w:p w14:paraId="18EFFD19"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c>
          <w:tcPr>
            <w:tcW w:w="2551" w:type="dxa"/>
          </w:tcPr>
          <w:p w14:paraId="49CD5DE1"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r>
      <w:tr w:rsidR="00B8288C" w:rsidRPr="00031C28" w14:paraId="4E4AD67E" w14:textId="77777777" w:rsidTr="005D2F94">
        <w:tc>
          <w:tcPr>
            <w:tcW w:w="5098" w:type="dxa"/>
          </w:tcPr>
          <w:p w14:paraId="59E1D5C3"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Climate investment project appraisal</w:t>
            </w:r>
          </w:p>
        </w:tc>
        <w:tc>
          <w:tcPr>
            <w:tcW w:w="2552" w:type="dxa"/>
          </w:tcPr>
          <w:p w14:paraId="47D273AE"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c>
          <w:tcPr>
            <w:tcW w:w="2551" w:type="dxa"/>
          </w:tcPr>
          <w:p w14:paraId="6FACABE1"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r>
      <w:tr w:rsidR="00B8288C" w:rsidRPr="00031C28" w14:paraId="72100470" w14:textId="77777777" w:rsidTr="005D2F94">
        <w:tc>
          <w:tcPr>
            <w:tcW w:w="5098" w:type="dxa"/>
          </w:tcPr>
          <w:p w14:paraId="28136E13" w14:textId="54FF7D80"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Tax, </w:t>
            </w:r>
            <w:r w:rsidR="00E44288" w:rsidRPr="00031C28">
              <w:rPr>
                <w:rFonts w:ascii="Calibri" w:hAnsi="Calibri" w:cs="Calibri"/>
                <w:kern w:val="2"/>
                <w:sz w:val="22"/>
                <w:szCs w:val="22"/>
                <w14:ligatures w14:val="standardContextual"/>
              </w:rPr>
              <w:t xml:space="preserve">debt </w:t>
            </w:r>
            <w:r w:rsidRPr="00031C28">
              <w:rPr>
                <w:rFonts w:ascii="Calibri" w:hAnsi="Calibri" w:cs="Calibri"/>
                <w:kern w:val="2"/>
                <w:sz w:val="22"/>
                <w:szCs w:val="22"/>
                <w14:ligatures w14:val="standardContextual"/>
              </w:rPr>
              <w:t xml:space="preserve">and </w:t>
            </w:r>
            <w:r w:rsidR="00E44288" w:rsidRPr="00031C28">
              <w:rPr>
                <w:rFonts w:ascii="Calibri" w:hAnsi="Calibri" w:cs="Calibri"/>
                <w:kern w:val="2"/>
                <w:sz w:val="22"/>
                <w:szCs w:val="22"/>
                <w14:ligatures w14:val="standardContextual"/>
              </w:rPr>
              <w:t xml:space="preserve">budget </w:t>
            </w:r>
            <w:r w:rsidRPr="00031C28">
              <w:rPr>
                <w:rFonts w:ascii="Calibri" w:hAnsi="Calibri" w:cs="Calibri"/>
                <w:kern w:val="2"/>
                <w:sz w:val="22"/>
                <w:szCs w:val="22"/>
                <w14:ligatures w14:val="standardContextual"/>
              </w:rPr>
              <w:t xml:space="preserve">management </w:t>
            </w:r>
          </w:p>
        </w:tc>
        <w:tc>
          <w:tcPr>
            <w:tcW w:w="2552" w:type="dxa"/>
          </w:tcPr>
          <w:p w14:paraId="0C72A1A0"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c>
          <w:tcPr>
            <w:tcW w:w="2551" w:type="dxa"/>
          </w:tcPr>
          <w:p w14:paraId="24AF3EFC"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r>
      <w:tr w:rsidR="00B8288C" w:rsidRPr="00031C28" w14:paraId="606BDDE3" w14:textId="77777777" w:rsidTr="005D2F94">
        <w:tc>
          <w:tcPr>
            <w:tcW w:w="5098" w:type="dxa"/>
          </w:tcPr>
          <w:p w14:paraId="6B87340C"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Green tax policy</w:t>
            </w:r>
          </w:p>
        </w:tc>
        <w:tc>
          <w:tcPr>
            <w:tcW w:w="2552" w:type="dxa"/>
          </w:tcPr>
          <w:p w14:paraId="3CE497D6"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c>
          <w:tcPr>
            <w:tcW w:w="2551" w:type="dxa"/>
          </w:tcPr>
          <w:p w14:paraId="28A1C0BD"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r>
      <w:tr w:rsidR="00B8288C" w:rsidRPr="00031C28" w14:paraId="0813D63F" w14:textId="77777777" w:rsidTr="005D2F94">
        <w:tc>
          <w:tcPr>
            <w:tcW w:w="5098" w:type="dxa"/>
          </w:tcPr>
          <w:p w14:paraId="252C3564"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Green public procurement </w:t>
            </w:r>
          </w:p>
        </w:tc>
        <w:tc>
          <w:tcPr>
            <w:tcW w:w="2552" w:type="dxa"/>
          </w:tcPr>
          <w:p w14:paraId="2C0914B2"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c>
          <w:tcPr>
            <w:tcW w:w="2551" w:type="dxa"/>
          </w:tcPr>
          <w:p w14:paraId="736BC28F" w14:textId="77777777" w:rsidR="00B8288C" w:rsidRPr="00031C28" w:rsidRDefault="00B8288C" w:rsidP="00B858FA">
            <w:pPr>
              <w:tabs>
                <w:tab w:val="clear" w:pos="2608"/>
                <w:tab w:val="clear" w:pos="5670"/>
              </w:tabs>
              <w:rPr>
                <w:rFonts w:ascii="Calibri" w:hAnsi="Calibri" w:cs="Calibri"/>
                <w:b/>
                <w:bCs/>
                <w:kern w:val="2"/>
                <w:sz w:val="22"/>
                <w:szCs w:val="22"/>
                <w14:ligatures w14:val="standardContextual"/>
              </w:rPr>
            </w:pPr>
          </w:p>
        </w:tc>
      </w:tr>
      <w:tr w:rsidR="00B8288C" w:rsidRPr="00031C28" w14:paraId="4B393617" w14:textId="77777777" w:rsidTr="005D2F94">
        <w:tc>
          <w:tcPr>
            <w:tcW w:w="5098" w:type="dxa"/>
          </w:tcPr>
          <w:p w14:paraId="7C0EF0BF"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Green budgeting </w:t>
            </w:r>
          </w:p>
        </w:tc>
        <w:tc>
          <w:tcPr>
            <w:tcW w:w="2552" w:type="dxa"/>
          </w:tcPr>
          <w:p w14:paraId="6436C2A0"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23D55C0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F11A929" w14:textId="77777777" w:rsidTr="005D2F94">
        <w:tc>
          <w:tcPr>
            <w:tcW w:w="5098" w:type="dxa"/>
          </w:tcPr>
          <w:p w14:paraId="6CDCE240" w14:textId="77777777" w:rsidR="00B8288C" w:rsidRPr="00031C28" w:rsidRDefault="00B8288C" w:rsidP="00B858FA">
            <w:pPr>
              <w:tabs>
                <w:tab w:val="clear" w:pos="2608"/>
                <w:tab w:val="clear" w:pos="5670"/>
              </w:tabs>
              <w:rPr>
                <w:rFonts w:ascii="Calibri" w:hAnsi="Calibri" w:cs="Calibri"/>
                <w:kern w:val="2"/>
                <w:sz w:val="22"/>
                <w:szCs w:val="22"/>
                <w:lang w:val="fr-FR"/>
                <w14:ligatures w14:val="standardContextual"/>
              </w:rPr>
            </w:pPr>
            <w:r w:rsidRPr="00031C28">
              <w:rPr>
                <w:rFonts w:ascii="Calibri" w:hAnsi="Calibri" w:cs="Calibri"/>
                <w:kern w:val="2"/>
                <w:sz w:val="22"/>
                <w:szCs w:val="22"/>
                <w:lang w:val="fr-FR"/>
                <w14:ligatures w14:val="standardContextual"/>
              </w:rPr>
              <w:t xml:space="preserve">Finance </w:t>
            </w:r>
          </w:p>
        </w:tc>
        <w:tc>
          <w:tcPr>
            <w:tcW w:w="2552" w:type="dxa"/>
          </w:tcPr>
          <w:p w14:paraId="70E09F8B" w14:textId="77777777" w:rsidR="00B8288C" w:rsidRPr="00031C28" w:rsidRDefault="00B8288C" w:rsidP="00B858FA">
            <w:pPr>
              <w:tabs>
                <w:tab w:val="clear" w:pos="2608"/>
                <w:tab w:val="clear" w:pos="5670"/>
              </w:tabs>
              <w:rPr>
                <w:rFonts w:ascii="Calibri" w:hAnsi="Calibri" w:cs="Calibri"/>
                <w:kern w:val="2"/>
                <w:sz w:val="22"/>
                <w:szCs w:val="22"/>
                <w:lang w:val="fr-FR"/>
                <w14:ligatures w14:val="standardContextual"/>
              </w:rPr>
            </w:pPr>
          </w:p>
        </w:tc>
        <w:tc>
          <w:tcPr>
            <w:tcW w:w="2551" w:type="dxa"/>
          </w:tcPr>
          <w:p w14:paraId="74557FB8" w14:textId="77777777" w:rsidR="00B8288C" w:rsidRPr="00031C28" w:rsidRDefault="00B8288C" w:rsidP="00B858FA">
            <w:pPr>
              <w:tabs>
                <w:tab w:val="clear" w:pos="2608"/>
                <w:tab w:val="clear" w:pos="5670"/>
              </w:tabs>
              <w:rPr>
                <w:rFonts w:ascii="Calibri" w:hAnsi="Calibri" w:cs="Calibri"/>
                <w:kern w:val="2"/>
                <w:sz w:val="22"/>
                <w:szCs w:val="22"/>
                <w:lang w:val="fr-FR"/>
                <w14:ligatures w14:val="standardContextual"/>
              </w:rPr>
            </w:pPr>
          </w:p>
        </w:tc>
      </w:tr>
      <w:tr w:rsidR="00B8288C" w:rsidRPr="00031C28" w14:paraId="04C45F3C" w14:textId="77777777" w:rsidTr="005D2F94">
        <w:tc>
          <w:tcPr>
            <w:tcW w:w="5098" w:type="dxa"/>
          </w:tcPr>
          <w:p w14:paraId="3393525A"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Green financial market instruments (including debt and bond instruments)</w:t>
            </w:r>
          </w:p>
        </w:tc>
        <w:tc>
          <w:tcPr>
            <w:tcW w:w="2552" w:type="dxa"/>
          </w:tcPr>
          <w:p w14:paraId="35CB12F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4AA3B0D9"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49F696A" w14:textId="77777777" w:rsidTr="005D2F94">
        <w:tc>
          <w:tcPr>
            <w:tcW w:w="5098" w:type="dxa"/>
          </w:tcPr>
          <w:p w14:paraId="7C863192" w14:textId="77777777" w:rsidR="00B8288C" w:rsidRPr="00031C28" w:rsidRDefault="00B8288C" w:rsidP="005D2F94">
            <w:pPr>
              <w:numPr>
                <w:ilvl w:val="0"/>
                <w:numId w:val="1"/>
              </w:numPr>
              <w:tabs>
                <w:tab w:val="clear" w:pos="2608"/>
                <w:tab w:val="clear" w:pos="5670"/>
              </w:tabs>
              <w:adjustRightInd w:val="0"/>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Mobilizing and accessing climate finance for mitigation, adaptation and disaster risk finance</w:t>
            </w:r>
          </w:p>
        </w:tc>
        <w:tc>
          <w:tcPr>
            <w:tcW w:w="2552" w:type="dxa"/>
          </w:tcPr>
          <w:p w14:paraId="4328B7C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0C1E61E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56AC45BA" w14:textId="77777777" w:rsidTr="005D2F94">
        <w:tc>
          <w:tcPr>
            <w:tcW w:w="5098" w:type="dxa"/>
          </w:tcPr>
          <w:p w14:paraId="729BB057"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Climate finance flow tracking</w:t>
            </w:r>
          </w:p>
        </w:tc>
        <w:tc>
          <w:tcPr>
            <w:tcW w:w="2552" w:type="dxa"/>
          </w:tcPr>
          <w:p w14:paraId="59C8F995"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0E1BAC43"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6B85D00" w14:textId="77777777" w:rsidTr="005D2F94">
        <w:tc>
          <w:tcPr>
            <w:tcW w:w="5098" w:type="dxa"/>
          </w:tcPr>
          <w:p w14:paraId="29FBE409"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Financial sector supervision and stress-testing</w:t>
            </w:r>
          </w:p>
        </w:tc>
        <w:tc>
          <w:tcPr>
            <w:tcW w:w="2552" w:type="dxa"/>
          </w:tcPr>
          <w:p w14:paraId="3F680396"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145E74E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4B7F32B8" w14:textId="77777777" w:rsidTr="005D2F94">
        <w:tc>
          <w:tcPr>
            <w:tcW w:w="5098" w:type="dxa"/>
          </w:tcPr>
          <w:p w14:paraId="69D4859D"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Decision-making tools and models</w:t>
            </w:r>
          </w:p>
        </w:tc>
        <w:tc>
          <w:tcPr>
            <w:tcW w:w="2552" w:type="dxa"/>
          </w:tcPr>
          <w:p w14:paraId="1916D63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1C24D15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2740721C" w14:textId="77777777" w:rsidTr="005D2F94">
        <w:tc>
          <w:tcPr>
            <w:tcW w:w="5098" w:type="dxa"/>
          </w:tcPr>
          <w:p w14:paraId="69C9A751" w14:textId="23002814"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Macroeconomic analysis</w:t>
            </w:r>
            <w:r w:rsidR="00E44288" w:rsidRPr="00031C28">
              <w:rPr>
                <w:rFonts w:ascii="Calibri" w:hAnsi="Calibri" w:cs="Calibri"/>
                <w:kern w:val="2"/>
                <w:sz w:val="22"/>
                <w:szCs w:val="22"/>
                <w14:ligatures w14:val="standardContextual"/>
              </w:rPr>
              <w:t xml:space="preserve"> </w:t>
            </w:r>
            <w:r w:rsidRPr="00031C28">
              <w:rPr>
                <w:rFonts w:ascii="Calibri" w:hAnsi="Calibri" w:cs="Calibri"/>
                <w:kern w:val="2"/>
                <w:sz w:val="22"/>
                <w:szCs w:val="22"/>
                <w14:ligatures w14:val="standardContextual"/>
              </w:rPr>
              <w:t xml:space="preserve">and modeling </w:t>
            </w:r>
          </w:p>
        </w:tc>
        <w:tc>
          <w:tcPr>
            <w:tcW w:w="2552" w:type="dxa"/>
          </w:tcPr>
          <w:p w14:paraId="7824AC88"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31FBE301"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39B536EE" w14:textId="77777777" w:rsidTr="005D2F94">
        <w:tc>
          <w:tcPr>
            <w:tcW w:w="5098" w:type="dxa"/>
          </w:tcPr>
          <w:p w14:paraId="6E66605B"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Policy and project appraisal tools </w:t>
            </w:r>
          </w:p>
        </w:tc>
        <w:tc>
          <w:tcPr>
            <w:tcW w:w="2552" w:type="dxa"/>
          </w:tcPr>
          <w:p w14:paraId="688B682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4726E1E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0EFC9487" w14:textId="77777777" w:rsidTr="005D2F94">
        <w:tc>
          <w:tcPr>
            <w:tcW w:w="5098" w:type="dxa"/>
          </w:tcPr>
          <w:p w14:paraId="78092465" w14:textId="77777777" w:rsidR="00B8288C" w:rsidRPr="00031C28" w:rsidRDefault="00B8288C" w:rsidP="005D2F94">
            <w:pPr>
              <w:numPr>
                <w:ilvl w:val="0"/>
                <w:numId w:val="1"/>
              </w:numPr>
              <w:tabs>
                <w:tab w:val="clear" w:pos="2608"/>
                <w:tab w:val="clear" w:pos="5670"/>
              </w:tabs>
              <w:ind w:left="169" w:hanging="169"/>
              <w:contextualSpacing/>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Sector models </w:t>
            </w:r>
          </w:p>
        </w:tc>
        <w:tc>
          <w:tcPr>
            <w:tcW w:w="2552" w:type="dxa"/>
          </w:tcPr>
          <w:p w14:paraId="11C63207"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7B79E96A"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r w:rsidR="00B8288C" w:rsidRPr="00031C28" w14:paraId="4CE1D0CA" w14:textId="77777777" w:rsidTr="005D2F94">
        <w:tc>
          <w:tcPr>
            <w:tcW w:w="5098" w:type="dxa"/>
          </w:tcPr>
          <w:p w14:paraId="0ADAACD4"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r w:rsidRPr="00031C28">
              <w:rPr>
                <w:rFonts w:ascii="Calibri" w:hAnsi="Calibri" w:cs="Calibri"/>
                <w:kern w:val="2"/>
                <w:sz w:val="22"/>
                <w:szCs w:val="22"/>
                <w14:ligatures w14:val="standardContextual"/>
              </w:rPr>
              <w:t xml:space="preserve">Other: </w:t>
            </w:r>
          </w:p>
        </w:tc>
        <w:tc>
          <w:tcPr>
            <w:tcW w:w="2552" w:type="dxa"/>
          </w:tcPr>
          <w:p w14:paraId="0224F3D2"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c>
          <w:tcPr>
            <w:tcW w:w="2551" w:type="dxa"/>
          </w:tcPr>
          <w:p w14:paraId="5EAA789C" w14:textId="77777777" w:rsidR="00B8288C" w:rsidRPr="00031C28" w:rsidRDefault="00B8288C" w:rsidP="00B858FA">
            <w:pPr>
              <w:tabs>
                <w:tab w:val="clear" w:pos="2608"/>
                <w:tab w:val="clear" w:pos="5670"/>
              </w:tabs>
              <w:rPr>
                <w:rFonts w:ascii="Calibri" w:hAnsi="Calibri" w:cs="Calibri"/>
                <w:kern w:val="2"/>
                <w:sz w:val="22"/>
                <w:szCs w:val="22"/>
                <w14:ligatures w14:val="standardContextual"/>
              </w:rPr>
            </w:pPr>
          </w:p>
        </w:tc>
      </w:tr>
    </w:tbl>
    <w:p w14:paraId="2569818B" w14:textId="3698E3F7" w:rsidR="00B8288C" w:rsidRPr="0086472C" w:rsidRDefault="00B8288C" w:rsidP="00FF51C1">
      <w:pPr>
        <w:pStyle w:val="Questionstyle"/>
      </w:pPr>
      <w:r w:rsidRPr="0086472C">
        <w:t xml:space="preserve">D3. What are the key reasons for staff or skill gaps in the </w:t>
      </w:r>
      <w:r w:rsidR="00C34BED">
        <w:t>M</w:t>
      </w:r>
      <w:r w:rsidR="00C34BED" w:rsidRPr="0086472C">
        <w:t>inistry</w:t>
      </w:r>
      <w:r w:rsidRPr="0086472C">
        <w:t>?</w:t>
      </w:r>
    </w:p>
    <w:p w14:paraId="5B9B77ED" w14:textId="3A865C44"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941908690"/>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C34BED">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Lack of financial resources </w:t>
      </w:r>
    </w:p>
    <w:p w14:paraId="7654B568" w14:textId="4AC276DF"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515997768"/>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C34BED">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Lack of internal or external training opportunities </w:t>
      </w:r>
    </w:p>
    <w:p w14:paraId="2AC04FB8" w14:textId="2A7BA40B"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29730628"/>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C34BED">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High staff turnover</w:t>
      </w:r>
    </w:p>
    <w:p w14:paraId="2EBEFFEA" w14:textId="59C7061A"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725420856"/>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C34BED">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Lack of suitable candidates </w:t>
      </w:r>
    </w:p>
    <w:p w14:paraId="706C8514" w14:textId="2322FBEC"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399210736"/>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C34BED">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Lack of mandate/senior leadership buy-in</w:t>
      </w:r>
    </w:p>
    <w:p w14:paraId="0E3A3EA3" w14:textId="6682A2EF"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382642568"/>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C34BED">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Other: </w:t>
      </w:r>
    </w:p>
    <w:p w14:paraId="7C6A6793" w14:textId="6C34E792" w:rsidR="00B8288C" w:rsidRPr="005D2F94" w:rsidRDefault="00B8288C" w:rsidP="005D2F94">
      <w:pPr>
        <w:pStyle w:val="Questionstyle"/>
        <w:rPr>
          <w:rFonts w:eastAsia="Calibri"/>
          <w:b w:val="0"/>
          <w:bCs w:val="0"/>
          <w:i/>
          <w:iCs/>
          <w:kern w:val="2"/>
          <w14:ligatures w14:val="standardContextual"/>
        </w:rPr>
      </w:pPr>
      <w:r w:rsidRPr="0086472C">
        <w:t xml:space="preserve">D4. (i) Which options are available to the </w:t>
      </w:r>
      <w:r w:rsidR="00ED5513">
        <w:t>M</w:t>
      </w:r>
      <w:r w:rsidR="00ED5513" w:rsidRPr="0086472C">
        <w:t xml:space="preserve">inistry </w:t>
      </w:r>
      <w:r w:rsidRPr="0086472C">
        <w:t xml:space="preserve">to fill the identified skill gaps?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8288C" w:rsidRPr="0086472C" w14:paraId="28A34BE0" w14:textId="77777777" w:rsidTr="00B858FA">
        <w:tc>
          <w:tcPr>
            <w:tcW w:w="4508" w:type="dxa"/>
          </w:tcPr>
          <w:p w14:paraId="19145F20" w14:textId="69FAE3CB"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399121758"/>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Hiring additional staff</w:t>
            </w:r>
          </w:p>
        </w:tc>
        <w:tc>
          <w:tcPr>
            <w:tcW w:w="4508" w:type="dxa"/>
          </w:tcPr>
          <w:p w14:paraId="3D9217AE" w14:textId="53D19872"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275142340"/>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Internal training</w:t>
            </w:r>
          </w:p>
        </w:tc>
      </w:tr>
      <w:tr w:rsidR="00B8288C" w:rsidRPr="0086472C" w14:paraId="5892C632" w14:textId="77777777" w:rsidTr="00B858FA">
        <w:tc>
          <w:tcPr>
            <w:tcW w:w="4508" w:type="dxa"/>
          </w:tcPr>
          <w:p w14:paraId="1BA285CD" w14:textId="4F48509E"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637917038"/>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Externally provided training</w:t>
            </w:r>
          </w:p>
        </w:tc>
        <w:tc>
          <w:tcPr>
            <w:tcW w:w="4508" w:type="dxa"/>
          </w:tcPr>
          <w:p w14:paraId="44F3D081" w14:textId="68DBA486"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114054474"/>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External partnerships (</w:t>
            </w:r>
            <w:r w:rsidR="00074177">
              <w:rPr>
                <w:rFonts w:ascii="Calibri" w:hAnsi="Calibri" w:cs="Calibri"/>
                <w:kern w:val="2"/>
                <w:sz w:val="22"/>
                <w14:ligatures w14:val="standardContextual"/>
              </w:rPr>
              <w:t xml:space="preserve">e.g., </w:t>
            </w:r>
            <w:r w:rsidR="00B8288C" w:rsidRPr="0086472C">
              <w:rPr>
                <w:rFonts w:ascii="Calibri" w:hAnsi="Calibri" w:cs="Calibri"/>
                <w:kern w:val="2"/>
                <w:sz w:val="22"/>
                <w14:ligatures w14:val="standardContextual"/>
              </w:rPr>
              <w:t>with universities)</w:t>
            </w:r>
          </w:p>
        </w:tc>
      </w:tr>
      <w:tr w:rsidR="00B8288C" w:rsidRPr="0086472C" w14:paraId="1E32E965" w14:textId="77777777" w:rsidTr="00B858FA">
        <w:tc>
          <w:tcPr>
            <w:tcW w:w="4508" w:type="dxa"/>
          </w:tcPr>
          <w:p w14:paraId="11CA4422" w14:textId="51EC1609" w:rsidR="00B8288C" w:rsidRPr="0086472C" w:rsidRDefault="007F0329" w:rsidP="00B858FA">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31886166"/>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Technical assistance from donors and/or </w:t>
            </w:r>
            <w:r w:rsidR="004810F6">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international institutions</w:t>
            </w:r>
          </w:p>
        </w:tc>
        <w:tc>
          <w:tcPr>
            <w:tcW w:w="4508" w:type="dxa"/>
          </w:tcPr>
          <w:p w14:paraId="17A48945" w14:textId="3ED1DD3F" w:rsidR="00B8288C" w:rsidRPr="0086472C" w:rsidRDefault="007F0329" w:rsidP="00B858FA">
            <w:pPr>
              <w:tabs>
                <w:tab w:val="clear" w:pos="2608"/>
                <w:tab w:val="clear" w:pos="5670"/>
              </w:tabs>
              <w:ind w:left="200" w:hanging="200"/>
              <w:rPr>
                <w:rFonts w:ascii="Calibri" w:hAnsi="Calibri" w:cs="Calibri"/>
                <w:kern w:val="2"/>
                <w:sz w:val="22"/>
                <w14:ligatures w14:val="standardContextual"/>
              </w:rPr>
            </w:pPr>
            <w:sdt>
              <w:sdtPr>
                <w:rPr>
                  <w:rFonts w:ascii="Calibri" w:hAnsi="Calibri" w:cs="Calibri"/>
                  <w:kern w:val="2"/>
                  <w:sz w:val="22"/>
                  <w14:ligatures w14:val="standardContextual"/>
                </w:rPr>
                <w:id w:val="-1928641211"/>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Leveraging expertise from other government </w:t>
            </w:r>
            <w:r w:rsidR="004810F6">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agencies</w:t>
            </w:r>
          </w:p>
        </w:tc>
      </w:tr>
      <w:tr w:rsidR="00B8288C" w:rsidRPr="0086472C" w14:paraId="24B8F745" w14:textId="77777777" w:rsidTr="00B858FA">
        <w:tc>
          <w:tcPr>
            <w:tcW w:w="4508" w:type="dxa"/>
          </w:tcPr>
          <w:p w14:paraId="22308C8D" w14:textId="7017F22D"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1329319764"/>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Peer-to-peer exchange with other ministries</w:t>
            </w:r>
          </w:p>
        </w:tc>
        <w:tc>
          <w:tcPr>
            <w:tcW w:w="4508" w:type="dxa"/>
          </w:tcPr>
          <w:p w14:paraId="3B8CD44A" w14:textId="0F4861A7"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633400806"/>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Hiring consultancies </w:t>
            </w:r>
          </w:p>
        </w:tc>
      </w:tr>
      <w:tr w:rsidR="00B8288C" w:rsidRPr="0086472C" w14:paraId="5D98321B" w14:textId="77777777" w:rsidTr="00B858FA">
        <w:tc>
          <w:tcPr>
            <w:tcW w:w="4508" w:type="dxa"/>
          </w:tcPr>
          <w:p w14:paraId="66F2EA7B" w14:textId="4F60DAB0" w:rsidR="00B8288C" w:rsidRPr="0086472C" w:rsidRDefault="007F0329" w:rsidP="00B858FA">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375787332"/>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4810F6">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Other: </w:t>
            </w:r>
          </w:p>
        </w:tc>
        <w:tc>
          <w:tcPr>
            <w:tcW w:w="4508" w:type="dxa"/>
          </w:tcPr>
          <w:p w14:paraId="101A576A" w14:textId="77777777" w:rsidR="00B8288C" w:rsidRPr="0086472C" w:rsidRDefault="00B8288C" w:rsidP="00B858FA">
            <w:pPr>
              <w:tabs>
                <w:tab w:val="clear" w:pos="2608"/>
                <w:tab w:val="clear" w:pos="5670"/>
              </w:tabs>
              <w:ind w:left="360"/>
              <w:contextualSpacing/>
              <w:rPr>
                <w:rFonts w:ascii="Calibri" w:hAnsi="Calibri" w:cs="Calibri"/>
                <w:kern w:val="2"/>
                <w:sz w:val="22"/>
                <w14:ligatures w14:val="standardContextual"/>
              </w:rPr>
            </w:pPr>
          </w:p>
        </w:tc>
      </w:tr>
    </w:tbl>
    <w:p w14:paraId="32C72348" w14:textId="77777777" w:rsidR="00B8288C" w:rsidRPr="0086472C" w:rsidRDefault="00B8288C" w:rsidP="00FF51C1">
      <w:pPr>
        <w:pStyle w:val="Questionstyle"/>
      </w:pPr>
      <w:r w:rsidRPr="0086472C">
        <w:t>(ii) What additional mechanisms are required</w:t>
      </w:r>
      <w:r w:rsidRPr="0086472C">
        <w:rPr>
          <w:i/>
          <w:iCs/>
        </w:rPr>
        <w:t xml:space="preserve">? </w:t>
      </w:r>
      <w:r w:rsidRPr="0086472C">
        <w:t>Which external partnerships could be scaled up?</w:t>
      </w:r>
    </w:p>
    <w:tbl>
      <w:tblPr>
        <w:tblStyle w:val="TableGrid"/>
        <w:tblW w:w="0" w:type="auto"/>
        <w:tblLook w:val="04A0" w:firstRow="1" w:lastRow="0" w:firstColumn="1" w:lastColumn="0" w:noHBand="0" w:noVBand="1"/>
      </w:tblPr>
      <w:tblGrid>
        <w:gridCol w:w="10060"/>
      </w:tblGrid>
      <w:tr w:rsidR="00B8288C" w:rsidRPr="0086472C" w14:paraId="7197C390" w14:textId="77777777" w:rsidTr="00FF51C1">
        <w:tc>
          <w:tcPr>
            <w:tcW w:w="10060" w:type="dxa"/>
          </w:tcPr>
          <w:p w14:paraId="1CA14318" w14:textId="77777777" w:rsidR="00B8288C" w:rsidRPr="0086472C" w:rsidRDefault="00B8288C" w:rsidP="00B858FA">
            <w:pPr>
              <w:tabs>
                <w:tab w:val="clear" w:pos="2608"/>
                <w:tab w:val="clear" w:pos="5670"/>
              </w:tabs>
              <w:spacing w:line="360" w:lineRule="auto"/>
              <w:rPr>
                <w:rFonts w:ascii="Calibri" w:hAnsi="Calibri" w:cs="Calibri"/>
                <w:i/>
                <w:iCs/>
                <w:kern w:val="2"/>
                <w:sz w:val="22"/>
                <w14:ligatures w14:val="standardContextual"/>
              </w:rPr>
            </w:pPr>
          </w:p>
        </w:tc>
      </w:tr>
    </w:tbl>
    <w:p w14:paraId="4C804A0C" w14:textId="2376094D" w:rsidR="00B8288C" w:rsidRPr="0086472C" w:rsidRDefault="00B8288C" w:rsidP="00FF51C1">
      <w:pPr>
        <w:pStyle w:val="Questionstyle"/>
      </w:pPr>
      <w:r w:rsidRPr="0086472C">
        <w:t xml:space="preserve">D5. (i) </w:t>
      </w:r>
      <w:r w:rsidR="006615CA">
        <w:t xml:space="preserve">Who </w:t>
      </w:r>
      <w:r w:rsidRPr="0086472C">
        <w:t>conduct</w:t>
      </w:r>
      <w:r w:rsidR="006615CA">
        <w:t>s</w:t>
      </w:r>
      <w:r w:rsidRPr="0086472C">
        <w:t xml:space="preserve"> macroeconomic assessments and modeling </w:t>
      </w:r>
      <w:r w:rsidR="006615CA">
        <w:t xml:space="preserve">for the Ministry </w:t>
      </w:r>
      <w:r w:rsidRPr="0086472C">
        <w:t xml:space="preserve">to inform climate action conducted? </w:t>
      </w:r>
    </w:p>
    <w:p w14:paraId="70A592E9" w14:textId="557988D8" w:rsidR="00B8288C" w:rsidRPr="0086472C" w:rsidRDefault="007F0329" w:rsidP="00B8288C">
      <w:pPr>
        <w:tabs>
          <w:tab w:val="clear" w:pos="2608"/>
          <w:tab w:val="clear" w:pos="5670"/>
        </w:tabs>
        <w:ind w:left="284" w:hanging="284"/>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842288019"/>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FF0259">
        <w:rPr>
          <w:rFonts w:ascii="Calibri" w:eastAsia="Calibri" w:hAnsi="Calibri" w:cs="Calibri"/>
          <w:kern w:val="2"/>
          <w:sz w:val="22"/>
          <w14:ligatures w14:val="standardContextual"/>
        </w:rPr>
        <w:t xml:space="preserve"> </w:t>
      </w:r>
      <w:r w:rsidR="006615CA" w:rsidRPr="0086472C">
        <w:rPr>
          <w:rFonts w:ascii="Calibri" w:eastAsia="Calibri" w:hAnsi="Calibri" w:cs="Calibri"/>
          <w:kern w:val="2"/>
          <w:sz w:val="22"/>
          <w14:ligatures w14:val="standardContextual"/>
        </w:rPr>
        <w:t>In</w:t>
      </w:r>
      <w:r w:rsidR="006615CA">
        <w:rPr>
          <w:rFonts w:ascii="Calibri" w:eastAsia="Calibri" w:hAnsi="Calibri" w:cs="Calibri"/>
          <w:kern w:val="2"/>
          <w:sz w:val="22"/>
          <w14:ligatures w14:val="standardContextual"/>
        </w:rPr>
        <w:t>-</w:t>
      </w:r>
      <w:r w:rsidR="00B8288C" w:rsidRPr="0086472C">
        <w:rPr>
          <w:rFonts w:ascii="Calibri" w:eastAsia="Calibri" w:hAnsi="Calibri" w:cs="Calibri"/>
          <w:kern w:val="2"/>
          <w:sz w:val="22"/>
          <w14:ligatures w14:val="standardContextual"/>
        </w:rPr>
        <w:t>house</w:t>
      </w:r>
      <w:r w:rsidR="006615CA">
        <w:rPr>
          <w:rFonts w:ascii="Calibri" w:eastAsia="Calibri" w:hAnsi="Calibri" w:cs="Calibri"/>
          <w:kern w:val="2"/>
          <w:sz w:val="22"/>
          <w14:ligatures w14:val="standardContextual"/>
        </w:rPr>
        <w:t>/Ministry staff</w:t>
      </w:r>
    </w:p>
    <w:p w14:paraId="1B01EBB5" w14:textId="61EC1E0B" w:rsidR="00B8288C" w:rsidRPr="0086472C" w:rsidRDefault="007F0329" w:rsidP="00B8288C">
      <w:pPr>
        <w:tabs>
          <w:tab w:val="clear" w:pos="2608"/>
          <w:tab w:val="clear" w:pos="5670"/>
        </w:tabs>
        <w:ind w:left="284" w:hanging="284"/>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2126810890"/>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6615CA">
        <w:rPr>
          <w:rFonts w:ascii="Calibri" w:eastAsia="Calibri" w:hAnsi="Calibri" w:cs="Calibri"/>
          <w:kern w:val="2"/>
          <w:sz w:val="22"/>
          <w14:ligatures w14:val="standardContextual"/>
        </w:rPr>
        <w:t xml:space="preserve"> O</w:t>
      </w:r>
      <w:r w:rsidR="00B8288C" w:rsidRPr="0086472C">
        <w:rPr>
          <w:rFonts w:ascii="Calibri" w:eastAsia="Calibri" w:hAnsi="Calibri" w:cs="Calibri"/>
          <w:kern w:val="2"/>
          <w:sz w:val="22"/>
          <w14:ligatures w14:val="standardContextual"/>
        </w:rPr>
        <w:t>ther government departments, or government agencies</w:t>
      </w:r>
    </w:p>
    <w:p w14:paraId="33BC4A5C" w14:textId="1709FC4D" w:rsidR="00B8288C" w:rsidRPr="0086472C" w:rsidRDefault="007F0329" w:rsidP="00B8288C">
      <w:pPr>
        <w:tabs>
          <w:tab w:val="clear" w:pos="2608"/>
          <w:tab w:val="clear" w:pos="5670"/>
        </w:tabs>
        <w:ind w:left="284" w:hanging="284"/>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015414442"/>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5F4A67">
        <w:rPr>
          <w:rFonts w:ascii="Calibri" w:eastAsia="Calibri" w:hAnsi="Calibri" w:cs="Calibri"/>
          <w:kern w:val="2"/>
          <w:sz w:val="22"/>
          <w14:ligatures w14:val="standardContextual"/>
        </w:rPr>
        <w:t xml:space="preserve"> </w:t>
      </w:r>
      <w:r w:rsidR="005F4A67" w:rsidRPr="0086472C">
        <w:rPr>
          <w:rFonts w:ascii="Calibri" w:eastAsia="Calibri" w:hAnsi="Calibri" w:cs="Calibri"/>
          <w:kern w:val="2"/>
          <w:sz w:val="22"/>
          <w14:ligatures w14:val="standardContextual"/>
        </w:rPr>
        <w:t>External</w:t>
      </w:r>
      <w:r w:rsidR="005F4A67">
        <w:rPr>
          <w:rFonts w:ascii="Calibri" w:eastAsia="Calibri" w:hAnsi="Calibri" w:cs="Calibri"/>
          <w:kern w:val="2"/>
          <w:sz w:val="22"/>
          <w14:ligatures w14:val="standardContextual"/>
        </w:rPr>
        <w:t xml:space="preserve"> to government</w:t>
      </w:r>
      <w:r w:rsidR="005F4A67" w:rsidRPr="0086472C">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w:t>
      </w:r>
      <w:r w:rsidR="00074177">
        <w:rPr>
          <w:rFonts w:ascii="Calibri" w:eastAsia="Calibri" w:hAnsi="Calibri" w:cs="Calibri"/>
          <w:kern w:val="2"/>
          <w:sz w:val="22"/>
          <w14:ligatures w14:val="standardContextual"/>
        </w:rPr>
        <w:t xml:space="preserve">e.g., </w:t>
      </w:r>
      <w:r w:rsidR="00B8288C" w:rsidRPr="0086472C">
        <w:rPr>
          <w:rFonts w:ascii="Calibri" w:eastAsia="Calibri" w:hAnsi="Calibri" w:cs="Calibri"/>
          <w:kern w:val="2"/>
          <w:sz w:val="22"/>
          <w14:ligatures w14:val="standardContextual"/>
        </w:rPr>
        <w:t>academic institutions, international institutions)</w:t>
      </w:r>
    </w:p>
    <w:p w14:paraId="597D6976" w14:textId="1E8A99B3" w:rsidR="00B8288C" w:rsidRPr="0086472C" w:rsidRDefault="007F0329" w:rsidP="00B8288C">
      <w:pPr>
        <w:tabs>
          <w:tab w:val="clear" w:pos="2608"/>
          <w:tab w:val="clear" w:pos="5670"/>
        </w:tabs>
        <w:ind w:left="284" w:hanging="284"/>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714694260"/>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5F4A67">
        <w:rPr>
          <w:rFonts w:ascii="Calibri" w:eastAsia="Calibri" w:hAnsi="Calibri" w:cs="Calibri"/>
          <w:kern w:val="2"/>
          <w:sz w:val="22"/>
          <w14:ligatures w14:val="standardContextual"/>
        </w:rPr>
        <w:t xml:space="preserve"> N/A: n</w:t>
      </w:r>
      <w:r w:rsidR="005F4A67" w:rsidRPr="0086472C">
        <w:rPr>
          <w:rFonts w:ascii="Calibri" w:eastAsia="Calibri" w:hAnsi="Calibri" w:cs="Calibri"/>
          <w:kern w:val="2"/>
          <w:sz w:val="22"/>
          <w14:ligatures w14:val="standardContextual"/>
        </w:rPr>
        <w:t xml:space="preserve">o </w:t>
      </w:r>
      <w:r w:rsidR="00B8288C" w:rsidRPr="0086472C">
        <w:rPr>
          <w:rFonts w:ascii="Calibri" w:eastAsia="Calibri" w:hAnsi="Calibri" w:cs="Calibri"/>
          <w:kern w:val="2"/>
          <w:sz w:val="22"/>
          <w14:ligatures w14:val="standardContextual"/>
        </w:rPr>
        <w:t xml:space="preserve">assessments or modeling </w:t>
      </w:r>
      <w:r w:rsidR="005F4A67">
        <w:rPr>
          <w:rFonts w:ascii="Calibri" w:eastAsia="Calibri" w:hAnsi="Calibri" w:cs="Calibri"/>
          <w:kern w:val="2"/>
          <w:sz w:val="22"/>
          <w14:ligatures w14:val="standardContextual"/>
        </w:rPr>
        <w:t xml:space="preserve">are </w:t>
      </w:r>
      <w:r w:rsidR="00B8288C" w:rsidRPr="0086472C">
        <w:rPr>
          <w:rFonts w:ascii="Calibri" w:eastAsia="Calibri" w:hAnsi="Calibri" w:cs="Calibri"/>
          <w:kern w:val="2"/>
          <w:sz w:val="22"/>
          <w14:ligatures w14:val="standardContextual"/>
        </w:rPr>
        <w:t xml:space="preserve">currently utilized </w:t>
      </w:r>
    </w:p>
    <w:p w14:paraId="30B6300B" w14:textId="43060440" w:rsidR="00B8288C" w:rsidRPr="0086472C" w:rsidRDefault="00B8288C" w:rsidP="00FF51C1">
      <w:pPr>
        <w:pStyle w:val="Questionstyle"/>
      </w:pPr>
      <w:r w:rsidRPr="0086472C">
        <w:t xml:space="preserve">(ii) How does the </w:t>
      </w:r>
      <w:r w:rsidR="005F4A67">
        <w:t>M</w:t>
      </w:r>
      <w:r w:rsidR="005F4A67" w:rsidRPr="0086472C">
        <w:t xml:space="preserve">inistry </w:t>
      </w:r>
      <w:r w:rsidRPr="0086472C">
        <w:t xml:space="preserve">integrate climate action into its economic modeling? </w:t>
      </w:r>
    </w:p>
    <w:p w14:paraId="585DF2AE" w14:textId="68732F83"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612370220"/>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5F4A67">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Mostly </w:t>
      </w:r>
      <w:r w:rsidR="005F4A67">
        <w:rPr>
          <w:rFonts w:ascii="Calibri" w:eastAsia="Calibri" w:hAnsi="Calibri" w:cs="Calibri"/>
          <w:kern w:val="2"/>
          <w:sz w:val="22"/>
          <w14:ligatures w14:val="standardContextual"/>
        </w:rPr>
        <w:t xml:space="preserve">by </w:t>
      </w:r>
      <w:r w:rsidR="00B8288C" w:rsidRPr="0086472C">
        <w:rPr>
          <w:rFonts w:ascii="Calibri" w:eastAsia="Calibri" w:hAnsi="Calibri" w:cs="Calibri"/>
          <w:kern w:val="2"/>
          <w:sz w:val="22"/>
          <w14:ligatures w14:val="standardContextual"/>
        </w:rPr>
        <w:t>integrating climate into existing ministry models (</w:t>
      </w:r>
      <w:r w:rsidR="00074177">
        <w:rPr>
          <w:rFonts w:ascii="Calibri" w:eastAsia="Calibri" w:hAnsi="Calibri" w:cs="Calibri"/>
          <w:kern w:val="2"/>
          <w:sz w:val="22"/>
          <w14:ligatures w14:val="standardContextual"/>
        </w:rPr>
        <w:t xml:space="preserve">e.g., </w:t>
      </w:r>
      <w:r w:rsidR="00B8288C" w:rsidRPr="0086472C">
        <w:rPr>
          <w:rFonts w:ascii="Calibri" w:eastAsia="Calibri" w:hAnsi="Calibri" w:cs="Calibri"/>
          <w:kern w:val="2"/>
          <w:sz w:val="22"/>
          <w14:ligatures w14:val="standardContextual"/>
        </w:rPr>
        <w:t xml:space="preserve">macro-forecasting/budget/revenue models) </w:t>
      </w:r>
    </w:p>
    <w:p w14:paraId="2733F180" w14:textId="52C81FC3" w:rsidR="00B8288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152029548"/>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5F4A67">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Mostly </w:t>
      </w:r>
      <w:r w:rsidR="005F4A67">
        <w:rPr>
          <w:rFonts w:ascii="Calibri" w:eastAsia="Calibri" w:hAnsi="Calibri" w:cs="Calibri"/>
          <w:kern w:val="2"/>
          <w:sz w:val="22"/>
          <w14:ligatures w14:val="standardContextual"/>
        </w:rPr>
        <w:t xml:space="preserve">by </w:t>
      </w:r>
      <w:r w:rsidR="00B8288C" w:rsidRPr="0086472C">
        <w:rPr>
          <w:rFonts w:ascii="Calibri" w:eastAsia="Calibri" w:hAnsi="Calibri" w:cs="Calibri"/>
          <w:kern w:val="2"/>
          <w:sz w:val="22"/>
          <w14:ligatures w14:val="standardContextual"/>
        </w:rPr>
        <w:t xml:space="preserve">building new models </w:t>
      </w:r>
    </w:p>
    <w:p w14:paraId="70330393" w14:textId="7EF8A155" w:rsidR="00503E5D" w:rsidRPr="0086472C" w:rsidRDefault="00503E5D"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686483538"/>
          <w14:checkbox>
            <w14:checked w14:val="0"/>
            <w14:checkedState w14:val="2612" w14:font="MS Gothic"/>
            <w14:uncheckedState w14:val="2610" w14:font="MS Gothic"/>
          </w14:checkbox>
        </w:sdtPr>
        <w:sdtContent>
          <w:r w:rsidRPr="0086472C">
            <w:rPr>
              <w:rFonts w:ascii="Segoe UI Symbol" w:eastAsia="Calibri" w:hAnsi="Segoe UI Symbol" w:cs="Segoe UI Symbol"/>
              <w:kern w:val="2"/>
              <w:sz w:val="22"/>
              <w14:ligatures w14:val="standardContextual"/>
            </w:rPr>
            <w:t>☐</w:t>
          </w:r>
        </w:sdtContent>
      </w:sdt>
      <w:r>
        <w:rPr>
          <w:rFonts w:ascii="Calibri" w:eastAsia="Calibri" w:hAnsi="Calibri" w:cs="Calibri"/>
          <w:kern w:val="2"/>
          <w:sz w:val="22"/>
          <w14:ligatures w14:val="standardContextual"/>
        </w:rPr>
        <w:t xml:space="preserve"> </w:t>
      </w:r>
      <w:r>
        <w:rPr>
          <w:rFonts w:ascii="Calibri" w:eastAsia="Calibri" w:hAnsi="Calibri" w:cs="Calibri"/>
          <w:kern w:val="2"/>
          <w:sz w:val="22"/>
          <w14:ligatures w14:val="standardContextual"/>
        </w:rPr>
        <w:t>N/A</w:t>
      </w:r>
      <w:r w:rsidRPr="0086472C">
        <w:rPr>
          <w:rFonts w:ascii="Calibri" w:eastAsia="Calibri" w:hAnsi="Calibri" w:cs="Calibri"/>
          <w:kern w:val="2"/>
          <w:sz w:val="22"/>
          <w14:ligatures w14:val="standardContextual"/>
        </w:rPr>
        <w:t xml:space="preserve">: </w:t>
      </w:r>
    </w:p>
    <w:p w14:paraId="0EC491BF" w14:textId="4C159825"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552776082"/>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5F4A67">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Other: </w:t>
      </w:r>
    </w:p>
    <w:p w14:paraId="02242E6F" w14:textId="024F8500" w:rsidR="00B8288C" w:rsidRPr="0086472C" w:rsidRDefault="00B8288C" w:rsidP="00FF51C1">
      <w:pPr>
        <w:pStyle w:val="Questionstyle"/>
      </w:pPr>
      <w:r w:rsidRPr="0086472C">
        <w:t xml:space="preserve">(iii) What types of modeling or other analytical tools does the </w:t>
      </w:r>
      <w:r w:rsidR="0031462A">
        <w:t>M</w:t>
      </w:r>
      <w:r w:rsidR="0031462A" w:rsidRPr="0086472C">
        <w:t xml:space="preserve">inistry </w:t>
      </w:r>
      <w:r w:rsidR="00DD53E7" w:rsidRPr="0086472C">
        <w:t xml:space="preserve">draw on </w:t>
      </w:r>
      <w:r w:rsidRPr="0086472C">
        <w:t xml:space="preserve">most commonly to inform climate-related policy? </w:t>
      </w:r>
    </w:p>
    <w:tbl>
      <w:tblPr>
        <w:tblStyle w:val="TableGrid"/>
        <w:tblW w:w="1017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5240"/>
      </w:tblGrid>
      <w:tr w:rsidR="00A2158A" w:rsidRPr="0086472C" w14:paraId="6BFBA60A" w14:textId="77777777" w:rsidTr="00A2158A">
        <w:tc>
          <w:tcPr>
            <w:tcW w:w="4933" w:type="dxa"/>
          </w:tcPr>
          <w:p w14:paraId="41161491" w14:textId="1E51F300" w:rsidR="00B8288C" w:rsidRPr="0086472C" w:rsidRDefault="007F0329" w:rsidP="0076222D">
            <w:pPr>
              <w:tabs>
                <w:tab w:val="clear" w:pos="2608"/>
                <w:tab w:val="clear" w:pos="5670"/>
              </w:tabs>
              <w:ind w:left="176" w:hanging="176"/>
              <w:rPr>
                <w:rFonts w:ascii="Calibri" w:hAnsi="Calibri" w:cs="Calibri"/>
                <w:kern w:val="2"/>
                <w:sz w:val="22"/>
                <w:lang w:val="es-CL"/>
                <w14:ligatures w14:val="standardContextual"/>
              </w:rPr>
            </w:pPr>
            <w:sdt>
              <w:sdtPr>
                <w:rPr>
                  <w:rFonts w:ascii="Calibri" w:hAnsi="Calibri" w:cs="Calibri"/>
                  <w:kern w:val="2"/>
                  <w:sz w:val="22"/>
                  <w:lang w:val="es-CL"/>
                  <w14:ligatures w14:val="standardContextual"/>
                </w:rPr>
                <w:id w:val="-1746339569"/>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lang w:val="es-CL"/>
                    <w14:ligatures w14:val="standardContextual"/>
                  </w:rPr>
                  <w:t>☐</w:t>
                </w:r>
              </w:sdtContent>
            </w:sdt>
            <w:r w:rsidR="0076222D">
              <w:rPr>
                <w:rFonts w:ascii="Calibri" w:hAnsi="Calibri" w:cs="Calibri"/>
                <w:kern w:val="2"/>
                <w:sz w:val="22"/>
                <w:lang w:val="es-CL"/>
                <w14:ligatures w14:val="standardContextual"/>
              </w:rPr>
              <w:t xml:space="preserve"> </w:t>
            </w:r>
            <w:r w:rsidR="00B8288C" w:rsidRPr="0086472C">
              <w:rPr>
                <w:rFonts w:ascii="Calibri" w:hAnsi="Calibri" w:cs="Calibri"/>
                <w:kern w:val="2"/>
                <w:sz w:val="22"/>
                <w:lang w:val="es-CL"/>
                <w14:ligatures w14:val="standardContextual"/>
              </w:rPr>
              <w:t xml:space="preserve">Computable General Equilibrium (CGE) </w:t>
            </w:r>
            <w:r w:rsidR="0076222D">
              <w:rPr>
                <w:rFonts w:ascii="Calibri" w:hAnsi="Calibri" w:cs="Calibri"/>
                <w:kern w:val="2"/>
                <w:sz w:val="22"/>
                <w:lang w:val="es-CL"/>
                <w14:ligatures w14:val="standardContextual"/>
              </w:rPr>
              <w:br/>
              <w:t xml:space="preserve"> </w:t>
            </w:r>
            <w:r w:rsidR="00B8288C" w:rsidRPr="0086472C">
              <w:rPr>
                <w:rFonts w:ascii="Calibri" w:hAnsi="Calibri" w:cs="Calibri"/>
                <w:kern w:val="2"/>
                <w:sz w:val="22"/>
                <w:lang w:val="es-CL"/>
                <w14:ligatures w14:val="standardContextual"/>
              </w:rPr>
              <w:t>models</w:t>
            </w:r>
          </w:p>
        </w:tc>
        <w:tc>
          <w:tcPr>
            <w:tcW w:w="5240" w:type="dxa"/>
          </w:tcPr>
          <w:p w14:paraId="071FDA05" w14:textId="623EBB44" w:rsidR="00B8288C" w:rsidRPr="0086472C" w:rsidRDefault="007F0329" w:rsidP="0076222D">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572956028"/>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Systems mapping </w:t>
            </w:r>
          </w:p>
        </w:tc>
      </w:tr>
      <w:tr w:rsidR="00A2158A" w:rsidRPr="0086472C" w14:paraId="6D063017" w14:textId="77777777" w:rsidTr="00A2158A">
        <w:tc>
          <w:tcPr>
            <w:tcW w:w="4933" w:type="dxa"/>
          </w:tcPr>
          <w:p w14:paraId="301DBEA0" w14:textId="6FAEC374" w:rsidR="00B8288C" w:rsidRPr="0086472C" w:rsidRDefault="007F0329" w:rsidP="0076222D">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038243656"/>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New Keynesian Dynamic Stochastic General </w:t>
            </w:r>
            <w:r w:rsidR="0076222D">
              <w:rPr>
                <w:rFonts w:ascii="Calibri" w:hAnsi="Calibri" w:cs="Calibri"/>
                <w:kern w:val="2"/>
                <w:sz w:val="22"/>
                <w14:ligatures w14:val="standardContextual"/>
              </w:rPr>
              <w:t xml:space="preserve"> </w:t>
            </w:r>
            <w:r w:rsidR="0076222D">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 xml:space="preserve">Equilibrium (DSGE) models </w:t>
            </w:r>
          </w:p>
        </w:tc>
        <w:tc>
          <w:tcPr>
            <w:tcW w:w="5240" w:type="dxa"/>
          </w:tcPr>
          <w:p w14:paraId="0026D6AC" w14:textId="42487677" w:rsidR="00B8288C" w:rsidRPr="0086472C" w:rsidRDefault="007F0329" w:rsidP="005D2F94">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836726259"/>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Ex-post case studies and evaluations</w:t>
            </w:r>
          </w:p>
        </w:tc>
      </w:tr>
      <w:tr w:rsidR="00A2158A" w:rsidRPr="0086472C" w14:paraId="22A46528" w14:textId="77777777" w:rsidTr="00A2158A">
        <w:tc>
          <w:tcPr>
            <w:tcW w:w="4933" w:type="dxa"/>
          </w:tcPr>
          <w:p w14:paraId="216FD79F" w14:textId="58ABA7C1" w:rsidR="00B8288C" w:rsidRPr="0086472C" w:rsidRDefault="007F0329" w:rsidP="0076222D">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949539509"/>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Structural </w:t>
            </w:r>
            <w:proofErr w:type="spellStart"/>
            <w:r w:rsidR="0076222D">
              <w:rPr>
                <w:rFonts w:ascii="Calibri" w:hAnsi="Calibri" w:cs="Calibri"/>
                <w:kern w:val="2"/>
                <w:sz w:val="22"/>
                <w14:ligatures w14:val="standardContextual"/>
              </w:rPr>
              <w:t>m</w:t>
            </w:r>
            <w:r w:rsidR="0076222D" w:rsidRPr="0086472C">
              <w:rPr>
                <w:rFonts w:ascii="Calibri" w:hAnsi="Calibri" w:cs="Calibri"/>
                <w:kern w:val="2"/>
                <w:sz w:val="22"/>
                <w14:ligatures w14:val="standardContextual"/>
              </w:rPr>
              <w:t>acroeconometric</w:t>
            </w:r>
            <w:proofErr w:type="spellEnd"/>
            <w:r w:rsidR="0076222D" w:rsidRPr="0086472C">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models</w:t>
            </w:r>
          </w:p>
        </w:tc>
        <w:tc>
          <w:tcPr>
            <w:tcW w:w="5240" w:type="dxa"/>
          </w:tcPr>
          <w:p w14:paraId="5AAFBAF6" w14:textId="6E3CECA4" w:rsidR="00B8288C" w:rsidRPr="0086472C" w:rsidRDefault="007F0329" w:rsidP="005D2F94">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438362769"/>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Process-based Integrated Assessment Models (IAMs)</w:t>
            </w:r>
          </w:p>
        </w:tc>
      </w:tr>
      <w:tr w:rsidR="00A2158A" w:rsidRPr="0086472C" w14:paraId="7D73ED44" w14:textId="77777777" w:rsidTr="00A2158A">
        <w:tc>
          <w:tcPr>
            <w:tcW w:w="4933" w:type="dxa"/>
          </w:tcPr>
          <w:p w14:paraId="17C977B1" w14:textId="67460EAB" w:rsidR="00B8288C" w:rsidRPr="0086472C" w:rsidRDefault="007F0329" w:rsidP="005D2F94">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344000835"/>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Sectoral models (e.g., energy system </w:t>
            </w:r>
            <w:r w:rsidR="0076222D">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models)</w:t>
            </w:r>
          </w:p>
        </w:tc>
        <w:tc>
          <w:tcPr>
            <w:tcW w:w="5240" w:type="dxa"/>
          </w:tcPr>
          <w:p w14:paraId="270171B5" w14:textId="01E17C5B" w:rsidR="00B8288C" w:rsidRPr="0086472C" w:rsidRDefault="007F0329" w:rsidP="005D2F94">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038349117"/>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Cost</w:t>
            </w:r>
            <w:r w:rsidR="0076222D">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benefit Integrated Assessment Models (IAMs) </w:t>
            </w:r>
          </w:p>
        </w:tc>
      </w:tr>
      <w:tr w:rsidR="00A2158A" w:rsidRPr="0086472C" w14:paraId="231E3809" w14:textId="77777777" w:rsidTr="00A2158A">
        <w:tc>
          <w:tcPr>
            <w:tcW w:w="4933" w:type="dxa"/>
          </w:tcPr>
          <w:p w14:paraId="6362329A" w14:textId="5710B44D" w:rsidR="00B8288C" w:rsidRPr="0086472C" w:rsidRDefault="007F0329" w:rsidP="005D2F94">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220637854"/>
                <w14:checkbox>
                  <w14:checked w14:val="0"/>
                  <w14:checkedState w14:val="2612" w14:font="MS Gothic"/>
                  <w14:uncheckedState w14:val="2610" w14:font="MS Gothic"/>
                </w14:checkbox>
              </w:sdtPr>
              <w:sdtEndPr/>
              <w:sdtContent>
                <w:r w:rsidR="00B8288C" w:rsidRPr="0086472C">
                  <w:rPr>
                    <w:rFonts w:ascii="Segoe UI Symbol" w:eastAsia="MS Gothic"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Disaster risk assessments (</w:t>
            </w:r>
            <w:r w:rsidR="00074177">
              <w:rPr>
                <w:rFonts w:ascii="Calibri" w:hAnsi="Calibri" w:cs="Calibri"/>
                <w:kern w:val="2"/>
                <w:sz w:val="22"/>
                <w14:ligatures w14:val="standardContextual"/>
              </w:rPr>
              <w:t xml:space="preserve">e.g., </w:t>
            </w:r>
            <w:r w:rsidR="00B8288C" w:rsidRPr="0086472C">
              <w:rPr>
                <w:rFonts w:ascii="Calibri" w:hAnsi="Calibri" w:cs="Calibri"/>
                <w:kern w:val="2"/>
                <w:sz w:val="22"/>
                <w14:ligatures w14:val="standardContextual"/>
              </w:rPr>
              <w:t xml:space="preserve">loss and </w:t>
            </w:r>
            <w:r w:rsidR="0076222D">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 xml:space="preserve">damage assessments, </w:t>
            </w:r>
            <w:r w:rsidR="00CF400E" w:rsidRPr="0086472C">
              <w:rPr>
                <w:rFonts w:ascii="Calibri" w:hAnsi="Calibri" w:cs="Calibri"/>
                <w:kern w:val="2"/>
                <w:sz w:val="22"/>
                <w14:ligatures w14:val="standardContextual"/>
              </w:rPr>
              <w:t>asset</w:t>
            </w:r>
            <w:r w:rsidR="00CF400E">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 xml:space="preserve">level analysis, </w:t>
            </w:r>
            <w:r w:rsidR="0076222D">
              <w:rPr>
                <w:rFonts w:ascii="Calibri" w:hAnsi="Calibri" w:cs="Calibri"/>
                <w:kern w:val="2"/>
                <w:sz w:val="22"/>
                <w14:ligatures w14:val="standardContextual"/>
              </w:rPr>
              <w:t xml:space="preserve"> </w:t>
            </w:r>
            <w:r w:rsidR="0076222D">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 xml:space="preserve">catastrophe models) </w:t>
            </w:r>
          </w:p>
        </w:tc>
        <w:tc>
          <w:tcPr>
            <w:tcW w:w="5240" w:type="dxa"/>
          </w:tcPr>
          <w:p w14:paraId="493C232C" w14:textId="5A7F972D" w:rsidR="00B8288C" w:rsidRPr="0086472C" w:rsidRDefault="007F0329" w:rsidP="005D2F94">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1198228126"/>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Other forms of modeling</w:t>
            </w:r>
            <w:r w:rsidR="00767CF0">
              <w:rPr>
                <w:rFonts w:ascii="Calibri" w:hAnsi="Calibri" w:cs="Calibri"/>
                <w:kern w:val="2"/>
                <w:sz w:val="22"/>
                <w14:ligatures w14:val="standardContextual"/>
              </w:rPr>
              <w:t>:</w:t>
            </w:r>
          </w:p>
        </w:tc>
      </w:tr>
      <w:tr w:rsidR="00A2158A" w:rsidRPr="0086472C" w14:paraId="3D1578E2" w14:textId="77777777" w:rsidTr="00A2158A">
        <w:trPr>
          <w:trHeight w:val="851"/>
        </w:trPr>
        <w:tc>
          <w:tcPr>
            <w:tcW w:w="4933" w:type="dxa"/>
          </w:tcPr>
          <w:p w14:paraId="59587E12" w14:textId="12721870" w:rsidR="00B8288C" w:rsidRPr="0086472C" w:rsidRDefault="007F0329" w:rsidP="005D2F94">
            <w:pPr>
              <w:tabs>
                <w:tab w:val="clear" w:pos="2608"/>
                <w:tab w:val="clear" w:pos="5670"/>
              </w:tabs>
              <w:ind w:left="176" w:hanging="176"/>
              <w:rPr>
                <w:rFonts w:ascii="Calibri" w:hAnsi="Calibri" w:cs="Calibri"/>
                <w:kern w:val="2"/>
                <w:sz w:val="22"/>
                <w14:ligatures w14:val="standardContextual"/>
              </w:rPr>
            </w:pPr>
            <w:sdt>
              <w:sdtPr>
                <w:rPr>
                  <w:rFonts w:ascii="Calibri" w:hAnsi="Calibri" w:cs="Calibri"/>
                  <w:kern w:val="2"/>
                  <w:sz w:val="22"/>
                  <w14:ligatures w14:val="standardContextual"/>
                </w:rPr>
                <w:id w:val="868258993"/>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 xml:space="preserve">Policy and program appraisal tools (e.g., </w:t>
            </w:r>
            <w:r w:rsidR="0076222D">
              <w:rPr>
                <w:rFonts w:ascii="Calibri" w:hAnsi="Calibri" w:cs="Calibri"/>
                <w:kern w:val="2"/>
                <w:sz w:val="22"/>
                <w14:ligatures w14:val="standardContextual"/>
              </w:rPr>
              <w:br/>
              <w:t xml:space="preserve"> </w:t>
            </w:r>
            <w:r w:rsidR="0076222D" w:rsidRPr="0086472C">
              <w:rPr>
                <w:rFonts w:ascii="Calibri" w:hAnsi="Calibri" w:cs="Calibri"/>
                <w:kern w:val="2"/>
                <w:sz w:val="22"/>
                <w14:ligatures w14:val="standardContextual"/>
              </w:rPr>
              <w:t>cost</w:t>
            </w:r>
            <w:r w:rsidR="0076222D">
              <w:rPr>
                <w:rFonts w:ascii="Calibri" w:hAnsi="Calibri" w:cs="Calibri"/>
                <w:kern w:val="2"/>
                <w:sz w:val="22"/>
                <w14:ligatures w14:val="standardContextual"/>
              </w:rPr>
              <w:t>–</w:t>
            </w:r>
            <w:r w:rsidR="00B8288C" w:rsidRPr="0086472C">
              <w:rPr>
                <w:rFonts w:ascii="Calibri" w:hAnsi="Calibri" w:cs="Calibri"/>
                <w:kern w:val="2"/>
                <w:sz w:val="22"/>
                <w14:ligatures w14:val="standardContextual"/>
              </w:rPr>
              <w:t>benefit analysis, robust decision-</w:t>
            </w:r>
            <w:r w:rsidR="0076222D">
              <w:rPr>
                <w:rFonts w:ascii="Calibri" w:hAnsi="Calibri" w:cs="Calibri"/>
                <w:kern w:val="2"/>
                <w:sz w:val="22"/>
                <w14:ligatures w14:val="standardContextual"/>
              </w:rPr>
              <w:br/>
              <w:t xml:space="preserve"> </w:t>
            </w:r>
            <w:r w:rsidR="00B8288C" w:rsidRPr="0086472C">
              <w:rPr>
                <w:rFonts w:ascii="Calibri" w:hAnsi="Calibri" w:cs="Calibri"/>
                <w:kern w:val="2"/>
                <w:sz w:val="22"/>
                <w14:ligatures w14:val="standardContextual"/>
              </w:rPr>
              <w:t>making, multi-criteria decision analysis)</w:t>
            </w:r>
          </w:p>
        </w:tc>
        <w:tc>
          <w:tcPr>
            <w:tcW w:w="5240" w:type="dxa"/>
          </w:tcPr>
          <w:p w14:paraId="32E95959" w14:textId="2AAD9118" w:rsidR="00B8288C" w:rsidRPr="0086472C" w:rsidRDefault="007F0329" w:rsidP="00B858FA">
            <w:pPr>
              <w:tabs>
                <w:tab w:val="clear" w:pos="2608"/>
                <w:tab w:val="clear" w:pos="5670"/>
              </w:tabs>
              <w:ind w:left="180" w:hanging="180"/>
              <w:rPr>
                <w:rFonts w:ascii="Calibri" w:hAnsi="Calibri" w:cs="Calibri"/>
                <w:kern w:val="2"/>
                <w:sz w:val="22"/>
                <w14:ligatures w14:val="standardContextual"/>
              </w:rPr>
            </w:pPr>
            <w:sdt>
              <w:sdtPr>
                <w:rPr>
                  <w:rFonts w:ascii="Calibri" w:hAnsi="Calibri" w:cs="Calibri"/>
                  <w:kern w:val="2"/>
                  <w:sz w:val="22"/>
                  <w14:ligatures w14:val="standardContextual"/>
                </w:rPr>
                <w:id w:val="-1372446759"/>
                <w14:checkbox>
                  <w14:checked w14:val="0"/>
                  <w14:checkedState w14:val="2612" w14:font="MS Gothic"/>
                  <w14:uncheckedState w14:val="2610" w14:font="MS Gothic"/>
                </w14:checkbox>
              </w:sdtPr>
              <w:sdtEndPr/>
              <w:sdtContent>
                <w:r w:rsidR="00B8288C" w:rsidRPr="0086472C">
                  <w:rPr>
                    <w:rFonts w:ascii="Segoe UI Symbol" w:hAnsi="Segoe UI Symbol" w:cs="Segoe UI Symbol"/>
                    <w:kern w:val="2"/>
                    <w:sz w:val="22"/>
                    <w14:ligatures w14:val="standardContextual"/>
                  </w:rPr>
                  <w:t>☐</w:t>
                </w:r>
              </w:sdtContent>
            </w:sdt>
            <w:r w:rsidR="0076222D">
              <w:rPr>
                <w:rFonts w:ascii="Calibri" w:hAnsi="Calibri" w:cs="Calibri"/>
                <w:kern w:val="2"/>
                <w:sz w:val="22"/>
                <w14:ligatures w14:val="standardContextual"/>
              </w:rPr>
              <w:t xml:space="preserve"> </w:t>
            </w:r>
            <w:r w:rsidR="00B8288C" w:rsidRPr="0086472C">
              <w:rPr>
                <w:rFonts w:ascii="Calibri" w:hAnsi="Calibri" w:cs="Calibri"/>
                <w:kern w:val="2"/>
                <w:sz w:val="22"/>
                <w14:ligatures w14:val="standardContextual"/>
              </w:rPr>
              <w:t>Other analytical tools:</w:t>
            </w:r>
          </w:p>
        </w:tc>
      </w:tr>
    </w:tbl>
    <w:p w14:paraId="41C3C25A" w14:textId="77EB386C" w:rsidR="00B8288C" w:rsidRDefault="00B8288C" w:rsidP="005D2F94">
      <w:pPr>
        <w:pStyle w:val="Questionstyle"/>
        <w:numPr>
          <w:ilvl w:val="0"/>
          <w:numId w:val="7"/>
        </w:numPr>
        <w:ind w:left="426" w:hanging="426"/>
      </w:pPr>
      <w:r w:rsidRPr="0086472C">
        <w:t>Do you integrate physical climate risks into your macroeconomic modeling</w:t>
      </w:r>
      <w:r w:rsidR="00F02B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3081"/>
      </w:tblGrid>
      <w:tr w:rsidR="00927A36" w:rsidRPr="0086472C" w14:paraId="487BC959" w14:textId="77777777" w:rsidTr="001A6DC9">
        <w:tc>
          <w:tcPr>
            <w:tcW w:w="3092" w:type="dxa"/>
          </w:tcPr>
          <w:p w14:paraId="7EF57AE0" w14:textId="77777777" w:rsidR="00927A36" w:rsidRPr="0086472C" w:rsidRDefault="00927A36" w:rsidP="001A6DC9">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538089483"/>
                <w14:checkbox>
                  <w14:checked w14:val="0"/>
                  <w14:checkedState w14:val="2612" w14:font="MS Gothic"/>
                  <w14:uncheckedState w14:val="2610" w14:font="MS Gothic"/>
                </w14:checkbox>
              </w:sdtPr>
              <w:sdtContent>
                <w:r w:rsidRPr="0086472C">
                  <w:rPr>
                    <w:rFonts w:ascii="Segoe UI Symbol" w:eastAsia="MS Gothic" w:hAnsi="Segoe UI Symbol" w:cs="Segoe UI Symbol"/>
                    <w:kern w:val="2"/>
                    <w:sz w:val="22"/>
                    <w14:ligatures w14:val="standardContextual"/>
                  </w:rPr>
                  <w:t>☐</w:t>
                </w:r>
              </w:sdtContent>
            </w:sdt>
            <w:r>
              <w:rPr>
                <w:rFonts w:ascii="Calibri" w:hAnsi="Calibri" w:cs="Calibri"/>
                <w:kern w:val="2"/>
                <w:sz w:val="22"/>
                <w14:ligatures w14:val="standardContextual"/>
              </w:rPr>
              <w:t xml:space="preserve"> </w:t>
            </w:r>
            <w:r w:rsidRPr="0086472C">
              <w:rPr>
                <w:rFonts w:ascii="Calibri" w:hAnsi="Calibri" w:cs="Calibri"/>
                <w:kern w:val="2"/>
                <w:sz w:val="22"/>
                <w14:ligatures w14:val="standardContextual"/>
              </w:rPr>
              <w:t>Yes</w:t>
            </w:r>
          </w:p>
          <w:p w14:paraId="2A77EF0B" w14:textId="77777777" w:rsidR="00927A36" w:rsidRPr="0086472C" w:rsidRDefault="00927A36" w:rsidP="001A6DC9">
            <w:pPr>
              <w:tabs>
                <w:tab w:val="clear" w:pos="2608"/>
                <w:tab w:val="clear" w:pos="5670"/>
              </w:tabs>
              <w:rPr>
                <w:rFonts w:ascii="Calibri" w:hAnsi="Calibri" w:cs="Calibri"/>
                <w:kern w:val="2"/>
                <w:sz w:val="22"/>
                <w14:ligatures w14:val="standardContextual"/>
              </w:rPr>
            </w:pPr>
          </w:p>
        </w:tc>
        <w:tc>
          <w:tcPr>
            <w:tcW w:w="3081" w:type="dxa"/>
          </w:tcPr>
          <w:p w14:paraId="561A42A6" w14:textId="77777777" w:rsidR="00927A36" w:rsidRPr="0086472C" w:rsidRDefault="00927A36" w:rsidP="001A6DC9">
            <w:pPr>
              <w:tabs>
                <w:tab w:val="clear" w:pos="2608"/>
                <w:tab w:val="clear" w:pos="5670"/>
              </w:tabs>
              <w:rPr>
                <w:rFonts w:ascii="Calibri" w:hAnsi="Calibri" w:cs="Calibri"/>
                <w:kern w:val="2"/>
                <w:sz w:val="22"/>
                <w14:ligatures w14:val="standardContextual"/>
              </w:rPr>
            </w:pPr>
            <w:sdt>
              <w:sdtPr>
                <w:rPr>
                  <w:rFonts w:ascii="Calibri" w:hAnsi="Calibri" w:cs="Calibri"/>
                  <w:kern w:val="2"/>
                  <w:sz w:val="22"/>
                  <w14:ligatures w14:val="standardContextual"/>
                </w:rPr>
                <w:id w:val="766732988"/>
                <w14:checkbox>
                  <w14:checked w14:val="0"/>
                  <w14:checkedState w14:val="2612" w14:font="MS Gothic"/>
                  <w14:uncheckedState w14:val="2610" w14:font="MS Gothic"/>
                </w14:checkbox>
              </w:sdtPr>
              <w:sdtContent>
                <w:r w:rsidRPr="0086472C">
                  <w:rPr>
                    <w:rFonts w:ascii="Segoe UI Symbol" w:hAnsi="Segoe UI Symbol" w:cs="Segoe UI Symbol"/>
                    <w:kern w:val="2"/>
                    <w:sz w:val="22"/>
                    <w14:ligatures w14:val="standardContextual"/>
                  </w:rPr>
                  <w:t>☐</w:t>
                </w:r>
              </w:sdtContent>
            </w:sdt>
            <w:r>
              <w:rPr>
                <w:rFonts w:ascii="Calibri" w:hAnsi="Calibri" w:cs="Calibri"/>
                <w:kern w:val="2"/>
                <w:sz w:val="22"/>
                <w14:ligatures w14:val="standardContextual"/>
              </w:rPr>
              <w:t xml:space="preserve"> </w:t>
            </w:r>
            <w:r w:rsidRPr="0086472C">
              <w:rPr>
                <w:rFonts w:ascii="Calibri" w:hAnsi="Calibri" w:cs="Calibri"/>
                <w:kern w:val="2"/>
                <w:sz w:val="22"/>
                <w14:ligatures w14:val="standardContextual"/>
              </w:rPr>
              <w:t>No</w:t>
            </w:r>
          </w:p>
        </w:tc>
      </w:tr>
    </w:tbl>
    <w:p w14:paraId="43F3A2FA" w14:textId="7CF97772" w:rsidR="00B8288C" w:rsidRPr="0086472C" w:rsidRDefault="00B8288C" w:rsidP="00FF51C1">
      <w:pPr>
        <w:pStyle w:val="Questionstyle"/>
      </w:pPr>
      <w:r w:rsidRPr="0086472C">
        <w:t>D6.</w:t>
      </w:r>
      <w:r w:rsidR="00927A36">
        <w:t xml:space="preserve"> </w:t>
      </w:r>
      <w:proofErr w:type="gramStart"/>
      <w:r w:rsidR="00927A36">
        <w:t>To</w:t>
      </w:r>
      <w:proofErr w:type="gramEnd"/>
      <w:r w:rsidR="00927A36">
        <w:t xml:space="preserve"> what extend a</w:t>
      </w:r>
      <w:r w:rsidRPr="0086472C">
        <w:t>re policy decisions significantly determined by economic analysis carried out inside the Ministry?</w:t>
      </w:r>
    </w:p>
    <w:tbl>
      <w:tblPr>
        <w:tblStyle w:val="TableGrid"/>
        <w:tblW w:w="10343" w:type="dxa"/>
        <w:tblLook w:val="04A0" w:firstRow="1" w:lastRow="0" w:firstColumn="1" w:lastColumn="0" w:noHBand="0" w:noVBand="1"/>
      </w:tblPr>
      <w:tblGrid>
        <w:gridCol w:w="10343"/>
      </w:tblGrid>
      <w:tr w:rsidR="00B8288C" w:rsidRPr="0086472C" w14:paraId="08FE006B" w14:textId="77777777" w:rsidTr="005D2F94">
        <w:trPr>
          <w:trHeight w:val="58"/>
        </w:trPr>
        <w:tc>
          <w:tcPr>
            <w:tcW w:w="10343" w:type="dxa"/>
          </w:tcPr>
          <w:p w14:paraId="74C01BF8" w14:textId="77777777" w:rsidR="00B8288C" w:rsidRPr="0086472C" w:rsidRDefault="00B8288C" w:rsidP="00B858FA">
            <w:pPr>
              <w:tabs>
                <w:tab w:val="clear" w:pos="2608"/>
                <w:tab w:val="clear" w:pos="5670"/>
              </w:tabs>
              <w:spacing w:line="360" w:lineRule="auto"/>
              <w:rPr>
                <w:rFonts w:ascii="Calibri" w:hAnsi="Calibri" w:cs="Calibri"/>
                <w:i/>
                <w:iCs/>
                <w:kern w:val="2"/>
                <w:sz w:val="22"/>
                <w14:ligatures w14:val="standardContextual"/>
              </w:rPr>
            </w:pPr>
          </w:p>
        </w:tc>
      </w:tr>
    </w:tbl>
    <w:p w14:paraId="0D691122" w14:textId="46219F3A" w:rsidR="00B8288C" w:rsidRPr="0086472C" w:rsidRDefault="00B8288C" w:rsidP="00FF51C1">
      <w:pPr>
        <w:pStyle w:val="Questionstyle"/>
      </w:pPr>
      <w:r w:rsidRPr="0086472C">
        <w:t xml:space="preserve">(ii) </w:t>
      </w:r>
      <w:r w:rsidR="00DD53E7" w:rsidRPr="0086472C">
        <w:t>Wh</w:t>
      </w:r>
      <w:r w:rsidR="00DD53E7">
        <w:t>at</w:t>
      </w:r>
      <w:r w:rsidR="00DD53E7" w:rsidRPr="0086472C">
        <w:t xml:space="preserve"> </w:t>
      </w:r>
      <w:r w:rsidRPr="0086472C">
        <w:t xml:space="preserve">are the key gaps and challenges the </w:t>
      </w:r>
      <w:r w:rsidR="00650132">
        <w:t>M</w:t>
      </w:r>
      <w:r w:rsidR="00650132" w:rsidRPr="0086472C">
        <w:t xml:space="preserve">inistry </w:t>
      </w:r>
      <w:r w:rsidRPr="0086472C">
        <w:t xml:space="preserve">experiences </w:t>
      </w:r>
      <w:proofErr w:type="gramStart"/>
      <w:r w:rsidRPr="0086472C">
        <w:t>with regard to</w:t>
      </w:r>
      <w:proofErr w:type="gramEnd"/>
      <w:r w:rsidRPr="0086472C">
        <w:t xml:space="preserve"> economic models and other analytical tools? </w:t>
      </w:r>
    </w:p>
    <w:p w14:paraId="12C2F635" w14:textId="56809637"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258355619"/>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650132">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Lack of suitable modeling tools and other analytical tools to address pertinent policy questions</w:t>
      </w:r>
    </w:p>
    <w:p w14:paraId="5C6C1336" w14:textId="4F607716"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641240162"/>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2071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Difficulty </w:t>
      </w:r>
      <w:r w:rsidR="00D20714">
        <w:rPr>
          <w:rFonts w:ascii="Calibri" w:eastAsia="Calibri" w:hAnsi="Calibri" w:cs="Calibri"/>
          <w:kern w:val="2"/>
          <w:sz w:val="22"/>
          <w14:ligatures w14:val="standardContextual"/>
        </w:rPr>
        <w:t>in</w:t>
      </w:r>
      <w:r w:rsidR="00D20714" w:rsidRPr="0086472C">
        <w:rPr>
          <w:rFonts w:ascii="Calibri" w:eastAsia="Calibri" w:hAnsi="Calibri" w:cs="Calibri"/>
          <w:kern w:val="2"/>
          <w:sz w:val="22"/>
          <w14:ligatures w14:val="standardContextual"/>
        </w:rPr>
        <w:t xml:space="preserve"> integrat</w:t>
      </w:r>
      <w:r w:rsidR="00D20714">
        <w:rPr>
          <w:rFonts w:ascii="Calibri" w:eastAsia="Calibri" w:hAnsi="Calibri" w:cs="Calibri"/>
          <w:kern w:val="2"/>
          <w:sz w:val="22"/>
          <w14:ligatures w14:val="standardContextual"/>
        </w:rPr>
        <w:t>ing</w:t>
      </w:r>
      <w:r w:rsidR="00D20714" w:rsidRPr="0086472C">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climate considerations into existing models</w:t>
      </w:r>
    </w:p>
    <w:p w14:paraId="3929F528" w14:textId="1904FACE"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98046593"/>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20714">
        <w:rPr>
          <w:rFonts w:ascii="Calibri" w:eastAsia="Calibri" w:hAnsi="Calibri" w:cs="Calibri"/>
          <w:kern w:val="2"/>
          <w:sz w:val="22"/>
          <w14:ligatures w14:val="standardContextual"/>
        </w:rPr>
        <w:t xml:space="preserve"> Poor d</w:t>
      </w:r>
      <w:r w:rsidR="00D20714" w:rsidRPr="0086472C">
        <w:rPr>
          <w:rFonts w:ascii="Calibri" w:eastAsia="Calibri" w:hAnsi="Calibri" w:cs="Calibri"/>
          <w:kern w:val="2"/>
          <w:sz w:val="22"/>
          <w14:ligatures w14:val="standardContextual"/>
        </w:rPr>
        <w:t xml:space="preserve">ata </w:t>
      </w:r>
      <w:r w:rsidR="00B8288C" w:rsidRPr="0086472C">
        <w:rPr>
          <w:rFonts w:ascii="Calibri" w:eastAsia="Calibri" w:hAnsi="Calibri" w:cs="Calibri"/>
          <w:kern w:val="2"/>
          <w:sz w:val="22"/>
          <w14:ligatures w14:val="standardContextual"/>
        </w:rPr>
        <w:t xml:space="preserve">availability and/or access </w:t>
      </w:r>
    </w:p>
    <w:p w14:paraId="19AEC0A6" w14:textId="717F1EC3"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605843864"/>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2071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Lack of skilled staff to develop, run, and maintain tools </w:t>
      </w:r>
    </w:p>
    <w:p w14:paraId="60214DDC" w14:textId="69BB9F18"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193810821"/>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2071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Overreliance on external stakeholders for data, modeling and/or analysis </w:t>
      </w:r>
    </w:p>
    <w:p w14:paraId="78B4DB8B" w14:textId="3CB4B6CF"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1820799488"/>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D2071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Other: </w:t>
      </w:r>
    </w:p>
    <w:p w14:paraId="29935EA4" w14:textId="1814C8C0" w:rsidR="00B8288C" w:rsidRPr="0086472C" w:rsidRDefault="00B8288C" w:rsidP="00FF51C1">
      <w:pPr>
        <w:pStyle w:val="Questionstyle"/>
      </w:pPr>
      <w:r w:rsidRPr="0086472C">
        <w:t xml:space="preserve">(iv) What type of external support or assistance could help the </w:t>
      </w:r>
      <w:r w:rsidR="00D20714">
        <w:t>M</w:t>
      </w:r>
      <w:r w:rsidR="00D20714" w:rsidRPr="0086472C">
        <w:t xml:space="preserve">inistry </w:t>
      </w:r>
      <w:r w:rsidRPr="0086472C">
        <w:t>improv</w:t>
      </w:r>
      <w:r w:rsidR="004D5EB3">
        <w:t>e</w:t>
      </w:r>
      <w:r w:rsidRPr="0086472C">
        <w:t xml:space="preserve"> the integration of climate change into existing and new models </w:t>
      </w:r>
      <w:r w:rsidR="009D60CB">
        <w:t>it uses</w:t>
      </w:r>
      <w:r w:rsidRPr="0086472C">
        <w:t>?</w:t>
      </w:r>
    </w:p>
    <w:tbl>
      <w:tblPr>
        <w:tblStyle w:val="TableGrid"/>
        <w:tblW w:w="0" w:type="auto"/>
        <w:tblLook w:val="04A0" w:firstRow="1" w:lastRow="0" w:firstColumn="1" w:lastColumn="0" w:noHBand="0" w:noVBand="1"/>
      </w:tblPr>
      <w:tblGrid>
        <w:gridCol w:w="10201"/>
      </w:tblGrid>
      <w:tr w:rsidR="00B8288C" w:rsidRPr="0086472C" w14:paraId="15400AFC" w14:textId="77777777" w:rsidTr="000E2ABF">
        <w:tc>
          <w:tcPr>
            <w:tcW w:w="10201" w:type="dxa"/>
          </w:tcPr>
          <w:p w14:paraId="14AB9356"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bl>
    <w:p w14:paraId="665AD0FD" w14:textId="383E96BE" w:rsidR="00B8288C" w:rsidRPr="0086472C" w:rsidRDefault="00B8288C" w:rsidP="00FF51C1">
      <w:pPr>
        <w:pStyle w:val="Questionstyle"/>
      </w:pPr>
      <w:r w:rsidRPr="0086472C">
        <w:t>D7. Reflecting on</w:t>
      </w:r>
      <w:r w:rsidR="009D60CB">
        <w:t xml:space="preserve"> your responses in</w:t>
      </w:r>
      <w:r w:rsidRPr="0086472C">
        <w:t xml:space="preserve"> Section D (Human </w:t>
      </w:r>
      <w:r w:rsidR="001D549E">
        <w:t>C</w:t>
      </w:r>
      <w:r w:rsidR="009D60CB" w:rsidRPr="0086472C">
        <w:t>apabilities</w:t>
      </w:r>
      <w:r w:rsidRPr="0086472C">
        <w:t xml:space="preserve">), what are: </w:t>
      </w:r>
    </w:p>
    <w:p w14:paraId="45106415" w14:textId="12506E93" w:rsidR="00B8288C" w:rsidRPr="0086472C" w:rsidRDefault="00B8288C" w:rsidP="005D2F94">
      <w:pPr>
        <w:numPr>
          <w:ilvl w:val="0"/>
          <w:numId w:val="62"/>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 xml:space="preserve">The greatest challenges the </w:t>
      </w:r>
      <w:r w:rsidR="001A2476">
        <w:rPr>
          <w:rFonts w:ascii="Calibri" w:eastAsia="Calibri" w:hAnsi="Calibri" w:cs="Calibri"/>
          <w:kern w:val="2"/>
          <w:sz w:val="22"/>
          <w14:ligatures w14:val="standardContextual"/>
        </w:rPr>
        <w:t>M</w:t>
      </w:r>
      <w:r w:rsidR="001A2476" w:rsidRPr="0086472C">
        <w:rPr>
          <w:rFonts w:ascii="Calibri" w:eastAsia="Calibri" w:hAnsi="Calibri" w:cs="Calibri"/>
          <w:kern w:val="2"/>
          <w:sz w:val="22"/>
          <w14:ligatures w14:val="standardContextual"/>
        </w:rPr>
        <w:t xml:space="preserve">inistry </w:t>
      </w:r>
      <w:r w:rsidRPr="0086472C">
        <w:rPr>
          <w:rFonts w:ascii="Calibri" w:eastAsia="Calibri" w:hAnsi="Calibri" w:cs="Calibri"/>
          <w:kern w:val="2"/>
          <w:sz w:val="22"/>
          <w14:ligatures w14:val="standardContextual"/>
        </w:rPr>
        <w:t>is currently facing</w:t>
      </w:r>
      <w:r w:rsidR="001A2476">
        <w:rPr>
          <w:rFonts w:ascii="Calibri" w:eastAsia="Calibri" w:hAnsi="Calibri" w:cs="Calibri"/>
          <w:kern w:val="2"/>
          <w:sz w:val="22"/>
          <w14:ligatures w14:val="standardContextual"/>
        </w:rPr>
        <w:t xml:space="preserve"> in this </w:t>
      </w:r>
      <w:proofErr w:type="gramStart"/>
      <w:r w:rsidR="001A2476">
        <w:rPr>
          <w:rFonts w:ascii="Calibri" w:eastAsia="Calibri" w:hAnsi="Calibri" w:cs="Calibri"/>
          <w:kern w:val="2"/>
          <w:sz w:val="22"/>
          <w14:ligatures w14:val="standardContextual"/>
        </w:rPr>
        <w:t>regard</w:t>
      </w:r>
      <w:r w:rsidRPr="0086472C">
        <w:rPr>
          <w:rFonts w:ascii="Calibri" w:eastAsia="Calibri" w:hAnsi="Calibri" w:cs="Calibri"/>
          <w:kern w:val="2"/>
          <w:sz w:val="22"/>
          <w14:ligatures w14:val="standardContextual"/>
        </w:rPr>
        <w:t>?</w:t>
      </w:r>
      <w:proofErr w:type="gramEnd"/>
    </w:p>
    <w:p w14:paraId="20DC623B" w14:textId="06DA673C" w:rsidR="00B8288C" w:rsidRPr="0086472C" w:rsidRDefault="00B8288C" w:rsidP="005D2F94">
      <w:pPr>
        <w:numPr>
          <w:ilvl w:val="0"/>
          <w:numId w:val="62"/>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The biggest priorities that need to be addressed?</w:t>
      </w:r>
    </w:p>
    <w:p w14:paraId="41B13ACA" w14:textId="5A252AC7" w:rsidR="00B8288C" w:rsidRPr="0086472C" w:rsidRDefault="00B8288C" w:rsidP="005D2F94">
      <w:pPr>
        <w:numPr>
          <w:ilvl w:val="0"/>
          <w:numId w:val="62"/>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 xml:space="preserve">The areas with </w:t>
      </w:r>
      <w:r w:rsidR="001A2476">
        <w:rPr>
          <w:rFonts w:ascii="Calibri" w:eastAsia="Calibri" w:hAnsi="Calibri" w:cs="Calibri"/>
          <w:kern w:val="2"/>
          <w:sz w:val="22"/>
          <w14:ligatures w14:val="standardContextual"/>
        </w:rPr>
        <w:t xml:space="preserve">the </w:t>
      </w:r>
      <w:r w:rsidRPr="0086472C">
        <w:rPr>
          <w:rFonts w:ascii="Calibri" w:eastAsia="Calibri" w:hAnsi="Calibri" w:cs="Calibri"/>
          <w:kern w:val="2"/>
          <w:sz w:val="22"/>
          <w14:ligatures w14:val="standardContextual"/>
        </w:rPr>
        <w:t xml:space="preserve">biggest capacity/skill gaps? </w:t>
      </w:r>
    </w:p>
    <w:p w14:paraId="47292A8E" w14:textId="7A53F565" w:rsidR="00B8288C" w:rsidRPr="0086472C" w:rsidRDefault="00B8288C" w:rsidP="005D2F94">
      <w:pPr>
        <w:numPr>
          <w:ilvl w:val="0"/>
          <w:numId w:val="62"/>
        </w:numPr>
        <w:tabs>
          <w:tab w:val="clear" w:pos="2608"/>
          <w:tab w:val="clear" w:pos="5670"/>
        </w:tabs>
        <w:spacing w:after="160"/>
        <w:ind w:left="426" w:hanging="426"/>
        <w:contextualSpacing/>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The areas where external assistance (</w:t>
      </w:r>
      <w:r w:rsidR="00074177">
        <w:rPr>
          <w:rFonts w:ascii="Calibri" w:eastAsia="Calibri" w:hAnsi="Calibri" w:cs="Calibri"/>
          <w:kern w:val="2"/>
          <w:sz w:val="22"/>
          <w14:ligatures w14:val="standardContextual"/>
        </w:rPr>
        <w:t xml:space="preserve">e.g., </w:t>
      </w:r>
      <w:r w:rsidRPr="0086472C">
        <w:rPr>
          <w:rFonts w:ascii="Calibri" w:eastAsia="Calibri" w:hAnsi="Calibri" w:cs="Calibri"/>
          <w:kern w:val="2"/>
          <w:sz w:val="22"/>
          <w14:ligatures w14:val="standardContextual"/>
        </w:rPr>
        <w:t xml:space="preserve">TA) </w:t>
      </w:r>
      <w:r w:rsidR="001A2476">
        <w:rPr>
          <w:rFonts w:ascii="Calibri" w:eastAsia="Calibri" w:hAnsi="Calibri" w:cs="Calibri"/>
          <w:kern w:val="2"/>
          <w:sz w:val="22"/>
          <w14:ligatures w14:val="standardContextual"/>
        </w:rPr>
        <w:t>would</w:t>
      </w:r>
      <w:r w:rsidR="001A2476" w:rsidRPr="0086472C">
        <w:rPr>
          <w:rFonts w:ascii="Calibri" w:eastAsia="Calibri" w:hAnsi="Calibri" w:cs="Calibri"/>
          <w:kern w:val="2"/>
          <w:sz w:val="22"/>
          <w14:ligatures w14:val="standardContextual"/>
        </w:rPr>
        <w:t xml:space="preserve"> </w:t>
      </w:r>
      <w:r w:rsidRPr="0086472C">
        <w:rPr>
          <w:rFonts w:ascii="Calibri" w:eastAsia="Calibri" w:hAnsi="Calibri" w:cs="Calibri"/>
          <w:kern w:val="2"/>
          <w:sz w:val="22"/>
          <w14:ligatures w14:val="standardContextual"/>
        </w:rPr>
        <w:t xml:space="preserve">be </w:t>
      </w:r>
      <w:r w:rsidR="001A2476">
        <w:rPr>
          <w:rFonts w:ascii="Calibri" w:eastAsia="Calibri" w:hAnsi="Calibri" w:cs="Calibri"/>
          <w:kern w:val="2"/>
          <w:sz w:val="22"/>
          <w14:ligatures w14:val="standardContextual"/>
        </w:rPr>
        <w:t xml:space="preserve">the </w:t>
      </w:r>
      <w:r w:rsidRPr="0086472C">
        <w:rPr>
          <w:rFonts w:ascii="Calibri" w:eastAsia="Calibri" w:hAnsi="Calibri" w:cs="Calibri"/>
          <w:kern w:val="2"/>
          <w:sz w:val="22"/>
          <w14:ligatures w14:val="standardContextual"/>
        </w:rPr>
        <w:t xml:space="preserve">most beneficial? </w:t>
      </w:r>
    </w:p>
    <w:p w14:paraId="115254E4" w14:textId="77777777" w:rsidR="00B8288C" w:rsidRPr="0086472C" w:rsidRDefault="00B8288C" w:rsidP="00B8288C">
      <w:pPr>
        <w:tabs>
          <w:tab w:val="clear" w:pos="2608"/>
          <w:tab w:val="clear" w:pos="5670"/>
        </w:tabs>
        <w:spacing w:after="160"/>
        <w:ind w:left="720"/>
        <w:contextualSpacing/>
        <w:rPr>
          <w:rFonts w:ascii="Calibri" w:eastAsia="Calibri" w:hAnsi="Calibri" w:cs="Calibri"/>
          <w:kern w:val="2"/>
          <w:sz w:val="22"/>
          <w14:ligatures w14:val="standardContextual"/>
        </w:rPr>
      </w:pPr>
    </w:p>
    <w:tbl>
      <w:tblPr>
        <w:tblStyle w:val="TableGrid"/>
        <w:tblW w:w="0" w:type="auto"/>
        <w:tblLook w:val="04A0" w:firstRow="1" w:lastRow="0" w:firstColumn="1" w:lastColumn="0" w:noHBand="0" w:noVBand="1"/>
      </w:tblPr>
      <w:tblGrid>
        <w:gridCol w:w="2122"/>
        <w:gridCol w:w="8079"/>
      </w:tblGrid>
      <w:tr w:rsidR="00B8288C" w:rsidRPr="0086472C" w14:paraId="40D5201A" w14:textId="77777777" w:rsidTr="00FF51C1">
        <w:tc>
          <w:tcPr>
            <w:tcW w:w="2122" w:type="dxa"/>
            <w:shd w:val="clear" w:color="auto" w:fill="2F5496"/>
          </w:tcPr>
          <w:p w14:paraId="1E8F775C" w14:textId="77777777"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(i) Challenges</w:t>
            </w:r>
          </w:p>
        </w:tc>
        <w:tc>
          <w:tcPr>
            <w:tcW w:w="8079" w:type="dxa"/>
          </w:tcPr>
          <w:p w14:paraId="00E2D7AC"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19788D65"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275D0161" w14:textId="77777777" w:rsidTr="00FF51C1">
        <w:tc>
          <w:tcPr>
            <w:tcW w:w="2122" w:type="dxa"/>
            <w:shd w:val="clear" w:color="auto" w:fill="2F5496"/>
          </w:tcPr>
          <w:p w14:paraId="4B3D6491" w14:textId="77777777"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(ii) Priorities</w:t>
            </w:r>
          </w:p>
        </w:tc>
        <w:tc>
          <w:tcPr>
            <w:tcW w:w="8079" w:type="dxa"/>
          </w:tcPr>
          <w:p w14:paraId="0D47EC0A"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1B36FB8D"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7A274464" w14:textId="77777777" w:rsidTr="00FF51C1">
        <w:tc>
          <w:tcPr>
            <w:tcW w:w="2122" w:type="dxa"/>
            <w:shd w:val="clear" w:color="auto" w:fill="2F5496"/>
          </w:tcPr>
          <w:p w14:paraId="360A9FB6" w14:textId="2BA1A3B3"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lastRenderedPageBreak/>
              <w:t>(iii) Capacity/</w:t>
            </w:r>
            <w:r w:rsidR="001660E8">
              <w:rPr>
                <w:rFonts w:ascii="Calibri" w:hAnsi="Calibri" w:cs="Calibri"/>
                <w:color w:val="FFFFFF"/>
                <w:kern w:val="2"/>
                <w:sz w:val="22"/>
                <w14:ligatures w14:val="standardContextual"/>
              </w:rPr>
              <w:br/>
            </w:r>
            <w:r w:rsidR="001A2476">
              <w:rPr>
                <w:rFonts w:ascii="Calibri" w:hAnsi="Calibri" w:cs="Calibri"/>
                <w:color w:val="FFFFFF"/>
                <w:kern w:val="2"/>
                <w:sz w:val="22"/>
                <w14:ligatures w14:val="standardContextual"/>
              </w:rPr>
              <w:t>s</w:t>
            </w:r>
            <w:r w:rsidR="001A2476" w:rsidRPr="0086472C">
              <w:rPr>
                <w:rFonts w:ascii="Calibri" w:hAnsi="Calibri" w:cs="Calibri"/>
                <w:color w:val="FFFFFF"/>
                <w:kern w:val="2"/>
                <w:sz w:val="22"/>
                <w14:ligatures w14:val="standardContextual"/>
              </w:rPr>
              <w:t>kills</w:t>
            </w:r>
            <w:r w:rsidR="001A2476">
              <w:rPr>
                <w:rFonts w:ascii="Calibri" w:hAnsi="Calibri" w:cs="Calibri"/>
                <w:color w:val="FFFFFF"/>
                <w:kern w:val="2"/>
                <w:sz w:val="22"/>
                <w14:ligatures w14:val="standardContextual"/>
              </w:rPr>
              <w:t xml:space="preserve"> gaps</w:t>
            </w:r>
          </w:p>
        </w:tc>
        <w:tc>
          <w:tcPr>
            <w:tcW w:w="8079" w:type="dxa"/>
          </w:tcPr>
          <w:p w14:paraId="509DC8CE"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502D6FCF"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1BEAB629" w14:textId="77777777" w:rsidTr="00FF51C1">
        <w:tc>
          <w:tcPr>
            <w:tcW w:w="2122" w:type="dxa"/>
            <w:shd w:val="clear" w:color="auto" w:fill="2F5496"/>
          </w:tcPr>
          <w:p w14:paraId="4F77BB9F" w14:textId="5772CE4E" w:rsidR="00B8288C" w:rsidRPr="0086472C" w:rsidRDefault="00B8288C" w:rsidP="00B858FA">
            <w:pPr>
              <w:tabs>
                <w:tab w:val="clear" w:pos="2608"/>
                <w:tab w:val="clear" w:pos="5670"/>
              </w:tabs>
              <w:rPr>
                <w:rFonts w:ascii="Calibri" w:hAnsi="Calibri" w:cs="Calibri"/>
                <w:color w:val="FFFFFF"/>
                <w:kern w:val="2"/>
                <w:sz w:val="22"/>
                <w14:ligatures w14:val="standardContextual"/>
              </w:rPr>
            </w:pPr>
            <w:r w:rsidRPr="0086472C">
              <w:rPr>
                <w:rFonts w:ascii="Calibri" w:hAnsi="Calibri" w:cs="Calibri"/>
                <w:color w:val="FFFFFF"/>
                <w:kern w:val="2"/>
                <w:sz w:val="22"/>
                <w14:ligatures w14:val="standardContextual"/>
              </w:rPr>
              <w:t>(iii)</w:t>
            </w:r>
            <w:r w:rsidR="00104F5F">
              <w:rPr>
                <w:rFonts w:ascii="Calibri" w:hAnsi="Calibri" w:cs="Calibri"/>
                <w:color w:val="FFFFFF"/>
                <w:kern w:val="2"/>
                <w:sz w:val="22"/>
                <w14:ligatures w14:val="standardContextual"/>
              </w:rPr>
              <w:t xml:space="preserve"> A</w:t>
            </w:r>
            <w:r w:rsidR="001A2476" w:rsidRPr="0086472C">
              <w:rPr>
                <w:rFonts w:ascii="Calibri" w:hAnsi="Calibri" w:cs="Calibri"/>
                <w:color w:val="FFFFFF"/>
                <w:kern w:val="2"/>
                <w:sz w:val="22"/>
                <w14:ligatures w14:val="standardContextual"/>
              </w:rPr>
              <w:t xml:space="preserve">ssistance </w:t>
            </w:r>
            <w:r w:rsidR="00104F5F">
              <w:rPr>
                <w:rFonts w:ascii="Calibri" w:hAnsi="Calibri" w:cs="Calibri"/>
                <w:color w:val="FFFFFF"/>
                <w:kern w:val="2"/>
                <w:sz w:val="22"/>
                <w14:ligatures w14:val="standardContextual"/>
              </w:rPr>
              <w:t>needs</w:t>
            </w:r>
          </w:p>
        </w:tc>
        <w:tc>
          <w:tcPr>
            <w:tcW w:w="8079" w:type="dxa"/>
          </w:tcPr>
          <w:p w14:paraId="3F659003"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p w14:paraId="3652A758"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bl>
    <w:p w14:paraId="165AF88C" w14:textId="77777777" w:rsidR="00B8288C" w:rsidRPr="0086472C" w:rsidRDefault="00B8288C" w:rsidP="00B8288C">
      <w:pPr>
        <w:pStyle w:val="BodyText"/>
        <w:rPr>
          <w:rFonts w:cs="Calibri"/>
        </w:rPr>
      </w:pPr>
    </w:p>
    <w:p w14:paraId="2F0DB119" w14:textId="77777777" w:rsidR="00C07B4C" w:rsidRDefault="00C07B4C">
      <w:pPr>
        <w:tabs>
          <w:tab w:val="clear" w:pos="2608"/>
          <w:tab w:val="clear" w:pos="5670"/>
        </w:tabs>
        <w:spacing w:after="160"/>
        <w:rPr>
          <w:rFonts w:ascii="Calibri" w:eastAsiaTheme="majorEastAsia" w:hAnsi="Calibri" w:cs="Calibri"/>
          <w:b/>
          <w:color w:val="32419B" w:themeColor="accent1"/>
          <w:sz w:val="32"/>
          <w:szCs w:val="32"/>
        </w:rPr>
      </w:pPr>
      <w:bookmarkStart w:id="8" w:name="_Toc216095055"/>
      <w:r>
        <w:br w:type="page"/>
      </w:r>
    </w:p>
    <w:p w14:paraId="34FF1F4B" w14:textId="1F064F60" w:rsidR="00B8288C" w:rsidRPr="00FF51C1" w:rsidRDefault="00B8288C" w:rsidP="00FF51C1">
      <w:pPr>
        <w:pStyle w:val="Heading2"/>
      </w:pPr>
      <w:r w:rsidRPr="00FF51C1">
        <w:lastRenderedPageBreak/>
        <w:t xml:space="preserve">Part E: Summary and </w:t>
      </w:r>
      <w:r w:rsidR="008D513E">
        <w:t>N</w:t>
      </w:r>
      <w:r w:rsidR="008D513E" w:rsidRPr="00FF51C1">
        <w:t xml:space="preserve">ext </w:t>
      </w:r>
      <w:bookmarkEnd w:id="8"/>
      <w:r w:rsidR="008D513E">
        <w:t>S</w:t>
      </w:r>
      <w:r w:rsidR="008D513E" w:rsidRPr="00FF51C1">
        <w:t xml:space="preserve">teps </w:t>
      </w:r>
    </w:p>
    <w:p w14:paraId="3A605956" w14:textId="77777777" w:rsidR="00B8288C" w:rsidRPr="0086472C" w:rsidRDefault="00B8288C" w:rsidP="00B8288C">
      <w:pPr>
        <w:shd w:val="clear" w:color="auto" w:fill="F2F2F2"/>
        <w:tabs>
          <w:tab w:val="clear" w:pos="2608"/>
          <w:tab w:val="clear" w:pos="5670"/>
        </w:tabs>
        <w:spacing w:after="160"/>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 xml:space="preserve">This section aims to summarize the assessment so far and help determine priorities for action. </w:t>
      </w:r>
    </w:p>
    <w:p w14:paraId="1D5010F6" w14:textId="6CD3B93B" w:rsidR="00B8288C" w:rsidRPr="00B1734E" w:rsidRDefault="00B8288C" w:rsidP="00B671FB">
      <w:pPr>
        <w:pStyle w:val="BodyText"/>
        <w:rPr>
          <w:rFonts w:cs="Calibri"/>
          <w:i/>
          <w:iCs/>
          <w:szCs w:val="22"/>
        </w:rPr>
      </w:pPr>
      <w:r w:rsidRPr="00B1734E">
        <w:rPr>
          <w:rFonts w:cs="Calibri"/>
          <w:i/>
          <w:iCs/>
          <w:szCs w:val="22"/>
        </w:rPr>
        <w:t xml:space="preserve">To complete this section, you might find it helpful to copy your answers </w:t>
      </w:r>
      <w:r w:rsidR="00F671FC">
        <w:rPr>
          <w:rFonts w:cs="Calibri"/>
          <w:i/>
          <w:iCs/>
          <w:szCs w:val="22"/>
        </w:rPr>
        <w:t>to</w:t>
      </w:r>
      <w:r w:rsidR="00F671FC" w:rsidRPr="00B1734E">
        <w:rPr>
          <w:rFonts w:cs="Calibri"/>
          <w:i/>
          <w:iCs/>
          <w:szCs w:val="22"/>
        </w:rPr>
        <w:t xml:space="preserve"> </w:t>
      </w:r>
      <w:r w:rsidRPr="00B1734E">
        <w:rPr>
          <w:rFonts w:cs="Calibri"/>
          <w:i/>
          <w:iCs/>
          <w:szCs w:val="22"/>
        </w:rPr>
        <w:t xml:space="preserve">questions A5, B8, C6 and D7 into the table below. </w:t>
      </w:r>
    </w:p>
    <w:tbl>
      <w:tblPr>
        <w:tblStyle w:val="TableGrid"/>
        <w:tblW w:w="10456" w:type="dxa"/>
        <w:tblInd w:w="-113" w:type="dxa"/>
        <w:tblLook w:val="04A0" w:firstRow="1" w:lastRow="0" w:firstColumn="1" w:lastColumn="0" w:noHBand="0" w:noVBand="1"/>
      </w:tblPr>
      <w:tblGrid>
        <w:gridCol w:w="988"/>
        <w:gridCol w:w="2976"/>
        <w:gridCol w:w="6492"/>
      </w:tblGrid>
      <w:tr w:rsidR="00B8288C" w:rsidRPr="005D2F94" w14:paraId="2F0C32DA" w14:textId="77777777" w:rsidTr="00FF51C1">
        <w:tc>
          <w:tcPr>
            <w:tcW w:w="988" w:type="dxa"/>
            <w:vMerge w:val="restart"/>
            <w:shd w:val="clear" w:color="auto" w:fill="FFFFFF"/>
            <w:textDirection w:val="btLr"/>
          </w:tcPr>
          <w:p w14:paraId="23A7633E"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r w:rsidRPr="005D2F94">
              <w:rPr>
                <w:rFonts w:ascii="Calibri" w:hAnsi="Calibri" w:cs="Calibri"/>
                <w:b/>
                <w:bCs/>
                <w:kern w:val="2"/>
                <w:sz w:val="22"/>
                <w:szCs w:val="22"/>
                <w14:ligatures w14:val="standardContextual"/>
              </w:rPr>
              <w:t>A5 (Governance)</w:t>
            </w:r>
          </w:p>
        </w:tc>
        <w:tc>
          <w:tcPr>
            <w:tcW w:w="2976" w:type="dxa"/>
            <w:shd w:val="clear" w:color="auto" w:fill="2F5496"/>
          </w:tcPr>
          <w:p w14:paraId="67970C00"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 Challenges</w:t>
            </w:r>
          </w:p>
        </w:tc>
        <w:tc>
          <w:tcPr>
            <w:tcW w:w="6492" w:type="dxa"/>
          </w:tcPr>
          <w:p w14:paraId="28B44AF8"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27ACE64F"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5A8FC586" w14:textId="77777777" w:rsidTr="00FF51C1">
        <w:tc>
          <w:tcPr>
            <w:tcW w:w="988" w:type="dxa"/>
            <w:vMerge/>
            <w:shd w:val="clear" w:color="auto" w:fill="FFFFFF"/>
          </w:tcPr>
          <w:p w14:paraId="020799FC" w14:textId="77777777" w:rsidR="00B8288C" w:rsidRPr="005D2F94" w:rsidRDefault="00B8288C" w:rsidP="00B858FA">
            <w:pPr>
              <w:tabs>
                <w:tab w:val="clear" w:pos="2608"/>
                <w:tab w:val="clear" w:pos="5670"/>
              </w:tabs>
              <w:rPr>
                <w:rFonts w:ascii="Calibri" w:hAnsi="Calibri" w:cs="Calibri"/>
                <w:b/>
                <w:bCs/>
                <w:kern w:val="2"/>
                <w:sz w:val="22"/>
                <w:szCs w:val="22"/>
                <w14:ligatures w14:val="standardContextual"/>
              </w:rPr>
            </w:pPr>
          </w:p>
        </w:tc>
        <w:tc>
          <w:tcPr>
            <w:tcW w:w="2976" w:type="dxa"/>
            <w:shd w:val="clear" w:color="auto" w:fill="2F5496"/>
          </w:tcPr>
          <w:p w14:paraId="78AB0247"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(ii) Priorities</w:t>
            </w:r>
          </w:p>
        </w:tc>
        <w:tc>
          <w:tcPr>
            <w:tcW w:w="6492" w:type="dxa"/>
          </w:tcPr>
          <w:p w14:paraId="538364AA"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72B9BCE0"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4EE490CA" w14:textId="77777777" w:rsidTr="00FF51C1">
        <w:trPr>
          <w:trHeight w:val="499"/>
        </w:trPr>
        <w:tc>
          <w:tcPr>
            <w:tcW w:w="988" w:type="dxa"/>
            <w:vMerge/>
            <w:shd w:val="clear" w:color="auto" w:fill="FFFFFF"/>
          </w:tcPr>
          <w:p w14:paraId="5899921A" w14:textId="77777777" w:rsidR="00B8288C" w:rsidRPr="005D2F94" w:rsidRDefault="00B8288C" w:rsidP="00B858FA">
            <w:pPr>
              <w:tabs>
                <w:tab w:val="clear" w:pos="2608"/>
                <w:tab w:val="clear" w:pos="5670"/>
              </w:tabs>
              <w:rPr>
                <w:rFonts w:ascii="Calibri" w:hAnsi="Calibri" w:cs="Calibri"/>
                <w:b/>
                <w:bCs/>
                <w:kern w:val="2"/>
                <w:sz w:val="22"/>
                <w:szCs w:val="22"/>
                <w14:ligatures w14:val="standardContextual"/>
              </w:rPr>
            </w:pPr>
          </w:p>
        </w:tc>
        <w:tc>
          <w:tcPr>
            <w:tcW w:w="2976" w:type="dxa"/>
            <w:shd w:val="clear" w:color="auto" w:fill="2F5496"/>
          </w:tcPr>
          <w:p w14:paraId="1686C2EB" w14:textId="58EC90B0"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 xml:space="preserve">(iii) Assistance </w:t>
            </w:r>
            <w:r w:rsidR="00912885">
              <w:rPr>
                <w:rFonts w:ascii="Calibri" w:hAnsi="Calibri" w:cs="Calibri"/>
                <w:color w:val="FFFFFF"/>
                <w:kern w:val="2"/>
                <w:sz w:val="22"/>
                <w:szCs w:val="22"/>
                <w14:ligatures w14:val="standardContextual"/>
              </w:rPr>
              <w:t>needs</w:t>
            </w:r>
          </w:p>
        </w:tc>
        <w:tc>
          <w:tcPr>
            <w:tcW w:w="6492" w:type="dxa"/>
          </w:tcPr>
          <w:p w14:paraId="4AF0722F"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0559537D"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2ECC8935" w14:textId="77777777" w:rsidTr="00FF51C1">
        <w:tc>
          <w:tcPr>
            <w:tcW w:w="988" w:type="dxa"/>
            <w:vMerge w:val="restart"/>
            <w:shd w:val="clear" w:color="auto" w:fill="FFFFFF"/>
            <w:textDirection w:val="btLr"/>
          </w:tcPr>
          <w:p w14:paraId="31937FEF"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r w:rsidRPr="005D2F94">
              <w:rPr>
                <w:rFonts w:ascii="Calibri" w:hAnsi="Calibri" w:cs="Calibri"/>
                <w:b/>
                <w:bCs/>
                <w:kern w:val="2"/>
                <w:sz w:val="22"/>
                <w:szCs w:val="22"/>
                <w14:ligatures w14:val="standardContextual"/>
              </w:rPr>
              <w:t xml:space="preserve">B8 </w:t>
            </w:r>
          </w:p>
          <w:p w14:paraId="029FB28B"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r w:rsidRPr="005D2F94">
              <w:rPr>
                <w:rFonts w:ascii="Calibri" w:hAnsi="Calibri" w:cs="Calibri"/>
                <w:b/>
                <w:bCs/>
                <w:kern w:val="2"/>
                <w:sz w:val="22"/>
                <w:szCs w:val="22"/>
                <w14:ligatures w14:val="standardContextual"/>
              </w:rPr>
              <w:t>(Core Functions)</w:t>
            </w:r>
          </w:p>
        </w:tc>
        <w:tc>
          <w:tcPr>
            <w:tcW w:w="2976" w:type="dxa"/>
            <w:shd w:val="clear" w:color="auto" w:fill="2F5496"/>
          </w:tcPr>
          <w:p w14:paraId="4391333F"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 Challenges</w:t>
            </w:r>
          </w:p>
        </w:tc>
        <w:tc>
          <w:tcPr>
            <w:tcW w:w="6492" w:type="dxa"/>
          </w:tcPr>
          <w:p w14:paraId="3467CCEF"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0D2DBD87"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09B3AFA9" w14:textId="77777777" w:rsidTr="00FF51C1">
        <w:tc>
          <w:tcPr>
            <w:tcW w:w="988" w:type="dxa"/>
            <w:vMerge/>
            <w:shd w:val="clear" w:color="auto" w:fill="FFFFFF"/>
            <w:textDirection w:val="btLr"/>
          </w:tcPr>
          <w:p w14:paraId="77B893B0"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p>
        </w:tc>
        <w:tc>
          <w:tcPr>
            <w:tcW w:w="2976" w:type="dxa"/>
            <w:shd w:val="clear" w:color="auto" w:fill="2F5496"/>
          </w:tcPr>
          <w:p w14:paraId="7F06B42E"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(ii) Priorities</w:t>
            </w:r>
          </w:p>
        </w:tc>
        <w:tc>
          <w:tcPr>
            <w:tcW w:w="6492" w:type="dxa"/>
          </w:tcPr>
          <w:p w14:paraId="3F3B429F"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5F77959E"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1E404117" w14:textId="77777777" w:rsidTr="00FF51C1">
        <w:tc>
          <w:tcPr>
            <w:tcW w:w="988" w:type="dxa"/>
            <w:vMerge/>
            <w:shd w:val="clear" w:color="auto" w:fill="FFFFFF"/>
            <w:textDirection w:val="btLr"/>
          </w:tcPr>
          <w:p w14:paraId="4D669107"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p>
        </w:tc>
        <w:tc>
          <w:tcPr>
            <w:tcW w:w="2976" w:type="dxa"/>
            <w:shd w:val="clear" w:color="auto" w:fill="2F5496"/>
          </w:tcPr>
          <w:p w14:paraId="72D6A0F1" w14:textId="26252FF2"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(iii) Assessment</w:t>
            </w:r>
            <w:r w:rsidR="00912885">
              <w:rPr>
                <w:rFonts w:ascii="Calibri" w:hAnsi="Calibri" w:cs="Calibri"/>
                <w:color w:val="FFFFFF"/>
                <w:kern w:val="2"/>
                <w:sz w:val="22"/>
                <w:szCs w:val="22"/>
                <w14:ligatures w14:val="standardContextual"/>
              </w:rPr>
              <w:t xml:space="preserve"> needs</w:t>
            </w:r>
          </w:p>
          <w:p w14:paraId="2EE930DE" w14:textId="77777777" w:rsidR="00B8288C" w:rsidRPr="005D2F94" w:rsidRDefault="00B8288C" w:rsidP="00B858FA">
            <w:pPr>
              <w:tabs>
                <w:tab w:val="clear" w:pos="2608"/>
                <w:tab w:val="clear" w:pos="5670"/>
              </w:tabs>
              <w:rPr>
                <w:rFonts w:ascii="Calibri" w:hAnsi="Calibri" w:cs="Calibri"/>
                <w:kern w:val="2"/>
                <w:sz w:val="22"/>
                <w:szCs w:val="22"/>
                <w14:ligatures w14:val="standardContextual"/>
              </w:rPr>
            </w:pPr>
          </w:p>
        </w:tc>
        <w:tc>
          <w:tcPr>
            <w:tcW w:w="6492" w:type="dxa"/>
          </w:tcPr>
          <w:p w14:paraId="43047D1B"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032D5EC6" w14:textId="77777777" w:rsidTr="00FF51C1">
        <w:trPr>
          <w:trHeight w:val="338"/>
        </w:trPr>
        <w:tc>
          <w:tcPr>
            <w:tcW w:w="988" w:type="dxa"/>
            <w:vMerge/>
            <w:shd w:val="clear" w:color="auto" w:fill="FFFFFF"/>
            <w:textDirection w:val="btLr"/>
          </w:tcPr>
          <w:p w14:paraId="220DBF63"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p>
        </w:tc>
        <w:tc>
          <w:tcPr>
            <w:tcW w:w="2976" w:type="dxa"/>
            <w:shd w:val="clear" w:color="auto" w:fill="2F5496"/>
          </w:tcPr>
          <w:p w14:paraId="0473FD01" w14:textId="2E5C064C"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 xml:space="preserve">(iii) Assistance </w:t>
            </w:r>
            <w:r w:rsidR="00912885">
              <w:rPr>
                <w:rFonts w:ascii="Calibri" w:hAnsi="Calibri" w:cs="Calibri"/>
                <w:color w:val="FFFFFF"/>
                <w:kern w:val="2"/>
                <w:sz w:val="22"/>
                <w:szCs w:val="22"/>
                <w14:ligatures w14:val="standardContextual"/>
              </w:rPr>
              <w:t>needs</w:t>
            </w:r>
          </w:p>
        </w:tc>
        <w:tc>
          <w:tcPr>
            <w:tcW w:w="6492" w:type="dxa"/>
          </w:tcPr>
          <w:p w14:paraId="70BDC024"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3A81086F"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442AB335" w14:textId="77777777" w:rsidTr="00FF51C1">
        <w:tc>
          <w:tcPr>
            <w:tcW w:w="988" w:type="dxa"/>
            <w:vMerge w:val="restart"/>
            <w:shd w:val="clear" w:color="auto" w:fill="FFFFFF"/>
            <w:textDirection w:val="btLr"/>
          </w:tcPr>
          <w:p w14:paraId="7E997A3D"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r w:rsidRPr="005D2F94">
              <w:rPr>
                <w:rFonts w:ascii="Calibri" w:hAnsi="Calibri" w:cs="Calibri"/>
                <w:b/>
                <w:bCs/>
                <w:kern w:val="2"/>
                <w:sz w:val="22"/>
                <w:szCs w:val="22"/>
                <w14:ligatures w14:val="standardContextual"/>
              </w:rPr>
              <w:t>C6 (Coordination)</w:t>
            </w:r>
          </w:p>
        </w:tc>
        <w:tc>
          <w:tcPr>
            <w:tcW w:w="2976" w:type="dxa"/>
            <w:shd w:val="clear" w:color="auto" w:fill="2F5496"/>
          </w:tcPr>
          <w:p w14:paraId="60F36BB9"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 Challenges</w:t>
            </w:r>
          </w:p>
        </w:tc>
        <w:tc>
          <w:tcPr>
            <w:tcW w:w="6492" w:type="dxa"/>
          </w:tcPr>
          <w:p w14:paraId="757888D2"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2C25E0B8"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4D6D1AD3" w14:textId="77777777" w:rsidTr="00FF51C1">
        <w:tc>
          <w:tcPr>
            <w:tcW w:w="988" w:type="dxa"/>
            <w:vMerge/>
            <w:shd w:val="clear" w:color="auto" w:fill="FFFFFF"/>
            <w:textDirection w:val="btLr"/>
          </w:tcPr>
          <w:p w14:paraId="3529D338"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p>
        </w:tc>
        <w:tc>
          <w:tcPr>
            <w:tcW w:w="2976" w:type="dxa"/>
            <w:shd w:val="clear" w:color="auto" w:fill="2F5496"/>
          </w:tcPr>
          <w:p w14:paraId="2098D274"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(ii) Priorities</w:t>
            </w:r>
          </w:p>
        </w:tc>
        <w:tc>
          <w:tcPr>
            <w:tcW w:w="6492" w:type="dxa"/>
          </w:tcPr>
          <w:p w14:paraId="21CE6E14"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0761C91D"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03312588" w14:textId="77777777" w:rsidTr="00FF51C1">
        <w:trPr>
          <w:trHeight w:val="674"/>
        </w:trPr>
        <w:tc>
          <w:tcPr>
            <w:tcW w:w="988" w:type="dxa"/>
            <w:vMerge/>
            <w:shd w:val="clear" w:color="auto" w:fill="FFFFFF"/>
            <w:textDirection w:val="btLr"/>
          </w:tcPr>
          <w:p w14:paraId="6DAB00D1"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p>
        </w:tc>
        <w:tc>
          <w:tcPr>
            <w:tcW w:w="2976" w:type="dxa"/>
            <w:shd w:val="clear" w:color="auto" w:fill="2F5496"/>
          </w:tcPr>
          <w:p w14:paraId="544B4EE8" w14:textId="120204CC"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 xml:space="preserve">(iii) Assistance </w:t>
            </w:r>
            <w:r w:rsidR="00912885">
              <w:rPr>
                <w:rFonts w:ascii="Calibri" w:hAnsi="Calibri" w:cs="Calibri"/>
                <w:color w:val="FFFFFF"/>
                <w:kern w:val="2"/>
                <w:sz w:val="22"/>
                <w:szCs w:val="22"/>
                <w14:ligatures w14:val="standardContextual"/>
              </w:rPr>
              <w:t>needs</w:t>
            </w:r>
          </w:p>
        </w:tc>
        <w:tc>
          <w:tcPr>
            <w:tcW w:w="6492" w:type="dxa"/>
          </w:tcPr>
          <w:p w14:paraId="681EF338"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06659C7D"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776CDC98" w14:textId="77777777" w:rsidTr="00FF51C1">
        <w:tc>
          <w:tcPr>
            <w:tcW w:w="988" w:type="dxa"/>
            <w:vMerge w:val="restart"/>
            <w:shd w:val="clear" w:color="auto" w:fill="FFFFFF"/>
            <w:textDirection w:val="btLr"/>
          </w:tcPr>
          <w:p w14:paraId="0F7975C7"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r w:rsidRPr="005D2F94">
              <w:rPr>
                <w:rFonts w:ascii="Calibri" w:hAnsi="Calibri" w:cs="Calibri"/>
                <w:b/>
                <w:bCs/>
                <w:kern w:val="2"/>
                <w:sz w:val="22"/>
                <w:szCs w:val="22"/>
                <w14:ligatures w14:val="standardContextual"/>
              </w:rPr>
              <w:t>D7</w:t>
            </w:r>
          </w:p>
          <w:p w14:paraId="41A7FC95" w14:textId="77777777" w:rsidR="00B8288C" w:rsidRPr="005D2F94" w:rsidRDefault="00B8288C" w:rsidP="00B858FA">
            <w:pPr>
              <w:tabs>
                <w:tab w:val="clear" w:pos="2608"/>
                <w:tab w:val="clear" w:pos="5670"/>
              </w:tabs>
              <w:ind w:left="113" w:right="113"/>
              <w:jc w:val="center"/>
              <w:rPr>
                <w:rFonts w:ascii="Calibri" w:hAnsi="Calibri" w:cs="Calibri"/>
                <w:b/>
                <w:bCs/>
                <w:kern w:val="2"/>
                <w:sz w:val="22"/>
                <w:szCs w:val="22"/>
                <w14:ligatures w14:val="standardContextual"/>
              </w:rPr>
            </w:pPr>
            <w:r w:rsidRPr="005D2F94">
              <w:rPr>
                <w:rFonts w:ascii="Calibri" w:hAnsi="Calibri" w:cs="Calibri"/>
                <w:b/>
                <w:bCs/>
                <w:kern w:val="2"/>
                <w:sz w:val="22"/>
                <w:szCs w:val="22"/>
                <w14:ligatures w14:val="standardContextual"/>
              </w:rPr>
              <w:t>(Capabilities)</w:t>
            </w:r>
          </w:p>
        </w:tc>
        <w:tc>
          <w:tcPr>
            <w:tcW w:w="2976" w:type="dxa"/>
            <w:shd w:val="clear" w:color="auto" w:fill="2F5496"/>
          </w:tcPr>
          <w:p w14:paraId="6491ADD4"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 Challenges</w:t>
            </w:r>
          </w:p>
        </w:tc>
        <w:tc>
          <w:tcPr>
            <w:tcW w:w="6492" w:type="dxa"/>
          </w:tcPr>
          <w:p w14:paraId="43C685B7"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3204A64E"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6A54DE58" w14:textId="77777777" w:rsidTr="00FF51C1">
        <w:tc>
          <w:tcPr>
            <w:tcW w:w="988" w:type="dxa"/>
            <w:vMerge/>
            <w:shd w:val="clear" w:color="auto" w:fill="FFFFFF"/>
          </w:tcPr>
          <w:p w14:paraId="2657A064"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p>
        </w:tc>
        <w:tc>
          <w:tcPr>
            <w:tcW w:w="2976" w:type="dxa"/>
            <w:shd w:val="clear" w:color="auto" w:fill="2F5496"/>
          </w:tcPr>
          <w:p w14:paraId="0AB0E8D5"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(ii) Priorities</w:t>
            </w:r>
          </w:p>
        </w:tc>
        <w:tc>
          <w:tcPr>
            <w:tcW w:w="6492" w:type="dxa"/>
          </w:tcPr>
          <w:p w14:paraId="3FE0F850" w14:textId="5E573DBF"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34A2F319"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50651574" w14:textId="77777777" w:rsidTr="00FF51C1">
        <w:tc>
          <w:tcPr>
            <w:tcW w:w="988" w:type="dxa"/>
            <w:vMerge/>
            <w:shd w:val="clear" w:color="auto" w:fill="FFFFFF"/>
          </w:tcPr>
          <w:p w14:paraId="54E2D51F"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p>
        </w:tc>
        <w:tc>
          <w:tcPr>
            <w:tcW w:w="2976" w:type="dxa"/>
            <w:shd w:val="clear" w:color="auto" w:fill="2F5496"/>
          </w:tcPr>
          <w:p w14:paraId="1D16E978" w14:textId="3906FA09"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(iii) Capacity/</w:t>
            </w:r>
            <w:r w:rsidR="00912885">
              <w:rPr>
                <w:rFonts w:ascii="Calibri" w:hAnsi="Calibri" w:cs="Calibri"/>
                <w:color w:val="FFFFFF"/>
                <w:kern w:val="2"/>
                <w:sz w:val="22"/>
                <w:szCs w:val="22"/>
                <w14:ligatures w14:val="standardContextual"/>
              </w:rPr>
              <w:t>s</w:t>
            </w:r>
            <w:r w:rsidR="00912885" w:rsidRPr="005D2F94">
              <w:rPr>
                <w:rFonts w:ascii="Calibri" w:hAnsi="Calibri" w:cs="Calibri"/>
                <w:color w:val="FFFFFF"/>
                <w:kern w:val="2"/>
                <w:sz w:val="22"/>
                <w:szCs w:val="22"/>
                <w14:ligatures w14:val="standardContextual"/>
              </w:rPr>
              <w:t>kills</w:t>
            </w:r>
            <w:r w:rsidR="00912885">
              <w:rPr>
                <w:rFonts w:ascii="Calibri" w:hAnsi="Calibri" w:cs="Calibri"/>
                <w:color w:val="FFFFFF"/>
                <w:kern w:val="2"/>
                <w:sz w:val="22"/>
                <w:szCs w:val="22"/>
                <w14:ligatures w14:val="standardContextual"/>
              </w:rPr>
              <w:t xml:space="preserve"> gaps</w:t>
            </w:r>
          </w:p>
          <w:p w14:paraId="130766F4"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p>
        </w:tc>
        <w:tc>
          <w:tcPr>
            <w:tcW w:w="6492" w:type="dxa"/>
          </w:tcPr>
          <w:p w14:paraId="1E0567A0"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r w:rsidR="00B8288C" w:rsidRPr="005D2F94" w14:paraId="7AE9D980" w14:textId="77777777" w:rsidTr="00FF51C1">
        <w:tc>
          <w:tcPr>
            <w:tcW w:w="988" w:type="dxa"/>
            <w:vMerge/>
            <w:shd w:val="clear" w:color="auto" w:fill="FFFFFF"/>
          </w:tcPr>
          <w:p w14:paraId="50F4E30C" w14:textId="77777777"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p>
        </w:tc>
        <w:tc>
          <w:tcPr>
            <w:tcW w:w="2976" w:type="dxa"/>
            <w:shd w:val="clear" w:color="auto" w:fill="2F5496"/>
          </w:tcPr>
          <w:p w14:paraId="5DB73061" w14:textId="7C8D0E39" w:rsidR="00B8288C" w:rsidRPr="005D2F94" w:rsidRDefault="00B8288C"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color w:val="FFFFFF"/>
                <w:kern w:val="2"/>
                <w:sz w:val="22"/>
                <w:szCs w:val="22"/>
                <w14:ligatures w14:val="standardContextual"/>
              </w:rPr>
              <w:t>(iii) Assistance</w:t>
            </w:r>
            <w:r w:rsidR="00912885">
              <w:rPr>
                <w:rFonts w:ascii="Calibri" w:hAnsi="Calibri" w:cs="Calibri"/>
                <w:color w:val="FFFFFF"/>
                <w:kern w:val="2"/>
                <w:sz w:val="22"/>
                <w:szCs w:val="22"/>
                <w14:ligatures w14:val="standardContextual"/>
              </w:rPr>
              <w:t xml:space="preserve"> needs</w:t>
            </w:r>
            <w:r w:rsidRPr="005D2F94">
              <w:rPr>
                <w:rFonts w:ascii="Calibri" w:hAnsi="Calibri" w:cs="Calibri"/>
                <w:color w:val="FFFFFF"/>
                <w:kern w:val="2"/>
                <w:sz w:val="22"/>
                <w:szCs w:val="22"/>
                <w14:ligatures w14:val="standardContextual"/>
              </w:rPr>
              <w:t xml:space="preserve"> </w:t>
            </w:r>
          </w:p>
        </w:tc>
        <w:tc>
          <w:tcPr>
            <w:tcW w:w="6492" w:type="dxa"/>
          </w:tcPr>
          <w:p w14:paraId="57C7DE17"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p w14:paraId="29A004EE" w14:textId="77777777" w:rsidR="00B8288C" w:rsidRPr="00104F5F" w:rsidRDefault="00B8288C" w:rsidP="00B858FA">
            <w:pPr>
              <w:tabs>
                <w:tab w:val="clear" w:pos="2608"/>
                <w:tab w:val="clear" w:pos="5670"/>
              </w:tabs>
              <w:rPr>
                <w:rFonts w:ascii="Calibri" w:hAnsi="Calibri" w:cs="Calibri"/>
                <w:kern w:val="2"/>
                <w:sz w:val="22"/>
                <w:szCs w:val="22"/>
                <w14:ligatures w14:val="standardContextual"/>
              </w:rPr>
            </w:pPr>
          </w:p>
        </w:tc>
      </w:tr>
    </w:tbl>
    <w:p w14:paraId="50950D80" w14:textId="480B94BC" w:rsidR="00B671FB" w:rsidRPr="0086472C" w:rsidRDefault="00B8288C" w:rsidP="005D2F94">
      <w:pPr>
        <w:pStyle w:val="Questionstyle"/>
      </w:pPr>
      <w:r w:rsidRPr="0086472C">
        <w:t xml:space="preserve">E1. Reflecting </w:t>
      </w:r>
      <w:r w:rsidR="000F1024">
        <w:t>on</w:t>
      </w:r>
      <w:r w:rsidR="000F1024" w:rsidRPr="0086472C">
        <w:t xml:space="preserve"> </w:t>
      </w:r>
      <w:r w:rsidRPr="0086472C">
        <w:t xml:space="preserve">the challenges </w:t>
      </w:r>
      <w:r w:rsidR="00F671FC">
        <w:t xml:space="preserve">you have </w:t>
      </w:r>
      <w:r w:rsidRPr="0086472C">
        <w:t xml:space="preserve">identified, (i) which are </w:t>
      </w:r>
      <w:r w:rsidR="00F671FC">
        <w:t xml:space="preserve">key to </w:t>
      </w:r>
      <w:r w:rsidRPr="0086472C">
        <w:t>hinder</w:t>
      </w:r>
      <w:r w:rsidR="00F671FC">
        <w:t>ing</w:t>
      </w:r>
      <w:r w:rsidRPr="0086472C">
        <w:t xml:space="preserve"> progress, and (ii) how </w:t>
      </w:r>
      <w:r w:rsidR="00103D5C">
        <w:t>coul</w:t>
      </w:r>
      <w:r w:rsidR="00FD1089">
        <w:t>d</w:t>
      </w:r>
      <w:r w:rsidRPr="0086472C">
        <w:t xml:space="preserve"> they be overcome? </w:t>
      </w:r>
    </w:p>
    <w:tbl>
      <w:tblPr>
        <w:tblStyle w:val="TableGrid"/>
        <w:tblW w:w="10343" w:type="dxa"/>
        <w:tblLook w:val="04A0" w:firstRow="1" w:lastRow="0" w:firstColumn="1" w:lastColumn="0" w:noHBand="0" w:noVBand="1"/>
      </w:tblPr>
      <w:tblGrid>
        <w:gridCol w:w="5171"/>
        <w:gridCol w:w="5172"/>
      </w:tblGrid>
      <w:tr w:rsidR="00B8288C" w:rsidRPr="0086472C" w14:paraId="010AAFFD" w14:textId="77777777" w:rsidTr="00031C28">
        <w:tc>
          <w:tcPr>
            <w:tcW w:w="5171" w:type="dxa"/>
            <w:shd w:val="clear" w:color="auto" w:fill="2F5496"/>
          </w:tcPr>
          <w:p w14:paraId="7EB059B6" w14:textId="05C65743" w:rsidR="00B8288C" w:rsidRPr="005D2F94" w:rsidRDefault="00FD1089" w:rsidP="00B858FA">
            <w:pPr>
              <w:tabs>
                <w:tab w:val="clear" w:pos="2608"/>
                <w:tab w:val="clear" w:pos="5670"/>
              </w:tabs>
              <w:rPr>
                <w:rFonts w:ascii="Calibri" w:hAnsi="Calibri" w:cs="Calibri"/>
                <w:b/>
                <w:bCs/>
                <w:color w:val="FFFFFF"/>
                <w:kern w:val="2"/>
                <w:sz w:val="22"/>
                <w:szCs w:val="22"/>
                <w14:ligatures w14:val="standardContextual"/>
              </w:rPr>
            </w:pPr>
            <w:r w:rsidRPr="005D2F94">
              <w:rPr>
                <w:rFonts w:ascii="Calibri" w:hAnsi="Calibri" w:cs="Calibri"/>
                <w:b/>
                <w:bCs/>
                <w:color w:val="FFFFFF"/>
                <w:kern w:val="2"/>
                <w:sz w:val="22"/>
                <w:szCs w:val="22"/>
                <w14:ligatures w14:val="standardContextual"/>
              </w:rPr>
              <w:t xml:space="preserve">(i) </w:t>
            </w:r>
            <w:r w:rsidR="00B8288C" w:rsidRPr="005D2F94">
              <w:rPr>
                <w:rFonts w:ascii="Calibri" w:hAnsi="Calibri" w:cs="Calibri"/>
                <w:b/>
                <w:bCs/>
                <w:color w:val="FFFFFF"/>
                <w:kern w:val="2"/>
                <w:sz w:val="22"/>
                <w:szCs w:val="22"/>
                <w14:ligatures w14:val="standardContextual"/>
              </w:rPr>
              <w:t xml:space="preserve">Overarching challenges  </w:t>
            </w:r>
          </w:p>
        </w:tc>
        <w:tc>
          <w:tcPr>
            <w:tcW w:w="5172" w:type="dxa"/>
            <w:shd w:val="clear" w:color="auto" w:fill="2F5496"/>
          </w:tcPr>
          <w:p w14:paraId="4E6E85AA" w14:textId="1398AD48" w:rsidR="00B8288C" w:rsidRPr="005D2F94" w:rsidRDefault="00FD1089" w:rsidP="00B858FA">
            <w:pPr>
              <w:tabs>
                <w:tab w:val="clear" w:pos="2608"/>
                <w:tab w:val="clear" w:pos="5670"/>
              </w:tabs>
              <w:rPr>
                <w:rFonts w:ascii="Calibri" w:hAnsi="Calibri" w:cs="Calibri"/>
                <w:b/>
                <w:bCs/>
                <w:color w:val="FFFFFF"/>
                <w:kern w:val="2"/>
                <w:sz w:val="22"/>
                <w:szCs w:val="22"/>
                <w14:ligatures w14:val="standardContextual"/>
              </w:rPr>
            </w:pPr>
            <w:r w:rsidRPr="005D2F94">
              <w:rPr>
                <w:rFonts w:ascii="Calibri" w:hAnsi="Calibri" w:cs="Calibri"/>
                <w:b/>
                <w:bCs/>
                <w:color w:val="FFFFFF"/>
                <w:kern w:val="2"/>
                <w:sz w:val="22"/>
                <w:szCs w:val="22"/>
                <w14:ligatures w14:val="standardContextual"/>
              </w:rPr>
              <w:t xml:space="preserve">(ii) </w:t>
            </w:r>
            <w:r w:rsidR="00B8288C" w:rsidRPr="005D2F94">
              <w:rPr>
                <w:rFonts w:ascii="Calibri" w:hAnsi="Calibri" w:cs="Calibri"/>
                <w:b/>
                <w:bCs/>
                <w:color w:val="FFFFFF"/>
                <w:kern w:val="2"/>
                <w:sz w:val="22"/>
                <w:szCs w:val="22"/>
                <w14:ligatures w14:val="standardContextual"/>
              </w:rPr>
              <w:t xml:space="preserve">How challenges </w:t>
            </w:r>
            <w:r w:rsidRPr="005D2F94">
              <w:rPr>
                <w:rFonts w:ascii="Calibri" w:hAnsi="Calibri" w:cs="Calibri"/>
                <w:b/>
                <w:bCs/>
                <w:color w:val="FFFFFF"/>
                <w:kern w:val="2"/>
                <w:sz w:val="22"/>
                <w:szCs w:val="22"/>
                <w14:ligatures w14:val="standardContextual"/>
              </w:rPr>
              <w:t>could</w:t>
            </w:r>
            <w:r w:rsidR="00B8288C" w:rsidRPr="005D2F94">
              <w:rPr>
                <w:rFonts w:ascii="Calibri" w:hAnsi="Calibri" w:cs="Calibri"/>
                <w:b/>
                <w:bCs/>
                <w:color w:val="FFFFFF"/>
                <w:kern w:val="2"/>
                <w:sz w:val="22"/>
                <w:szCs w:val="22"/>
                <w14:ligatures w14:val="standardContextual"/>
              </w:rPr>
              <w:t xml:space="preserve"> be overcome </w:t>
            </w:r>
          </w:p>
        </w:tc>
      </w:tr>
      <w:tr w:rsidR="00B8288C" w:rsidRPr="0086472C" w14:paraId="7A037ADB" w14:textId="77777777" w:rsidTr="00031C28">
        <w:tc>
          <w:tcPr>
            <w:tcW w:w="5171" w:type="dxa"/>
          </w:tcPr>
          <w:p w14:paraId="1899CDCA" w14:textId="77777777" w:rsidR="00B8288C" w:rsidRDefault="00B8288C" w:rsidP="00B858FA">
            <w:pPr>
              <w:tabs>
                <w:tab w:val="clear" w:pos="2608"/>
                <w:tab w:val="clear" w:pos="5670"/>
              </w:tabs>
              <w:rPr>
                <w:rFonts w:ascii="Calibri" w:hAnsi="Calibri" w:cs="Calibri"/>
                <w:kern w:val="2"/>
                <w:sz w:val="20"/>
                <w:szCs w:val="20"/>
                <w14:ligatures w14:val="standardContextual"/>
              </w:rPr>
            </w:pPr>
          </w:p>
          <w:p w14:paraId="7764A4E8" w14:textId="77777777" w:rsidR="007F0329" w:rsidRPr="0086472C" w:rsidRDefault="007F0329" w:rsidP="00B858FA">
            <w:pPr>
              <w:tabs>
                <w:tab w:val="clear" w:pos="2608"/>
                <w:tab w:val="clear" w:pos="5670"/>
              </w:tabs>
              <w:rPr>
                <w:rFonts w:ascii="Calibri" w:hAnsi="Calibri" w:cs="Calibri"/>
                <w:kern w:val="2"/>
                <w:sz w:val="20"/>
                <w:szCs w:val="20"/>
                <w14:ligatures w14:val="standardContextual"/>
              </w:rPr>
            </w:pPr>
          </w:p>
        </w:tc>
        <w:tc>
          <w:tcPr>
            <w:tcW w:w="5172" w:type="dxa"/>
          </w:tcPr>
          <w:p w14:paraId="6B175ACE"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p>
        </w:tc>
      </w:tr>
    </w:tbl>
    <w:p w14:paraId="2BC44009" w14:textId="6CD20809" w:rsidR="00B8288C" w:rsidRPr="0086472C" w:rsidRDefault="00B8288C" w:rsidP="00FF51C1">
      <w:pPr>
        <w:pStyle w:val="Questionstyle"/>
      </w:pPr>
      <w:r w:rsidRPr="0086472C">
        <w:t xml:space="preserve">E2. Reflecting </w:t>
      </w:r>
      <w:r w:rsidR="005051D8">
        <w:t>on</w:t>
      </w:r>
      <w:r w:rsidR="005051D8" w:rsidRPr="0086472C">
        <w:t xml:space="preserve"> </w:t>
      </w:r>
      <w:r w:rsidRPr="0086472C">
        <w:t xml:space="preserve">the priorities </w:t>
      </w:r>
      <w:r w:rsidR="00B42BA1">
        <w:t xml:space="preserve">you have </w:t>
      </w:r>
      <w:r w:rsidRPr="0086472C">
        <w:t xml:space="preserve">identified, </w:t>
      </w:r>
      <w:r w:rsidR="00B42BA1">
        <w:t>which are</w:t>
      </w:r>
      <w:r w:rsidRPr="0086472C">
        <w:t xml:space="preserve"> the areas </w:t>
      </w:r>
      <w:r w:rsidR="00B42BA1">
        <w:t xml:space="preserve">in which </w:t>
      </w:r>
      <w:r w:rsidRPr="0086472C">
        <w:t xml:space="preserve">progress will be </w:t>
      </w:r>
      <w:r w:rsidR="00B42BA1">
        <w:t xml:space="preserve">the </w:t>
      </w:r>
      <w:r w:rsidRPr="0086472C">
        <w:t xml:space="preserve">most critical and why? </w:t>
      </w:r>
    </w:p>
    <w:tbl>
      <w:tblPr>
        <w:tblStyle w:val="TableGrid"/>
        <w:tblW w:w="10343" w:type="dxa"/>
        <w:tblLook w:val="04A0" w:firstRow="1" w:lastRow="0" w:firstColumn="1" w:lastColumn="0" w:noHBand="0" w:noVBand="1"/>
      </w:tblPr>
      <w:tblGrid>
        <w:gridCol w:w="5240"/>
        <w:gridCol w:w="5103"/>
        <w:tblGridChange w:id="9">
          <w:tblGrid>
            <w:gridCol w:w="5240"/>
            <w:gridCol w:w="5103"/>
          </w:tblGrid>
        </w:tblGridChange>
      </w:tblGrid>
      <w:tr w:rsidR="008537B5" w:rsidRPr="0086472C" w14:paraId="14F9126C" w14:textId="77777777" w:rsidTr="008537B5">
        <w:tc>
          <w:tcPr>
            <w:tcW w:w="5240" w:type="dxa"/>
            <w:shd w:val="clear" w:color="auto" w:fill="2F5496"/>
          </w:tcPr>
          <w:p w14:paraId="22D96E9D" w14:textId="77777777" w:rsidR="008537B5" w:rsidRPr="005D2F94" w:rsidRDefault="008537B5" w:rsidP="00B858FA">
            <w:pPr>
              <w:tabs>
                <w:tab w:val="clear" w:pos="2608"/>
                <w:tab w:val="clear" w:pos="5670"/>
              </w:tabs>
              <w:rPr>
                <w:rFonts w:ascii="Calibri" w:hAnsi="Calibri" w:cs="Calibri"/>
                <w:color w:val="FFFFFF"/>
                <w:kern w:val="2"/>
                <w:sz w:val="22"/>
                <w:szCs w:val="22"/>
                <w14:ligatures w14:val="standardContextual"/>
              </w:rPr>
            </w:pPr>
            <w:r w:rsidRPr="005D2F94">
              <w:rPr>
                <w:rFonts w:ascii="Calibri" w:hAnsi="Calibri" w:cs="Calibri"/>
                <w:b/>
                <w:bCs/>
                <w:color w:val="FFFFFF"/>
                <w:kern w:val="2"/>
                <w:sz w:val="22"/>
                <w:szCs w:val="22"/>
                <w14:ligatures w14:val="standardContextual"/>
              </w:rPr>
              <w:t>Area where progress is critical</w:t>
            </w:r>
            <w:r w:rsidRPr="005D2F94">
              <w:rPr>
                <w:rFonts w:ascii="Calibri" w:hAnsi="Calibri" w:cs="Calibri"/>
                <w:color w:val="FFFFFF"/>
                <w:kern w:val="2"/>
                <w:sz w:val="22"/>
                <w:szCs w:val="22"/>
                <w14:ligatures w14:val="standardContextual"/>
              </w:rPr>
              <w:t xml:space="preserve"> </w:t>
            </w:r>
          </w:p>
        </w:tc>
        <w:tc>
          <w:tcPr>
            <w:tcW w:w="5103" w:type="dxa"/>
            <w:shd w:val="clear" w:color="auto" w:fill="2F5496"/>
          </w:tcPr>
          <w:p w14:paraId="0A75529B" w14:textId="37BB597C" w:rsidR="008537B5" w:rsidRPr="005D2F94" w:rsidRDefault="008537B5" w:rsidP="00B858FA">
            <w:pPr>
              <w:tabs>
                <w:tab w:val="clear" w:pos="2608"/>
                <w:tab w:val="clear" w:pos="5670"/>
              </w:tabs>
              <w:rPr>
                <w:rFonts w:ascii="Calibri" w:hAnsi="Calibri" w:cs="Calibri"/>
                <w:b/>
                <w:bCs/>
                <w:color w:val="FFFFFF"/>
                <w:kern w:val="2"/>
                <w:sz w:val="22"/>
                <w:szCs w:val="22"/>
                <w14:ligatures w14:val="standardContextual"/>
              </w:rPr>
            </w:pPr>
            <w:r>
              <w:rPr>
                <w:rFonts w:ascii="Calibri" w:hAnsi="Calibri" w:cs="Calibri"/>
                <w:b/>
                <w:bCs/>
                <w:color w:val="FFFFFF"/>
                <w:kern w:val="2"/>
                <w:sz w:val="22"/>
                <w:szCs w:val="22"/>
                <w14:ligatures w14:val="standardContextual"/>
              </w:rPr>
              <w:t>Why?</w:t>
            </w:r>
          </w:p>
        </w:tc>
      </w:tr>
      <w:tr w:rsidR="008537B5" w:rsidRPr="0086472C" w14:paraId="3CAE38F4" w14:textId="77777777" w:rsidTr="008537B5">
        <w:tc>
          <w:tcPr>
            <w:tcW w:w="5240" w:type="dxa"/>
          </w:tcPr>
          <w:p w14:paraId="2C1C266E" w14:textId="77777777" w:rsidR="008537B5" w:rsidRDefault="008537B5" w:rsidP="00B858FA">
            <w:pPr>
              <w:tabs>
                <w:tab w:val="clear" w:pos="2608"/>
                <w:tab w:val="clear" w:pos="5670"/>
              </w:tabs>
              <w:rPr>
                <w:rFonts w:ascii="Calibri" w:hAnsi="Calibri" w:cs="Calibri"/>
                <w:kern w:val="2"/>
                <w14:ligatures w14:val="standardContextual"/>
              </w:rPr>
            </w:pPr>
          </w:p>
          <w:p w14:paraId="429FBB51" w14:textId="77777777" w:rsidR="007F0329" w:rsidRPr="0086472C" w:rsidRDefault="007F0329" w:rsidP="00B858FA">
            <w:pPr>
              <w:tabs>
                <w:tab w:val="clear" w:pos="2608"/>
                <w:tab w:val="clear" w:pos="5670"/>
              </w:tabs>
              <w:rPr>
                <w:rFonts w:ascii="Calibri" w:hAnsi="Calibri" w:cs="Calibri"/>
                <w:kern w:val="2"/>
                <w14:ligatures w14:val="standardContextual"/>
              </w:rPr>
            </w:pPr>
          </w:p>
        </w:tc>
        <w:tc>
          <w:tcPr>
            <w:tcW w:w="5103" w:type="dxa"/>
          </w:tcPr>
          <w:p w14:paraId="04E1ED2B" w14:textId="77777777" w:rsidR="008537B5" w:rsidRPr="0086472C" w:rsidRDefault="008537B5" w:rsidP="00B858FA">
            <w:pPr>
              <w:tabs>
                <w:tab w:val="clear" w:pos="2608"/>
                <w:tab w:val="clear" w:pos="5670"/>
              </w:tabs>
              <w:rPr>
                <w:rFonts w:ascii="Calibri" w:hAnsi="Calibri" w:cs="Calibri"/>
                <w:kern w:val="2"/>
                <w14:ligatures w14:val="standardContextual"/>
              </w:rPr>
            </w:pPr>
          </w:p>
        </w:tc>
      </w:tr>
    </w:tbl>
    <w:p w14:paraId="5CDFA6A4" w14:textId="2D3DAA24" w:rsidR="00B8288C" w:rsidRPr="0086472C" w:rsidRDefault="00B8288C" w:rsidP="00FF51C1">
      <w:pPr>
        <w:pStyle w:val="Questionstyle"/>
      </w:pPr>
      <w:r w:rsidRPr="0086472C">
        <w:t>E3. Of the priorities identified in E2, which are implementable in the next 6 months, 1</w:t>
      </w:r>
      <w:r w:rsidR="007F1909">
        <w:t>–</w:t>
      </w:r>
      <w:r w:rsidRPr="0086472C">
        <w:t>3 years,</w:t>
      </w:r>
      <w:r w:rsidR="007F1909">
        <w:t xml:space="preserve"> and</w:t>
      </w:r>
      <w:r w:rsidRPr="0086472C">
        <w:t xml:space="preserve"> 3+ years? </w:t>
      </w:r>
      <w:r w:rsidRPr="005D2F94">
        <w:rPr>
          <w:b w:val="0"/>
          <w:bCs w:val="0"/>
          <w:i/>
          <w:iCs/>
        </w:rPr>
        <w:t>Think about if and how these build upon each other.</w:t>
      </w:r>
      <w:r w:rsidRPr="0086472C">
        <w:t xml:space="preserve"> </w:t>
      </w:r>
    </w:p>
    <w:p w14:paraId="13D4CA60" w14:textId="77777777" w:rsidR="00B671FB" w:rsidRDefault="00B671FB" w:rsidP="00B671FB">
      <w:pPr>
        <w:rPr>
          <w:rFonts w:ascii="Calibri" w:hAnsi="Calibri" w:cs="Calibri"/>
        </w:rPr>
      </w:pPr>
    </w:p>
    <w:p w14:paraId="11127E3F" w14:textId="77777777" w:rsidR="007F0329" w:rsidRPr="0086472C" w:rsidRDefault="007F0329" w:rsidP="00B671FB">
      <w:pPr>
        <w:rPr>
          <w:rFonts w:ascii="Calibri" w:hAnsi="Calibri" w:cs="Calibri"/>
        </w:rPr>
      </w:pPr>
    </w:p>
    <w:tbl>
      <w:tblPr>
        <w:tblStyle w:val="TableGrid"/>
        <w:tblW w:w="5000" w:type="pct"/>
        <w:tblLook w:val="04A0" w:firstRow="1" w:lastRow="0" w:firstColumn="1" w:lastColumn="0" w:noHBand="0" w:noVBand="1"/>
      </w:tblPr>
      <w:tblGrid>
        <w:gridCol w:w="3434"/>
        <w:gridCol w:w="3435"/>
        <w:gridCol w:w="3433"/>
      </w:tblGrid>
      <w:tr w:rsidR="00B8288C" w:rsidRPr="0086472C" w14:paraId="61E97D32" w14:textId="77777777" w:rsidTr="005D2F94">
        <w:trPr>
          <w:trHeight w:val="269"/>
        </w:trPr>
        <w:tc>
          <w:tcPr>
            <w:tcW w:w="1667" w:type="pct"/>
            <w:shd w:val="clear" w:color="auto" w:fill="2F5496"/>
          </w:tcPr>
          <w:p w14:paraId="0B08C2D7" w14:textId="7B460527" w:rsidR="00B8288C" w:rsidRPr="0086472C" w:rsidRDefault="007F1909" w:rsidP="00B858FA">
            <w:pPr>
              <w:tabs>
                <w:tab w:val="clear" w:pos="2608"/>
                <w:tab w:val="clear" w:pos="5670"/>
              </w:tabs>
              <w:rPr>
                <w:rFonts w:ascii="Calibri" w:hAnsi="Calibri" w:cs="Calibri"/>
                <w:b/>
                <w:bCs/>
                <w:color w:val="FFFFFF"/>
                <w:kern w:val="2"/>
                <w:sz w:val="22"/>
                <w14:ligatures w14:val="standardContextual"/>
              </w:rPr>
            </w:pPr>
            <w:r>
              <w:rPr>
                <w:rFonts w:ascii="Calibri" w:hAnsi="Calibri" w:cs="Calibri"/>
                <w:b/>
                <w:bCs/>
                <w:color w:val="FFFFFF"/>
                <w:kern w:val="2"/>
                <w:sz w:val="22"/>
                <w14:ligatures w14:val="standardContextual"/>
              </w:rPr>
              <w:lastRenderedPageBreak/>
              <w:t xml:space="preserve">Next </w:t>
            </w:r>
            <w:r w:rsidR="00B8288C" w:rsidRPr="0086472C">
              <w:rPr>
                <w:rFonts w:ascii="Calibri" w:hAnsi="Calibri" w:cs="Calibri"/>
                <w:b/>
                <w:bCs/>
                <w:color w:val="FFFFFF"/>
                <w:kern w:val="2"/>
                <w:sz w:val="22"/>
                <w14:ligatures w14:val="standardContextual"/>
              </w:rPr>
              <w:t>6 months</w:t>
            </w:r>
          </w:p>
        </w:tc>
        <w:tc>
          <w:tcPr>
            <w:tcW w:w="1667" w:type="pct"/>
            <w:shd w:val="clear" w:color="auto" w:fill="2F5496"/>
          </w:tcPr>
          <w:p w14:paraId="6A2773BE" w14:textId="0F55BD03" w:rsidR="00B8288C" w:rsidRPr="0086472C" w:rsidRDefault="00B8288C" w:rsidP="00B858FA">
            <w:pPr>
              <w:tabs>
                <w:tab w:val="clear" w:pos="2608"/>
                <w:tab w:val="clear" w:pos="5670"/>
              </w:tabs>
              <w:rPr>
                <w:rFonts w:ascii="Calibri" w:hAnsi="Calibri" w:cs="Calibri"/>
                <w:b/>
                <w:bCs/>
                <w:color w:val="FFFFFF"/>
                <w:kern w:val="2"/>
                <w:sz w:val="22"/>
                <w14:ligatures w14:val="standardContextual"/>
              </w:rPr>
            </w:pPr>
            <w:r w:rsidRPr="0086472C">
              <w:rPr>
                <w:rFonts w:ascii="Calibri" w:hAnsi="Calibri" w:cs="Calibri"/>
                <w:b/>
                <w:bCs/>
                <w:color w:val="FFFFFF"/>
                <w:kern w:val="2"/>
                <w:sz w:val="22"/>
                <w14:ligatures w14:val="standardContextual"/>
              </w:rPr>
              <w:t>1</w:t>
            </w:r>
            <w:r w:rsidR="007F1909">
              <w:rPr>
                <w:rFonts w:ascii="Calibri" w:hAnsi="Calibri" w:cs="Calibri"/>
                <w:b/>
                <w:bCs/>
                <w:color w:val="FFFFFF"/>
                <w:kern w:val="2"/>
                <w:sz w:val="22"/>
                <w14:ligatures w14:val="standardContextual"/>
              </w:rPr>
              <w:t>–</w:t>
            </w:r>
            <w:r w:rsidRPr="0086472C">
              <w:rPr>
                <w:rFonts w:ascii="Calibri" w:hAnsi="Calibri" w:cs="Calibri"/>
                <w:b/>
                <w:bCs/>
                <w:color w:val="FFFFFF"/>
                <w:kern w:val="2"/>
                <w:sz w:val="22"/>
                <w14:ligatures w14:val="standardContextual"/>
              </w:rPr>
              <w:t>3 years</w:t>
            </w:r>
          </w:p>
        </w:tc>
        <w:tc>
          <w:tcPr>
            <w:tcW w:w="1667" w:type="pct"/>
            <w:shd w:val="clear" w:color="auto" w:fill="2F5496"/>
          </w:tcPr>
          <w:p w14:paraId="06901E5D" w14:textId="77777777" w:rsidR="00B8288C" w:rsidRPr="0086472C" w:rsidRDefault="00B8288C" w:rsidP="00B858FA">
            <w:pPr>
              <w:tabs>
                <w:tab w:val="clear" w:pos="2608"/>
                <w:tab w:val="clear" w:pos="5670"/>
              </w:tabs>
              <w:rPr>
                <w:rFonts w:ascii="Calibri" w:hAnsi="Calibri" w:cs="Calibri"/>
                <w:b/>
                <w:bCs/>
                <w:color w:val="FFFFFF"/>
                <w:kern w:val="2"/>
                <w:sz w:val="22"/>
                <w14:ligatures w14:val="standardContextual"/>
              </w:rPr>
            </w:pPr>
            <w:r w:rsidRPr="0086472C">
              <w:rPr>
                <w:rFonts w:ascii="Calibri" w:hAnsi="Calibri" w:cs="Calibri"/>
                <w:b/>
                <w:bCs/>
                <w:color w:val="FFFFFF"/>
                <w:kern w:val="2"/>
                <w:sz w:val="22"/>
                <w14:ligatures w14:val="standardContextual"/>
              </w:rPr>
              <w:t>3+ years</w:t>
            </w:r>
          </w:p>
        </w:tc>
      </w:tr>
      <w:tr w:rsidR="00B8288C" w:rsidRPr="0086472C" w14:paraId="6CEFE110" w14:textId="77777777" w:rsidTr="005D2F94">
        <w:trPr>
          <w:trHeight w:val="269"/>
        </w:trPr>
        <w:tc>
          <w:tcPr>
            <w:tcW w:w="1667" w:type="pct"/>
          </w:tcPr>
          <w:p w14:paraId="5574D5D5"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c>
          <w:tcPr>
            <w:tcW w:w="1667" w:type="pct"/>
          </w:tcPr>
          <w:p w14:paraId="7E3C3114"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c>
          <w:tcPr>
            <w:tcW w:w="1667" w:type="pct"/>
          </w:tcPr>
          <w:p w14:paraId="6633D143"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73C6C542" w14:textId="77777777" w:rsidTr="005D2F94">
        <w:trPr>
          <w:trHeight w:val="269"/>
        </w:trPr>
        <w:tc>
          <w:tcPr>
            <w:tcW w:w="1667" w:type="pct"/>
          </w:tcPr>
          <w:p w14:paraId="499A07F7"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c>
          <w:tcPr>
            <w:tcW w:w="1667" w:type="pct"/>
          </w:tcPr>
          <w:p w14:paraId="353070F6"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c>
          <w:tcPr>
            <w:tcW w:w="1667" w:type="pct"/>
          </w:tcPr>
          <w:p w14:paraId="1E6A6C3B"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r w:rsidR="00B8288C" w:rsidRPr="0086472C" w14:paraId="3771EFF4" w14:textId="77777777" w:rsidTr="005D2F94">
        <w:trPr>
          <w:trHeight w:val="269"/>
        </w:trPr>
        <w:tc>
          <w:tcPr>
            <w:tcW w:w="1667" w:type="pct"/>
          </w:tcPr>
          <w:p w14:paraId="2B8A6D2A"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c>
          <w:tcPr>
            <w:tcW w:w="1667" w:type="pct"/>
          </w:tcPr>
          <w:p w14:paraId="788AA538"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c>
          <w:tcPr>
            <w:tcW w:w="1667" w:type="pct"/>
          </w:tcPr>
          <w:p w14:paraId="79F141B0" w14:textId="77777777" w:rsidR="00B8288C" w:rsidRPr="0086472C" w:rsidRDefault="00B8288C" w:rsidP="00B858FA">
            <w:pPr>
              <w:tabs>
                <w:tab w:val="clear" w:pos="2608"/>
                <w:tab w:val="clear" w:pos="5670"/>
              </w:tabs>
              <w:rPr>
                <w:rFonts w:ascii="Calibri" w:hAnsi="Calibri" w:cs="Calibri"/>
                <w:kern w:val="2"/>
                <w:sz w:val="22"/>
                <w14:ligatures w14:val="standardContextual"/>
              </w:rPr>
            </w:pPr>
          </w:p>
        </w:tc>
      </w:tr>
    </w:tbl>
    <w:p w14:paraId="47ADF541" w14:textId="53A10B01" w:rsidR="00B8288C" w:rsidRDefault="00B8288C" w:rsidP="00BD15AB">
      <w:pPr>
        <w:pStyle w:val="Questionstyle"/>
      </w:pPr>
      <w:r w:rsidRPr="0086472C">
        <w:t xml:space="preserve">E4. Based on your answers </w:t>
      </w:r>
      <w:r w:rsidR="00D928AC">
        <w:t>above</w:t>
      </w:r>
      <w:r w:rsidRPr="0086472C">
        <w:t>, what key recommendations could be made to the Minister/senior leadership that would address the priority areas identified in the questionnaire?</w:t>
      </w:r>
    </w:p>
    <w:tbl>
      <w:tblPr>
        <w:tblStyle w:val="TableGrid"/>
        <w:tblW w:w="0" w:type="auto"/>
        <w:tblLook w:val="04A0" w:firstRow="1" w:lastRow="0" w:firstColumn="1" w:lastColumn="0" w:noHBand="0" w:noVBand="1"/>
      </w:tblPr>
      <w:tblGrid>
        <w:gridCol w:w="10302"/>
      </w:tblGrid>
      <w:tr w:rsidR="00305FCB" w14:paraId="10B0825C" w14:textId="77777777" w:rsidTr="00305FCB">
        <w:tc>
          <w:tcPr>
            <w:tcW w:w="10302" w:type="dxa"/>
          </w:tcPr>
          <w:p w14:paraId="2296DD32" w14:textId="77777777" w:rsidR="00305FCB" w:rsidRDefault="00305FCB" w:rsidP="00BD15AB">
            <w:pPr>
              <w:pStyle w:val="Questionstyle"/>
            </w:pPr>
          </w:p>
        </w:tc>
      </w:tr>
    </w:tbl>
    <w:p w14:paraId="77A69381" w14:textId="75B7FCCF" w:rsidR="00B8288C" w:rsidRPr="0086472C" w:rsidRDefault="00B8288C" w:rsidP="005D2F94">
      <w:pPr>
        <w:pStyle w:val="Questionstyle"/>
      </w:pPr>
      <w:r w:rsidRPr="0086472C">
        <w:t xml:space="preserve">E5. What other </w:t>
      </w:r>
      <w:r w:rsidR="00B65F00">
        <w:t>near-term</w:t>
      </w:r>
      <w:r w:rsidR="00B65F00" w:rsidRPr="0086472C">
        <w:t xml:space="preserve"> </w:t>
      </w:r>
      <w:r w:rsidRPr="0086472C">
        <w:t xml:space="preserve">steps </w:t>
      </w:r>
      <w:r w:rsidR="00AA3594">
        <w:t xml:space="preserve">are </w:t>
      </w:r>
      <w:r w:rsidRPr="0086472C">
        <w:t xml:space="preserve">you are considering? </w:t>
      </w:r>
    </w:p>
    <w:p w14:paraId="4C75B459" w14:textId="327BCED9" w:rsidR="00B8288C" w:rsidRPr="0086472C" w:rsidRDefault="007F0329" w:rsidP="00B8288C">
      <w:pPr>
        <w:tabs>
          <w:tab w:val="clear" w:pos="2608"/>
          <w:tab w:val="clear" w:pos="5670"/>
        </w:tabs>
        <w:rPr>
          <w:rFonts w:ascii="Calibri" w:eastAsia="Calibri" w:hAnsi="Calibri" w:cs="Calibri"/>
          <w:kern w:val="2"/>
          <w:sz w:val="22"/>
          <w14:ligatures w14:val="standardContextual"/>
        </w:rPr>
      </w:pPr>
      <w:sdt>
        <w:sdtPr>
          <w:rPr>
            <w:rFonts w:ascii="Calibri" w:eastAsia="Calibri" w:hAnsi="Calibri" w:cs="Calibri"/>
            <w:kern w:val="2"/>
            <w:sz w:val="22"/>
            <w14:ligatures w14:val="standardContextual"/>
          </w:rPr>
          <w:id w:val="-807704890"/>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AA359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Exchange with Coalition of Finance Ministers on follow-up TA options</w:t>
      </w:r>
    </w:p>
    <w:p w14:paraId="5A94972B" w14:textId="6388E93C" w:rsidR="00B8288C" w:rsidRPr="0086472C" w:rsidRDefault="007F0329" w:rsidP="00B8288C">
      <w:pPr>
        <w:tabs>
          <w:tab w:val="clear" w:pos="2608"/>
          <w:tab w:val="clear" w:pos="5670"/>
        </w:tabs>
        <w:rPr>
          <w:rFonts w:ascii="Calibri" w:eastAsia="Calibri" w:hAnsi="Calibri" w:cs="Calibri"/>
          <w:b/>
          <w:bCs/>
          <w:kern w:val="2"/>
          <w:sz w:val="22"/>
          <w14:ligatures w14:val="standardContextual"/>
        </w:rPr>
      </w:pPr>
      <w:sdt>
        <w:sdtPr>
          <w:rPr>
            <w:rFonts w:ascii="Calibri" w:eastAsia="Calibri" w:hAnsi="Calibri" w:cs="Calibri"/>
            <w:kern w:val="2"/>
            <w:sz w:val="22"/>
            <w14:ligatures w14:val="standardContextual"/>
          </w:rPr>
          <w:id w:val="-141975136"/>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AA359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Request to NDC Partnership </w:t>
      </w:r>
      <w:r w:rsidR="00B1734E">
        <w:rPr>
          <w:rFonts w:ascii="Calibri" w:eastAsia="Calibri" w:hAnsi="Calibri" w:cs="Calibri"/>
          <w:kern w:val="2"/>
          <w:sz w:val="22"/>
          <w14:ligatures w14:val="standardContextual"/>
        </w:rPr>
        <w:t>for support</w:t>
      </w:r>
    </w:p>
    <w:p w14:paraId="1178287D" w14:textId="616F6B94" w:rsidR="00B8288C" w:rsidRPr="0086472C" w:rsidRDefault="007F0329" w:rsidP="00B8288C">
      <w:pPr>
        <w:tabs>
          <w:tab w:val="clear" w:pos="2608"/>
          <w:tab w:val="clear" w:pos="5670"/>
        </w:tabs>
        <w:rPr>
          <w:rFonts w:ascii="Calibri" w:eastAsia="Calibri" w:hAnsi="Calibri" w:cs="Calibri"/>
          <w:b/>
          <w:bCs/>
          <w:kern w:val="2"/>
          <w:sz w:val="22"/>
          <w14:ligatures w14:val="standardContextual"/>
        </w:rPr>
      </w:pPr>
      <w:sdt>
        <w:sdtPr>
          <w:rPr>
            <w:rFonts w:ascii="Calibri" w:eastAsia="Calibri" w:hAnsi="Calibri" w:cs="Calibri"/>
            <w:kern w:val="2"/>
            <w:sz w:val="22"/>
            <w14:ligatures w14:val="standardContextual"/>
          </w:rPr>
          <w:id w:val="960001710"/>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AA359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Engagement with other providers of </w:t>
      </w:r>
      <w:r w:rsidR="00B1734E">
        <w:rPr>
          <w:rFonts w:ascii="Calibri" w:eastAsia="Calibri" w:hAnsi="Calibri" w:cs="Calibri"/>
          <w:kern w:val="2"/>
          <w:sz w:val="22"/>
          <w14:ligatures w14:val="standardContextual"/>
        </w:rPr>
        <w:t>TA</w:t>
      </w:r>
      <w:r w:rsidR="00B8288C" w:rsidRPr="0086472C">
        <w:rPr>
          <w:rFonts w:ascii="Calibri" w:eastAsia="Calibri" w:hAnsi="Calibri" w:cs="Calibri"/>
          <w:kern w:val="2"/>
          <w:sz w:val="22"/>
          <w14:ligatures w14:val="standardContextual"/>
        </w:rPr>
        <w:t xml:space="preserve"> and support </w:t>
      </w:r>
    </w:p>
    <w:p w14:paraId="49B5EB0C" w14:textId="77671BCD" w:rsidR="00B8288C" w:rsidRPr="0086472C" w:rsidRDefault="007F0329" w:rsidP="00B8288C">
      <w:pPr>
        <w:tabs>
          <w:tab w:val="clear" w:pos="2608"/>
          <w:tab w:val="clear" w:pos="5670"/>
        </w:tabs>
        <w:rPr>
          <w:rFonts w:ascii="Calibri" w:eastAsia="Calibri" w:hAnsi="Calibri" w:cs="Calibri"/>
          <w:b/>
          <w:bCs/>
          <w:kern w:val="2"/>
          <w:sz w:val="22"/>
          <w14:ligatures w14:val="standardContextual"/>
        </w:rPr>
      </w:pPr>
      <w:sdt>
        <w:sdtPr>
          <w:rPr>
            <w:rFonts w:ascii="Calibri" w:eastAsia="Calibri" w:hAnsi="Calibri" w:cs="Calibri"/>
            <w:kern w:val="2"/>
            <w:sz w:val="22"/>
            <w14:ligatures w14:val="standardContextual"/>
          </w:rPr>
          <w:id w:val="1755015496"/>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AA359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Internal measures (</w:t>
      </w:r>
      <w:r w:rsidR="00074177">
        <w:rPr>
          <w:rFonts w:ascii="Calibri" w:eastAsia="Calibri" w:hAnsi="Calibri" w:cs="Calibri"/>
          <w:kern w:val="2"/>
          <w:sz w:val="22"/>
          <w14:ligatures w14:val="standardContextual"/>
        </w:rPr>
        <w:t xml:space="preserve">e.g., </w:t>
      </w:r>
      <w:r w:rsidR="00B8288C" w:rsidRPr="0086472C">
        <w:rPr>
          <w:rFonts w:ascii="Calibri" w:eastAsia="Calibri" w:hAnsi="Calibri" w:cs="Calibri"/>
          <w:kern w:val="2"/>
          <w:sz w:val="22"/>
          <w14:ligatures w14:val="standardContextual"/>
        </w:rPr>
        <w:t>internal cross-departmental meeting to discuss outcomes</w:t>
      </w:r>
      <w:r w:rsidR="00B1734E">
        <w:rPr>
          <w:rFonts w:ascii="Calibri" w:eastAsia="Calibri" w:hAnsi="Calibri" w:cs="Calibri"/>
          <w:kern w:val="2"/>
          <w:sz w:val="22"/>
          <w14:ligatures w14:val="standardContextual"/>
        </w:rPr>
        <w:t xml:space="preserve"> or</w:t>
      </w:r>
      <w:r w:rsidR="00B1734E" w:rsidRPr="0086472C">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next steps)</w:t>
      </w:r>
    </w:p>
    <w:p w14:paraId="63070891" w14:textId="62E48750" w:rsidR="00B8288C" w:rsidRPr="0086472C" w:rsidRDefault="007F0329" w:rsidP="00B8288C">
      <w:pPr>
        <w:tabs>
          <w:tab w:val="clear" w:pos="2608"/>
          <w:tab w:val="clear" w:pos="5670"/>
        </w:tabs>
        <w:rPr>
          <w:rFonts w:ascii="Calibri" w:eastAsia="Calibri" w:hAnsi="Calibri" w:cs="Calibri"/>
          <w:b/>
          <w:bCs/>
          <w:kern w:val="2"/>
          <w:sz w:val="22"/>
          <w14:ligatures w14:val="standardContextual"/>
        </w:rPr>
      </w:pPr>
      <w:sdt>
        <w:sdtPr>
          <w:rPr>
            <w:rFonts w:ascii="Calibri" w:eastAsia="Calibri" w:hAnsi="Calibri" w:cs="Calibri"/>
            <w:kern w:val="2"/>
            <w:sz w:val="22"/>
            <w14:ligatures w14:val="standardContextual"/>
          </w:rPr>
          <w:id w:val="822480017"/>
          <w14:checkbox>
            <w14:checked w14:val="0"/>
            <w14:checkedState w14:val="2612" w14:font="MS Gothic"/>
            <w14:uncheckedState w14:val="2610" w14:font="MS Gothic"/>
          </w14:checkbox>
        </w:sdtPr>
        <w:sdtEndPr/>
        <w:sdtContent>
          <w:r w:rsidR="00B8288C" w:rsidRPr="0086472C">
            <w:rPr>
              <w:rFonts w:ascii="Segoe UI Symbol" w:eastAsia="Calibri" w:hAnsi="Segoe UI Symbol" w:cs="Segoe UI Symbol"/>
              <w:kern w:val="2"/>
              <w:sz w:val="22"/>
              <w14:ligatures w14:val="standardContextual"/>
            </w:rPr>
            <w:t>☐</w:t>
          </w:r>
        </w:sdtContent>
      </w:sdt>
      <w:r w:rsidR="00AA3594">
        <w:rPr>
          <w:rFonts w:ascii="Calibri" w:eastAsia="Calibri" w:hAnsi="Calibri" w:cs="Calibri"/>
          <w:kern w:val="2"/>
          <w:sz w:val="22"/>
          <w14:ligatures w14:val="standardContextual"/>
        </w:rPr>
        <w:t xml:space="preserve"> </w:t>
      </w:r>
      <w:r w:rsidR="00B8288C" w:rsidRPr="0086472C">
        <w:rPr>
          <w:rFonts w:ascii="Calibri" w:eastAsia="Calibri" w:hAnsi="Calibri" w:cs="Calibri"/>
          <w:kern w:val="2"/>
          <w:sz w:val="22"/>
          <w14:ligatures w14:val="standardContextual"/>
        </w:rPr>
        <w:t xml:space="preserve">Other: </w:t>
      </w:r>
      <w:r w:rsidR="00B8288C" w:rsidRPr="0086472C">
        <w:rPr>
          <w:rFonts w:ascii="Calibri" w:eastAsia="Calibri" w:hAnsi="Calibri" w:cs="Calibri"/>
          <w:kern w:val="2"/>
          <w:sz w:val="22"/>
          <w14:ligatures w14:val="standardContextual"/>
        </w:rPr>
        <w:br w:type="page"/>
      </w:r>
    </w:p>
    <w:p w14:paraId="1FE0A162" w14:textId="5AB27D5D" w:rsidR="00B8288C" w:rsidRPr="0086472C" w:rsidRDefault="00B8288C" w:rsidP="00FF51C1">
      <w:pPr>
        <w:pStyle w:val="Heading2"/>
      </w:pPr>
      <w:bookmarkStart w:id="10" w:name="_Toc216095056"/>
      <w:r w:rsidRPr="0086472C">
        <w:lastRenderedPageBreak/>
        <w:t>Appendix: Catalogue of TA providers, tools</w:t>
      </w:r>
      <w:r w:rsidR="00B65F00">
        <w:t>,</w:t>
      </w:r>
      <w:r w:rsidRPr="0086472C">
        <w:t xml:space="preserve"> and programs</w:t>
      </w:r>
      <w:bookmarkEnd w:id="10"/>
    </w:p>
    <w:p w14:paraId="079BE600" w14:textId="31A3C8C4" w:rsidR="00B8288C" w:rsidRPr="0086472C" w:rsidRDefault="00B8288C" w:rsidP="00FF51C1">
      <w:pPr>
        <w:pStyle w:val="Heading3"/>
      </w:pPr>
      <w:r w:rsidRPr="0086472C">
        <w:t xml:space="preserve">Coalition of Finance Ministers for Climate Action </w:t>
      </w:r>
      <w:r w:rsidR="00F71D76">
        <w:t>c</w:t>
      </w:r>
      <w:r w:rsidR="00F71D76" w:rsidRPr="0086472C">
        <w:t>apacity</w:t>
      </w:r>
      <w:r w:rsidR="00F71D76">
        <w:t>-b</w:t>
      </w:r>
      <w:r w:rsidRPr="0086472C">
        <w:t xml:space="preserve">uilding </w:t>
      </w:r>
      <w:r w:rsidR="00F71D76">
        <w:t>c</w:t>
      </w:r>
      <w:r w:rsidRPr="0086472C">
        <w:t>atalogue</w:t>
      </w:r>
    </w:p>
    <w:p w14:paraId="02D346BA" w14:textId="730B813F" w:rsidR="00B8288C" w:rsidRPr="0086472C" w:rsidRDefault="00B8288C" w:rsidP="00B8288C">
      <w:pPr>
        <w:tabs>
          <w:tab w:val="clear" w:pos="2608"/>
          <w:tab w:val="clear" w:pos="5670"/>
        </w:tabs>
        <w:spacing w:after="160"/>
        <w:rPr>
          <w:rFonts w:ascii="Calibri" w:eastAsia="Calibri" w:hAnsi="Calibri" w:cs="Calibri"/>
          <w:kern w:val="2"/>
          <w:sz w:val="22"/>
          <w14:ligatures w14:val="standardContextual"/>
        </w:rPr>
      </w:pPr>
      <w:r w:rsidRPr="0086472C">
        <w:rPr>
          <w:rFonts w:ascii="Calibri" w:eastAsia="Calibri" w:hAnsi="Calibri" w:cs="Calibri"/>
          <w:kern w:val="2"/>
          <w:sz w:val="22"/>
          <w14:ligatures w14:val="standardContextual"/>
        </w:rPr>
        <w:t xml:space="preserve">The Coalition of Finance Ministers has published a catalogue of </w:t>
      </w:r>
      <w:r w:rsidR="001C11E7" w:rsidRPr="0086472C">
        <w:rPr>
          <w:rFonts w:ascii="Calibri" w:eastAsia="Calibri" w:hAnsi="Calibri" w:cs="Calibri"/>
          <w:kern w:val="2"/>
          <w:sz w:val="22"/>
          <w14:ligatures w14:val="standardContextual"/>
        </w:rPr>
        <w:t>capacity</w:t>
      </w:r>
      <w:r w:rsidR="001C11E7">
        <w:rPr>
          <w:rFonts w:ascii="Calibri" w:eastAsia="Calibri" w:hAnsi="Calibri" w:cs="Calibri"/>
          <w:kern w:val="2"/>
          <w:sz w:val="22"/>
          <w14:ligatures w14:val="standardContextual"/>
        </w:rPr>
        <w:t>-</w:t>
      </w:r>
      <w:r w:rsidRPr="0086472C">
        <w:rPr>
          <w:rFonts w:ascii="Calibri" w:eastAsia="Calibri" w:hAnsi="Calibri" w:cs="Calibri"/>
          <w:kern w:val="2"/>
          <w:sz w:val="22"/>
          <w14:ligatures w14:val="standardContextual"/>
        </w:rPr>
        <w:t xml:space="preserve">building </w:t>
      </w:r>
      <w:r w:rsidR="00A16D08">
        <w:rPr>
          <w:rFonts w:ascii="Calibri" w:eastAsia="Calibri" w:hAnsi="Calibri" w:cs="Calibri"/>
          <w:kern w:val="2"/>
          <w:sz w:val="22"/>
          <w14:ligatures w14:val="standardContextual"/>
        </w:rPr>
        <w:t xml:space="preserve">tools and </w:t>
      </w:r>
      <w:r w:rsidRPr="0086472C">
        <w:rPr>
          <w:rFonts w:ascii="Calibri" w:eastAsia="Calibri" w:hAnsi="Calibri" w:cs="Calibri"/>
          <w:kern w:val="2"/>
          <w:sz w:val="22"/>
          <w14:ligatures w14:val="standardContextual"/>
        </w:rPr>
        <w:t xml:space="preserve">programs provided by </w:t>
      </w:r>
      <w:r w:rsidR="00A16D08">
        <w:rPr>
          <w:rFonts w:ascii="Calibri" w:eastAsia="Calibri" w:hAnsi="Calibri" w:cs="Calibri"/>
          <w:kern w:val="2"/>
          <w:sz w:val="22"/>
          <w14:ligatures w14:val="standardContextual"/>
        </w:rPr>
        <w:t xml:space="preserve">its </w:t>
      </w:r>
      <w:r w:rsidRPr="0086472C">
        <w:rPr>
          <w:rFonts w:ascii="Calibri" w:eastAsia="Calibri" w:hAnsi="Calibri" w:cs="Calibri"/>
          <w:kern w:val="2"/>
          <w:sz w:val="22"/>
          <w14:ligatures w14:val="standardContextual"/>
        </w:rPr>
        <w:t>Institutional Partners</w:t>
      </w:r>
      <w:r w:rsidR="00B140CE">
        <w:rPr>
          <w:rFonts w:ascii="Calibri" w:eastAsia="Calibri" w:hAnsi="Calibri" w:cs="Calibri"/>
          <w:kern w:val="2"/>
          <w:sz w:val="22"/>
          <w14:ligatures w14:val="standardContextual"/>
        </w:rPr>
        <w:t>, incl</w:t>
      </w:r>
      <w:r w:rsidR="006A6942">
        <w:rPr>
          <w:rFonts w:ascii="Calibri" w:eastAsia="Calibri" w:hAnsi="Calibri" w:cs="Calibri"/>
          <w:kern w:val="2"/>
          <w:sz w:val="22"/>
          <w14:ligatures w14:val="standardContextual"/>
        </w:rPr>
        <w:t>ud</w:t>
      </w:r>
      <w:r w:rsidR="00B140CE">
        <w:rPr>
          <w:rFonts w:ascii="Calibri" w:eastAsia="Calibri" w:hAnsi="Calibri" w:cs="Calibri"/>
          <w:kern w:val="2"/>
          <w:sz w:val="22"/>
          <w14:ligatures w14:val="standardContextual"/>
        </w:rPr>
        <w:t>ing</w:t>
      </w:r>
      <w:r w:rsidRPr="0086472C">
        <w:rPr>
          <w:rFonts w:ascii="Calibri" w:eastAsia="Calibri" w:hAnsi="Calibri" w:cs="Calibri"/>
          <w:kern w:val="2"/>
          <w:sz w:val="22"/>
          <w14:ligatures w14:val="standardContextual"/>
        </w:rPr>
        <w:t xml:space="preserve">: </w:t>
      </w:r>
    </w:p>
    <w:tbl>
      <w:tblPr>
        <w:tblStyle w:val="TableGrid"/>
        <w:tblW w:w="10343" w:type="dxa"/>
        <w:tblLook w:val="04A0" w:firstRow="1" w:lastRow="0" w:firstColumn="1" w:lastColumn="0" w:noHBand="0" w:noVBand="1"/>
      </w:tblPr>
      <w:tblGrid>
        <w:gridCol w:w="4248"/>
        <w:gridCol w:w="6095"/>
      </w:tblGrid>
      <w:tr w:rsidR="00B8288C" w:rsidRPr="0086472C" w14:paraId="05E0D82F" w14:textId="77777777" w:rsidTr="00117630">
        <w:tc>
          <w:tcPr>
            <w:tcW w:w="4248" w:type="dxa"/>
            <w:shd w:val="clear" w:color="auto" w:fill="2F5496"/>
          </w:tcPr>
          <w:p w14:paraId="7E4CEDF0" w14:textId="77777777" w:rsidR="00B8288C" w:rsidRPr="0086472C" w:rsidRDefault="00B8288C" w:rsidP="00B858FA">
            <w:pPr>
              <w:tabs>
                <w:tab w:val="clear" w:pos="2608"/>
                <w:tab w:val="clear" w:pos="5670"/>
              </w:tabs>
              <w:rPr>
                <w:rFonts w:ascii="Calibri" w:hAnsi="Calibri" w:cs="Calibri"/>
                <w:b/>
                <w:bCs/>
                <w:color w:val="FFFFFF"/>
                <w:kern w:val="2"/>
                <w:sz w:val="20"/>
                <w:szCs w:val="20"/>
                <w14:ligatures w14:val="standardContextual"/>
              </w:rPr>
            </w:pPr>
            <w:r w:rsidRPr="0086472C">
              <w:rPr>
                <w:rFonts w:ascii="Calibri" w:hAnsi="Calibri" w:cs="Calibri"/>
                <w:b/>
                <w:bCs/>
                <w:color w:val="FFFFFF"/>
                <w:kern w:val="2"/>
                <w:sz w:val="20"/>
                <w:szCs w:val="20"/>
                <w14:ligatures w14:val="standardContextual"/>
              </w:rPr>
              <w:t>Provider</w:t>
            </w:r>
          </w:p>
        </w:tc>
        <w:tc>
          <w:tcPr>
            <w:tcW w:w="6095" w:type="dxa"/>
            <w:shd w:val="clear" w:color="auto" w:fill="2F5496"/>
          </w:tcPr>
          <w:p w14:paraId="6850FC02" w14:textId="77777777" w:rsidR="00B8288C" w:rsidRPr="0086472C" w:rsidRDefault="00B8288C" w:rsidP="00B858FA">
            <w:pPr>
              <w:tabs>
                <w:tab w:val="clear" w:pos="2608"/>
                <w:tab w:val="clear" w:pos="5670"/>
              </w:tabs>
              <w:rPr>
                <w:rFonts w:ascii="Calibri" w:hAnsi="Calibri" w:cs="Calibri"/>
                <w:b/>
                <w:bCs/>
                <w:color w:val="FFFFFF"/>
                <w:kern w:val="2"/>
                <w:sz w:val="20"/>
                <w:szCs w:val="20"/>
                <w14:ligatures w14:val="standardContextual"/>
              </w:rPr>
            </w:pPr>
            <w:r w:rsidRPr="0086472C">
              <w:rPr>
                <w:rFonts w:ascii="Calibri" w:hAnsi="Calibri" w:cs="Calibri"/>
                <w:b/>
                <w:bCs/>
                <w:color w:val="FFFFFF"/>
                <w:kern w:val="2"/>
                <w:sz w:val="20"/>
                <w:szCs w:val="20"/>
                <w14:ligatures w14:val="standardContextual"/>
              </w:rPr>
              <w:t xml:space="preserve">Offer </w:t>
            </w:r>
          </w:p>
        </w:tc>
      </w:tr>
      <w:tr w:rsidR="00B8288C" w:rsidRPr="0086472C" w14:paraId="703A4638" w14:textId="77777777" w:rsidTr="00117630">
        <w:tc>
          <w:tcPr>
            <w:tcW w:w="4248" w:type="dxa"/>
          </w:tcPr>
          <w:p w14:paraId="1DD2356E" w14:textId="127338F5"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African Development Bank (AFDB)</w:t>
            </w:r>
          </w:p>
        </w:tc>
        <w:tc>
          <w:tcPr>
            <w:tcW w:w="6095" w:type="dxa"/>
          </w:tcPr>
          <w:p w14:paraId="245872D6"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Training of Trainers’ Program for Developing Project Proposals to Access Green Climate Fund</w:t>
            </w:r>
          </w:p>
        </w:tc>
      </w:tr>
      <w:tr w:rsidR="00B8288C" w:rsidRPr="0086472C" w14:paraId="7BE2F5CF" w14:textId="77777777" w:rsidTr="00117630">
        <w:tc>
          <w:tcPr>
            <w:tcW w:w="4248" w:type="dxa"/>
          </w:tcPr>
          <w:p w14:paraId="06A4C151" w14:textId="57A78D69"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Asian Development Bank (ADB)</w:t>
            </w:r>
          </w:p>
        </w:tc>
        <w:tc>
          <w:tcPr>
            <w:tcW w:w="6095" w:type="dxa"/>
          </w:tcPr>
          <w:p w14:paraId="7998F459"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Regional Capacity-Building Training Workshop on Climate Change </w:t>
            </w:r>
          </w:p>
        </w:tc>
      </w:tr>
      <w:tr w:rsidR="00B8288C" w:rsidRPr="0086472C" w14:paraId="307D4B60" w14:textId="77777777" w:rsidTr="00117630">
        <w:tc>
          <w:tcPr>
            <w:tcW w:w="4248" w:type="dxa"/>
          </w:tcPr>
          <w:p w14:paraId="4CFD1397"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The Commonwealth</w:t>
            </w:r>
          </w:p>
        </w:tc>
        <w:tc>
          <w:tcPr>
            <w:tcW w:w="6095" w:type="dxa"/>
          </w:tcPr>
          <w:p w14:paraId="23E55868"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The Commonwealth Climate Finance Access Hub (CCFAH)</w:t>
            </w:r>
          </w:p>
        </w:tc>
      </w:tr>
      <w:tr w:rsidR="00B8288C" w:rsidRPr="0086472C" w14:paraId="423F5D43" w14:textId="77777777" w:rsidTr="00117630">
        <w:tc>
          <w:tcPr>
            <w:tcW w:w="4248" w:type="dxa"/>
          </w:tcPr>
          <w:p w14:paraId="51C16130"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European Commission </w:t>
            </w:r>
          </w:p>
        </w:tc>
        <w:tc>
          <w:tcPr>
            <w:tcW w:w="6095" w:type="dxa"/>
          </w:tcPr>
          <w:p w14:paraId="02BA5AF0"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Technical Support Instrument, TAIEX, JRC Summer School on Sustainable Finance</w:t>
            </w:r>
          </w:p>
        </w:tc>
      </w:tr>
      <w:tr w:rsidR="00B8288C" w:rsidRPr="0086472C" w14:paraId="17C1D4D8" w14:textId="77777777" w:rsidTr="00117630">
        <w:tc>
          <w:tcPr>
            <w:tcW w:w="4248" w:type="dxa"/>
          </w:tcPr>
          <w:p w14:paraId="13E9B667" w14:textId="53A43369"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Grantham Research Institute </w:t>
            </w:r>
            <w:r w:rsidR="00B140CE">
              <w:rPr>
                <w:rFonts w:ascii="Calibri" w:hAnsi="Calibri" w:cs="Calibri"/>
                <w:kern w:val="2"/>
                <w:sz w:val="20"/>
                <w:szCs w:val="20"/>
                <w14:ligatures w14:val="standardContextual"/>
              </w:rPr>
              <w:t>on Climate Change and the Environment, LSE</w:t>
            </w:r>
          </w:p>
        </w:tc>
        <w:tc>
          <w:tcPr>
            <w:tcW w:w="6095" w:type="dxa"/>
          </w:tcPr>
          <w:p w14:paraId="0807367B"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From Guide to Action: Strengthening the Role of Finance Ministries in Driving Climate Action </w:t>
            </w:r>
          </w:p>
        </w:tc>
      </w:tr>
      <w:tr w:rsidR="00B8288C" w:rsidRPr="0086472C" w14:paraId="07277C5F" w14:textId="77777777" w:rsidTr="00117630">
        <w:tc>
          <w:tcPr>
            <w:tcW w:w="4248" w:type="dxa"/>
          </w:tcPr>
          <w:p w14:paraId="020F12E0"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Green Climate Fund (GCF) </w:t>
            </w:r>
          </w:p>
        </w:tc>
        <w:tc>
          <w:tcPr>
            <w:tcW w:w="6095" w:type="dxa"/>
          </w:tcPr>
          <w:p w14:paraId="1753DBE4"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Readiness and Preparatory Support Programme</w:t>
            </w:r>
          </w:p>
        </w:tc>
      </w:tr>
      <w:tr w:rsidR="00B8288C" w:rsidRPr="0086472C" w14:paraId="5BFD4350" w14:textId="77777777" w:rsidTr="00117630">
        <w:tc>
          <w:tcPr>
            <w:tcW w:w="4248" w:type="dxa"/>
          </w:tcPr>
          <w:p w14:paraId="10DAF805" w14:textId="292FA8DA"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Inter-American Development Bank (IDB)</w:t>
            </w:r>
          </w:p>
        </w:tc>
        <w:tc>
          <w:tcPr>
            <w:tcW w:w="6095" w:type="dxa"/>
          </w:tcPr>
          <w:p w14:paraId="3B699170" w14:textId="46615496"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Introduction to Fiscal </w:t>
            </w:r>
            <w:r w:rsidR="00464630">
              <w:rPr>
                <w:rFonts w:ascii="Calibri" w:hAnsi="Calibri" w:cs="Calibri"/>
                <w:kern w:val="2"/>
                <w:sz w:val="20"/>
                <w:szCs w:val="20"/>
                <w14:ligatures w14:val="standardContextual"/>
              </w:rPr>
              <w:t>M</w:t>
            </w:r>
            <w:r w:rsidR="00464630" w:rsidRPr="0086472C">
              <w:rPr>
                <w:rFonts w:ascii="Calibri" w:hAnsi="Calibri" w:cs="Calibri"/>
                <w:kern w:val="2"/>
                <w:sz w:val="20"/>
                <w:szCs w:val="20"/>
                <w14:ligatures w14:val="standardContextual"/>
              </w:rPr>
              <w:t xml:space="preserve">anagement </w:t>
            </w:r>
            <w:r w:rsidRPr="0086472C">
              <w:rPr>
                <w:rFonts w:ascii="Calibri" w:hAnsi="Calibri" w:cs="Calibri"/>
                <w:kern w:val="2"/>
                <w:sz w:val="20"/>
                <w:szCs w:val="20"/>
                <w14:ligatures w14:val="standardContextual"/>
              </w:rPr>
              <w:t>for Climate Action (MOOC)</w:t>
            </w:r>
          </w:p>
        </w:tc>
      </w:tr>
      <w:tr w:rsidR="00B8288C" w:rsidRPr="0086472C" w14:paraId="4EEF302F" w14:textId="77777777" w:rsidTr="00117630">
        <w:tc>
          <w:tcPr>
            <w:tcW w:w="4248" w:type="dxa"/>
          </w:tcPr>
          <w:p w14:paraId="1E0C34CC"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International Monetary Fund (IMF)</w:t>
            </w:r>
          </w:p>
        </w:tc>
        <w:tc>
          <w:tcPr>
            <w:tcW w:w="6095" w:type="dxa"/>
          </w:tcPr>
          <w:p w14:paraId="55523CB1"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Macroeconomics of Climate Change </w:t>
            </w:r>
          </w:p>
        </w:tc>
      </w:tr>
      <w:tr w:rsidR="00B8288C" w:rsidRPr="0086472C" w14:paraId="7F1A2340" w14:textId="77777777" w:rsidTr="00117630">
        <w:tc>
          <w:tcPr>
            <w:tcW w:w="4248" w:type="dxa"/>
          </w:tcPr>
          <w:p w14:paraId="49186BC4" w14:textId="18F5BA75"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NDC Partnership</w:t>
            </w:r>
          </w:p>
        </w:tc>
        <w:tc>
          <w:tcPr>
            <w:tcW w:w="6095" w:type="dxa"/>
          </w:tcPr>
          <w:p w14:paraId="48EB1F3C"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NDC Partnership Support Mechanisms</w:t>
            </w:r>
          </w:p>
        </w:tc>
      </w:tr>
      <w:tr w:rsidR="00B8288C" w:rsidRPr="0086472C" w14:paraId="4A22FFF9" w14:textId="77777777" w:rsidTr="00117630">
        <w:tc>
          <w:tcPr>
            <w:tcW w:w="4248" w:type="dxa"/>
          </w:tcPr>
          <w:p w14:paraId="28C74204" w14:textId="1D9DC26C"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United Nations Development Programme (UNDP)</w:t>
            </w:r>
          </w:p>
        </w:tc>
        <w:tc>
          <w:tcPr>
            <w:tcW w:w="6095" w:type="dxa"/>
          </w:tcPr>
          <w:p w14:paraId="7F3C5F5A"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Support on Climate Finance to Strengthen Climate Action</w:t>
            </w:r>
          </w:p>
        </w:tc>
      </w:tr>
      <w:tr w:rsidR="00B8288C" w:rsidRPr="0086472C" w14:paraId="56A63B4B" w14:textId="77777777" w:rsidTr="00117630">
        <w:tc>
          <w:tcPr>
            <w:tcW w:w="4248" w:type="dxa"/>
          </w:tcPr>
          <w:p w14:paraId="3BC2CC19" w14:textId="5E732142"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World Bank </w:t>
            </w:r>
          </w:p>
        </w:tc>
        <w:tc>
          <w:tcPr>
            <w:tcW w:w="6095" w:type="dxa"/>
          </w:tcPr>
          <w:p w14:paraId="3B1CB05A"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Capacity Creation Coalition for Climate Action (C3A)</w:t>
            </w:r>
          </w:p>
        </w:tc>
      </w:tr>
      <w:tr w:rsidR="00B8288C" w:rsidRPr="0086472C" w14:paraId="0EBBA5DD" w14:textId="77777777" w:rsidTr="00117630">
        <w:tc>
          <w:tcPr>
            <w:tcW w:w="4248" w:type="dxa"/>
          </w:tcPr>
          <w:p w14:paraId="423D9AD7" w14:textId="3AECA474"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World Resources Institute (WRI)</w:t>
            </w:r>
          </w:p>
        </w:tc>
        <w:tc>
          <w:tcPr>
            <w:tcW w:w="6095" w:type="dxa"/>
          </w:tcPr>
          <w:p w14:paraId="506A07D7"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Resilience and Adaptation Mainstreaming Program (RAMP)</w:t>
            </w:r>
          </w:p>
        </w:tc>
      </w:tr>
    </w:tbl>
    <w:p w14:paraId="4FD6D232" w14:textId="42432956" w:rsidR="00B8288C" w:rsidRPr="005D2F94" w:rsidRDefault="00995EEE" w:rsidP="005D2F94">
      <w:pPr>
        <w:pStyle w:val="BodyText"/>
        <w:spacing w:before="120"/>
        <w:rPr>
          <w:b/>
          <w:bCs/>
        </w:rPr>
      </w:pPr>
      <w:r>
        <w:rPr>
          <w:b/>
          <w:bCs/>
        </w:rPr>
        <w:t xml:space="preserve">View the full catalogue </w:t>
      </w:r>
      <w:hyperlink r:id="rId34" w:history="1">
        <w:r w:rsidRPr="00995EEE">
          <w:rPr>
            <w:rStyle w:val="Hyperlink"/>
            <w:b/>
            <w:bCs/>
          </w:rPr>
          <w:t>here</w:t>
        </w:r>
      </w:hyperlink>
      <w:r>
        <w:rPr>
          <w:b/>
          <w:bCs/>
        </w:rPr>
        <w:t xml:space="preserve">. </w:t>
      </w:r>
    </w:p>
    <w:p w14:paraId="7F4AA9DE" w14:textId="5C1ABAF0" w:rsidR="00B8288C" w:rsidRPr="0086472C" w:rsidRDefault="00B8288C" w:rsidP="006A6942">
      <w:pPr>
        <w:pStyle w:val="Heading3"/>
      </w:pPr>
      <w:r w:rsidRPr="0086472C">
        <w:t>Additional tools and programmes</w:t>
      </w:r>
    </w:p>
    <w:tbl>
      <w:tblPr>
        <w:tblStyle w:val="TableGrid"/>
        <w:tblW w:w="10343" w:type="dxa"/>
        <w:tblLook w:val="04A0" w:firstRow="1" w:lastRow="0" w:firstColumn="1" w:lastColumn="0" w:noHBand="0" w:noVBand="1"/>
      </w:tblPr>
      <w:tblGrid>
        <w:gridCol w:w="2547"/>
        <w:gridCol w:w="2977"/>
        <w:gridCol w:w="4819"/>
      </w:tblGrid>
      <w:tr w:rsidR="00B8288C" w:rsidRPr="0086472C" w14:paraId="12529819" w14:textId="77777777" w:rsidTr="00117630">
        <w:tc>
          <w:tcPr>
            <w:tcW w:w="2547" w:type="dxa"/>
            <w:shd w:val="clear" w:color="auto" w:fill="2F5496"/>
          </w:tcPr>
          <w:p w14:paraId="6E63A474" w14:textId="77777777" w:rsidR="00B8288C" w:rsidRPr="0086472C" w:rsidRDefault="00B8288C" w:rsidP="00B858FA">
            <w:pPr>
              <w:tabs>
                <w:tab w:val="clear" w:pos="2608"/>
                <w:tab w:val="clear" w:pos="5670"/>
              </w:tabs>
              <w:rPr>
                <w:rFonts w:ascii="Calibri" w:hAnsi="Calibri" w:cs="Calibri"/>
                <w:b/>
                <w:bCs/>
                <w:color w:val="FFFFFF"/>
                <w:kern w:val="2"/>
                <w:sz w:val="20"/>
                <w:szCs w:val="20"/>
                <w14:ligatures w14:val="standardContextual"/>
              </w:rPr>
            </w:pPr>
            <w:r w:rsidRPr="0086472C">
              <w:rPr>
                <w:rFonts w:ascii="Calibri" w:hAnsi="Calibri" w:cs="Calibri"/>
                <w:b/>
                <w:bCs/>
                <w:color w:val="FFFFFF"/>
                <w:kern w:val="2"/>
                <w:sz w:val="20"/>
                <w:szCs w:val="20"/>
                <w14:ligatures w14:val="standardContextual"/>
              </w:rPr>
              <w:t>Provider</w:t>
            </w:r>
          </w:p>
        </w:tc>
        <w:tc>
          <w:tcPr>
            <w:tcW w:w="2977" w:type="dxa"/>
            <w:shd w:val="clear" w:color="auto" w:fill="2F5496"/>
          </w:tcPr>
          <w:p w14:paraId="7FA8EB40" w14:textId="77777777" w:rsidR="00B8288C" w:rsidRPr="0086472C" w:rsidRDefault="00B8288C" w:rsidP="00B858FA">
            <w:pPr>
              <w:tabs>
                <w:tab w:val="clear" w:pos="2608"/>
                <w:tab w:val="clear" w:pos="5670"/>
              </w:tabs>
              <w:rPr>
                <w:rFonts w:ascii="Calibri" w:hAnsi="Calibri" w:cs="Calibri"/>
                <w:b/>
                <w:bCs/>
                <w:color w:val="FFFFFF"/>
                <w:kern w:val="2"/>
                <w:sz w:val="20"/>
                <w:szCs w:val="20"/>
                <w14:ligatures w14:val="standardContextual"/>
              </w:rPr>
            </w:pPr>
            <w:r w:rsidRPr="0086472C">
              <w:rPr>
                <w:rFonts w:ascii="Calibri" w:hAnsi="Calibri" w:cs="Calibri"/>
                <w:b/>
                <w:bCs/>
                <w:color w:val="FFFFFF"/>
                <w:kern w:val="2"/>
                <w:sz w:val="20"/>
                <w:szCs w:val="20"/>
                <w14:ligatures w14:val="standardContextual"/>
              </w:rPr>
              <w:t xml:space="preserve">Offer </w:t>
            </w:r>
          </w:p>
        </w:tc>
        <w:tc>
          <w:tcPr>
            <w:tcW w:w="4819" w:type="dxa"/>
            <w:shd w:val="clear" w:color="auto" w:fill="2F5496"/>
          </w:tcPr>
          <w:p w14:paraId="0E55F2DC" w14:textId="246ABC95" w:rsidR="00B8288C" w:rsidRPr="0086472C" w:rsidRDefault="00231DA7" w:rsidP="00B858FA">
            <w:pPr>
              <w:tabs>
                <w:tab w:val="clear" w:pos="2608"/>
                <w:tab w:val="clear" w:pos="5670"/>
              </w:tabs>
              <w:rPr>
                <w:rFonts w:ascii="Calibri" w:hAnsi="Calibri" w:cs="Calibri"/>
                <w:b/>
                <w:bCs/>
                <w:color w:val="FFFFFF"/>
                <w:kern w:val="2"/>
                <w:sz w:val="20"/>
                <w:szCs w:val="20"/>
                <w14:ligatures w14:val="standardContextual"/>
              </w:rPr>
            </w:pPr>
            <w:r>
              <w:rPr>
                <w:rFonts w:ascii="Calibri" w:hAnsi="Calibri" w:cs="Calibri"/>
                <w:b/>
                <w:bCs/>
                <w:color w:val="FFFFFF"/>
                <w:kern w:val="2"/>
                <w:sz w:val="20"/>
                <w:szCs w:val="20"/>
                <w14:ligatures w14:val="standardContextual"/>
              </w:rPr>
              <w:t>Description</w:t>
            </w:r>
            <w:r w:rsidR="00B8288C" w:rsidRPr="0086472C">
              <w:rPr>
                <w:rFonts w:ascii="Calibri" w:hAnsi="Calibri" w:cs="Calibri"/>
                <w:b/>
                <w:bCs/>
                <w:color w:val="FFFFFF"/>
                <w:kern w:val="2"/>
                <w:sz w:val="20"/>
                <w:szCs w:val="20"/>
                <w14:ligatures w14:val="standardContextual"/>
              </w:rPr>
              <w:t xml:space="preserve"> </w:t>
            </w:r>
          </w:p>
        </w:tc>
      </w:tr>
      <w:tr w:rsidR="00B8288C" w:rsidRPr="0086472C" w14:paraId="2E3A9A42" w14:textId="77777777" w:rsidTr="00117630">
        <w:tc>
          <w:tcPr>
            <w:tcW w:w="2547" w:type="dxa"/>
          </w:tcPr>
          <w:p w14:paraId="05A1B713" w14:textId="77777777" w:rsidR="00B8288C" w:rsidRPr="0086472C" w:rsidRDefault="00B8288C" w:rsidP="00B858FA">
            <w:pPr>
              <w:tabs>
                <w:tab w:val="clear" w:pos="2608"/>
                <w:tab w:val="clear" w:pos="5670"/>
              </w:tabs>
              <w:rPr>
                <w:rFonts w:ascii="Calibri" w:hAnsi="Calibri" w:cs="Calibri"/>
                <w:b/>
                <w:bCs/>
                <w:kern w:val="2"/>
                <w:sz w:val="20"/>
                <w:szCs w:val="20"/>
                <w14:ligatures w14:val="standardContextual"/>
              </w:rPr>
            </w:pPr>
            <w:r w:rsidRPr="0086472C">
              <w:rPr>
                <w:rFonts w:ascii="Calibri" w:hAnsi="Calibri" w:cs="Calibri"/>
                <w:kern w:val="2"/>
                <w:sz w:val="20"/>
                <w:szCs w:val="20"/>
                <w14:ligatures w14:val="standardContextual"/>
              </w:rPr>
              <w:t xml:space="preserve">2050 Pathways Initiative </w:t>
            </w:r>
          </w:p>
        </w:tc>
        <w:tc>
          <w:tcPr>
            <w:tcW w:w="2977" w:type="dxa"/>
          </w:tcPr>
          <w:p w14:paraId="27F90C07"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35" w:history="1">
              <w:r w:rsidRPr="0086472C">
                <w:rPr>
                  <w:rFonts w:ascii="Calibri" w:hAnsi="Calibri" w:cs="Calibri"/>
                  <w:color w:val="0563C1"/>
                  <w:kern w:val="2"/>
                  <w:sz w:val="20"/>
                  <w:szCs w:val="20"/>
                  <w:u w:val="single"/>
                  <w14:ligatures w14:val="standardContextual"/>
                </w:rPr>
                <w:t>Financial and technical assistance to support governments in formulating LTS</w:t>
              </w:r>
            </w:hyperlink>
          </w:p>
        </w:tc>
        <w:tc>
          <w:tcPr>
            <w:tcW w:w="4819" w:type="dxa"/>
          </w:tcPr>
          <w:p w14:paraId="184F1DE5"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Various types of support available </w:t>
            </w:r>
          </w:p>
        </w:tc>
      </w:tr>
      <w:tr w:rsidR="00B8288C" w:rsidRPr="0086472C" w14:paraId="598F1A4B" w14:textId="77777777" w:rsidTr="00117630">
        <w:tc>
          <w:tcPr>
            <w:tcW w:w="2547" w:type="dxa"/>
          </w:tcPr>
          <w:p w14:paraId="193C9512"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Green Fiscal Policy Network (GFPN)</w:t>
            </w:r>
          </w:p>
        </w:tc>
        <w:tc>
          <w:tcPr>
            <w:tcW w:w="2977" w:type="dxa"/>
          </w:tcPr>
          <w:p w14:paraId="442F84C4"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36" w:history="1">
              <w:r w:rsidRPr="0086472C">
                <w:rPr>
                  <w:rFonts w:ascii="Calibri" w:hAnsi="Calibri" w:cs="Calibri"/>
                  <w:color w:val="0563C1"/>
                  <w:kern w:val="2"/>
                  <w:sz w:val="20"/>
                  <w:szCs w:val="20"/>
                  <w:u w:val="single"/>
                  <w14:ligatures w14:val="standardContextual"/>
                </w:rPr>
                <w:t>Knowledge-sharing platform and events on green fiscal policy</w:t>
              </w:r>
            </w:hyperlink>
          </w:p>
        </w:tc>
        <w:tc>
          <w:tcPr>
            <w:tcW w:w="4819" w:type="dxa"/>
          </w:tcPr>
          <w:p w14:paraId="6E053A01" w14:textId="0780DD21"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Network </w:t>
            </w:r>
            <w:r w:rsidR="00C5335C">
              <w:rPr>
                <w:rFonts w:ascii="Calibri" w:hAnsi="Calibri" w:cs="Calibri"/>
                <w:kern w:val="2"/>
                <w:sz w:val="20"/>
                <w:szCs w:val="20"/>
                <w14:ligatures w14:val="standardContextual"/>
              </w:rPr>
              <w:t>of Central Banks</w:t>
            </w:r>
          </w:p>
        </w:tc>
      </w:tr>
      <w:tr w:rsidR="00B8288C" w:rsidRPr="0086472C" w14:paraId="5E1C4334" w14:textId="77777777" w:rsidTr="00117630">
        <w:tc>
          <w:tcPr>
            <w:tcW w:w="2547" w:type="dxa"/>
          </w:tcPr>
          <w:p w14:paraId="61F098AB"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IC4E </w:t>
            </w:r>
          </w:p>
        </w:tc>
        <w:tc>
          <w:tcPr>
            <w:tcW w:w="2977" w:type="dxa"/>
          </w:tcPr>
          <w:p w14:paraId="661DC7C3" w14:textId="77777777" w:rsidR="00B8288C" w:rsidRPr="0086472C" w:rsidRDefault="00B8288C" w:rsidP="00B858FA">
            <w:pPr>
              <w:tabs>
                <w:tab w:val="clear" w:pos="2608"/>
                <w:tab w:val="clear" w:pos="5670"/>
              </w:tabs>
              <w:rPr>
                <w:rFonts w:ascii="Calibri" w:hAnsi="Calibri" w:cs="Calibri"/>
                <w:i/>
                <w:iCs/>
                <w:kern w:val="2"/>
                <w:sz w:val="20"/>
                <w:szCs w:val="20"/>
                <w14:ligatures w14:val="standardContextual"/>
              </w:rPr>
            </w:pPr>
            <w:hyperlink r:id="rId37" w:history="1">
              <w:r w:rsidRPr="005D2F94">
                <w:rPr>
                  <w:rFonts w:ascii="Calibri" w:hAnsi="Calibri" w:cs="Calibri"/>
                  <w:color w:val="0563C1"/>
                  <w:kern w:val="2"/>
                  <w:sz w:val="20"/>
                  <w:szCs w:val="20"/>
                  <w:u w:val="single"/>
                  <w14:ligatures w14:val="standardContextual"/>
                </w:rPr>
                <w:t>LTS Dashboard for Finance Ministries</w:t>
              </w:r>
            </w:hyperlink>
          </w:p>
        </w:tc>
        <w:tc>
          <w:tcPr>
            <w:tcW w:w="4819" w:type="dxa"/>
          </w:tcPr>
          <w:p w14:paraId="1F857668" w14:textId="77777777" w:rsidR="00B8288C" w:rsidRPr="0086472C" w:rsidRDefault="00B8288C" w:rsidP="00B858FA">
            <w:pPr>
              <w:tabs>
                <w:tab w:val="clear" w:pos="2608"/>
                <w:tab w:val="clear" w:pos="5670"/>
              </w:tabs>
              <w:rPr>
                <w:rFonts w:ascii="Calibri" w:hAnsi="Calibri" w:cs="Calibri"/>
                <w:kern w:val="2"/>
                <w:sz w:val="22"/>
                <w14:ligatures w14:val="standardContextual"/>
              </w:rPr>
            </w:pPr>
            <w:r w:rsidRPr="0086472C">
              <w:rPr>
                <w:rFonts w:ascii="Calibri" w:hAnsi="Calibri" w:cs="Calibri"/>
                <w:kern w:val="2"/>
                <w:sz w:val="20"/>
                <w:szCs w:val="20"/>
                <w14:ligatures w14:val="standardContextual"/>
              </w:rPr>
              <w:t>A dashboard for Finance Ministers to support the implementation of long-term strategies</w:t>
            </w:r>
          </w:p>
        </w:tc>
      </w:tr>
      <w:tr w:rsidR="00B8288C" w:rsidRPr="0086472C" w14:paraId="2ABB75F6" w14:textId="77777777" w:rsidTr="00117630">
        <w:tc>
          <w:tcPr>
            <w:tcW w:w="2547" w:type="dxa"/>
          </w:tcPr>
          <w:p w14:paraId="7D4B1068" w14:textId="41DC6926" w:rsidR="00B8288C" w:rsidRPr="0086472C" w:rsidRDefault="00992819" w:rsidP="00B858FA">
            <w:pPr>
              <w:tabs>
                <w:tab w:val="clear" w:pos="2608"/>
                <w:tab w:val="clear" w:pos="5670"/>
              </w:tabs>
              <w:rPr>
                <w:rFonts w:ascii="Calibri" w:hAnsi="Calibri" w:cs="Calibri"/>
                <w:kern w:val="2"/>
                <w:sz w:val="20"/>
                <w:szCs w:val="20"/>
                <w14:ligatures w14:val="standardContextual"/>
              </w:rPr>
            </w:pPr>
            <w:r>
              <w:rPr>
                <w:rFonts w:ascii="Calibri" w:hAnsi="Calibri" w:cs="Calibri"/>
                <w:kern w:val="2"/>
                <w:sz w:val="20"/>
                <w:szCs w:val="20"/>
                <w14:ligatures w14:val="standardContextual"/>
              </w:rPr>
              <w:t>IDB</w:t>
            </w:r>
          </w:p>
        </w:tc>
        <w:tc>
          <w:tcPr>
            <w:tcW w:w="2977" w:type="dxa"/>
          </w:tcPr>
          <w:p w14:paraId="43C162E9" w14:textId="77777777" w:rsidR="00B8288C" w:rsidRPr="0086472C" w:rsidRDefault="00B8288C" w:rsidP="00B858FA">
            <w:pPr>
              <w:tabs>
                <w:tab w:val="clear" w:pos="2608"/>
                <w:tab w:val="clear" w:pos="5670"/>
              </w:tabs>
              <w:rPr>
                <w:rFonts w:ascii="Calibri" w:hAnsi="Calibri" w:cs="Calibri"/>
                <w:kern w:val="2"/>
                <w:sz w:val="22"/>
                <w14:ligatures w14:val="standardContextual"/>
              </w:rPr>
            </w:pPr>
            <w:hyperlink r:id="rId38" w:history="1">
              <w:r w:rsidRPr="0086472C">
                <w:rPr>
                  <w:rFonts w:ascii="Calibri" w:hAnsi="Calibri" w:cs="Calibri"/>
                  <w:color w:val="0563C1"/>
                  <w:kern w:val="2"/>
                  <w:sz w:val="22"/>
                  <w:u w:val="single"/>
                  <w14:ligatures w14:val="standardContextual"/>
                </w:rPr>
                <w:t>Climate Public Expenditure Classification Methodology</w:t>
              </w:r>
            </w:hyperlink>
          </w:p>
        </w:tc>
        <w:tc>
          <w:tcPr>
            <w:tcW w:w="4819" w:type="dxa"/>
          </w:tcPr>
          <w:p w14:paraId="6CFC6BAB" w14:textId="00382502"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Various types of support available through the Regional Platform of Ministries of Finance for </w:t>
            </w:r>
            <w:r w:rsidR="00464630">
              <w:rPr>
                <w:rFonts w:ascii="Calibri" w:hAnsi="Calibri" w:cs="Calibri"/>
                <w:kern w:val="2"/>
                <w:sz w:val="20"/>
                <w:szCs w:val="20"/>
                <w14:ligatures w14:val="standardContextual"/>
              </w:rPr>
              <w:t>C</w:t>
            </w:r>
            <w:r w:rsidRPr="0086472C">
              <w:rPr>
                <w:rFonts w:ascii="Calibri" w:hAnsi="Calibri" w:cs="Calibri"/>
                <w:kern w:val="2"/>
                <w:sz w:val="20"/>
                <w:szCs w:val="20"/>
                <w14:ligatures w14:val="standardContextual"/>
              </w:rPr>
              <w:t xml:space="preserve">limate </w:t>
            </w:r>
            <w:r w:rsidR="00464630">
              <w:rPr>
                <w:rFonts w:ascii="Calibri" w:hAnsi="Calibri" w:cs="Calibri"/>
                <w:kern w:val="2"/>
                <w:sz w:val="20"/>
                <w:szCs w:val="20"/>
                <w14:ligatures w14:val="standardContextual"/>
              </w:rPr>
              <w:t>A</w:t>
            </w:r>
            <w:r w:rsidRPr="0086472C">
              <w:rPr>
                <w:rFonts w:ascii="Calibri" w:hAnsi="Calibri" w:cs="Calibri"/>
                <w:kern w:val="2"/>
                <w:sz w:val="20"/>
                <w:szCs w:val="20"/>
                <w14:ligatures w14:val="standardContextual"/>
              </w:rPr>
              <w:t>ction</w:t>
            </w:r>
          </w:p>
        </w:tc>
      </w:tr>
      <w:tr w:rsidR="00B8288C" w:rsidRPr="0086472C" w14:paraId="1996DD7C" w14:textId="77777777" w:rsidTr="00117630">
        <w:trPr>
          <w:trHeight w:val="669"/>
        </w:trPr>
        <w:tc>
          <w:tcPr>
            <w:tcW w:w="2547" w:type="dxa"/>
          </w:tcPr>
          <w:p w14:paraId="74A91523" w14:textId="384EB30F" w:rsidR="00B8288C" w:rsidRPr="0086472C" w:rsidRDefault="00B41FEF" w:rsidP="00B858FA">
            <w:pPr>
              <w:tabs>
                <w:tab w:val="clear" w:pos="2608"/>
                <w:tab w:val="clear" w:pos="5670"/>
              </w:tabs>
              <w:rPr>
                <w:rFonts w:ascii="Calibri" w:hAnsi="Calibri" w:cs="Calibri"/>
                <w:kern w:val="2"/>
                <w:sz w:val="20"/>
                <w:szCs w:val="20"/>
                <w14:ligatures w14:val="standardContextual"/>
              </w:rPr>
            </w:pPr>
            <w:r>
              <w:rPr>
                <w:rFonts w:ascii="Calibri" w:hAnsi="Calibri" w:cs="Calibri"/>
                <w:kern w:val="2"/>
                <w:sz w:val="20"/>
                <w:szCs w:val="20"/>
                <w14:ligatures w14:val="standardContextual"/>
              </w:rPr>
              <w:t>IMF</w:t>
            </w:r>
            <w:r w:rsidR="00B8288C" w:rsidRPr="0086472C">
              <w:rPr>
                <w:rFonts w:ascii="Calibri" w:hAnsi="Calibri" w:cs="Calibri"/>
                <w:kern w:val="2"/>
                <w:sz w:val="20"/>
                <w:szCs w:val="20"/>
                <w14:ligatures w14:val="standardContextual"/>
              </w:rPr>
              <w:t xml:space="preserve"> </w:t>
            </w:r>
          </w:p>
        </w:tc>
        <w:tc>
          <w:tcPr>
            <w:tcW w:w="2977" w:type="dxa"/>
          </w:tcPr>
          <w:p w14:paraId="159CD774"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39" w:history="1">
              <w:r w:rsidRPr="0086472C">
                <w:rPr>
                  <w:rFonts w:ascii="Calibri" w:hAnsi="Calibri" w:cs="Calibri"/>
                  <w:color w:val="0563C1"/>
                  <w:kern w:val="2"/>
                  <w:sz w:val="20"/>
                  <w:szCs w:val="20"/>
                  <w:u w:val="single"/>
                  <w14:ligatures w14:val="standardContextual"/>
                </w:rPr>
                <w:t>Climate-PIMA</w:t>
              </w:r>
            </w:hyperlink>
          </w:p>
        </w:tc>
        <w:tc>
          <w:tcPr>
            <w:tcW w:w="4819" w:type="dxa"/>
          </w:tcPr>
          <w:p w14:paraId="3D023ACF" w14:textId="73D18462"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Framework for assessing investment management </w:t>
            </w:r>
            <w:r w:rsidR="007976BB" w:rsidRPr="0086472C">
              <w:rPr>
                <w:rFonts w:ascii="Calibri" w:hAnsi="Calibri" w:cs="Calibri"/>
                <w:kern w:val="2"/>
                <w:sz w:val="20"/>
                <w:szCs w:val="20"/>
                <w14:ligatures w14:val="standardContextual"/>
              </w:rPr>
              <w:t>institutions</w:t>
            </w:r>
            <w:r w:rsidR="007976BB">
              <w:rPr>
                <w:rFonts w:ascii="Calibri" w:hAnsi="Calibri" w:cs="Calibri"/>
                <w:kern w:val="2"/>
                <w:sz w:val="20"/>
                <w:szCs w:val="20"/>
                <w14:ligatures w14:val="standardContextual"/>
              </w:rPr>
              <w:t xml:space="preserve"> </w:t>
            </w:r>
            <w:r w:rsidR="005C2D57">
              <w:rPr>
                <w:rFonts w:ascii="Calibri" w:hAnsi="Calibri" w:cs="Calibri"/>
                <w:kern w:val="2"/>
                <w:sz w:val="20"/>
                <w:szCs w:val="20"/>
                <w14:ligatures w14:val="standardContextual"/>
              </w:rPr>
              <w:t>central to</w:t>
            </w:r>
            <w:r w:rsidRPr="0086472C">
              <w:rPr>
                <w:rFonts w:ascii="Calibri" w:hAnsi="Calibri" w:cs="Calibri"/>
                <w:kern w:val="2"/>
                <w:sz w:val="20"/>
                <w:szCs w:val="20"/>
                <w14:ligatures w14:val="standardContextual"/>
              </w:rPr>
              <w:t xml:space="preserve"> climate-aware infrastructure</w:t>
            </w:r>
          </w:p>
        </w:tc>
      </w:tr>
      <w:tr w:rsidR="00B8288C" w:rsidRPr="0086472C" w14:paraId="13CE8AA2" w14:textId="77777777" w:rsidTr="00117630">
        <w:tc>
          <w:tcPr>
            <w:tcW w:w="2547" w:type="dxa"/>
          </w:tcPr>
          <w:p w14:paraId="4BBBA00F" w14:textId="4D13AADD" w:rsidR="00B8288C" w:rsidRPr="0086472C" w:rsidRDefault="009D3D7D"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N</w:t>
            </w:r>
            <w:r>
              <w:rPr>
                <w:rFonts w:ascii="Calibri" w:hAnsi="Calibri" w:cs="Calibri"/>
                <w:kern w:val="2"/>
                <w:sz w:val="20"/>
                <w:szCs w:val="20"/>
                <w14:ligatures w14:val="standardContextual"/>
              </w:rPr>
              <w:t>etwork for Greening the Financial System</w:t>
            </w:r>
            <w:r w:rsidR="00992819">
              <w:rPr>
                <w:rFonts w:ascii="Calibri" w:hAnsi="Calibri" w:cs="Calibri"/>
                <w:kern w:val="2"/>
                <w:sz w:val="20"/>
                <w:szCs w:val="20"/>
                <w14:ligatures w14:val="standardContextual"/>
              </w:rPr>
              <w:t xml:space="preserve"> (NGFS)</w:t>
            </w:r>
          </w:p>
        </w:tc>
        <w:tc>
          <w:tcPr>
            <w:tcW w:w="2977" w:type="dxa"/>
          </w:tcPr>
          <w:p w14:paraId="77F83A42" w14:textId="19EEDEE2" w:rsidR="00B8288C" w:rsidRPr="0086472C" w:rsidRDefault="00B8288C" w:rsidP="00B858FA">
            <w:pPr>
              <w:tabs>
                <w:tab w:val="clear" w:pos="2608"/>
                <w:tab w:val="clear" w:pos="5670"/>
              </w:tabs>
              <w:rPr>
                <w:rFonts w:ascii="Calibri" w:hAnsi="Calibri" w:cs="Calibri"/>
                <w:b/>
                <w:bCs/>
                <w:kern w:val="2"/>
                <w:sz w:val="20"/>
                <w:szCs w:val="20"/>
                <w14:ligatures w14:val="standardContextual"/>
              </w:rPr>
            </w:pPr>
            <w:hyperlink r:id="rId40" w:history="1">
              <w:r w:rsidRPr="0086472C">
                <w:rPr>
                  <w:rFonts w:ascii="Calibri" w:hAnsi="Calibri" w:cs="Calibri"/>
                  <w:color w:val="0563C1"/>
                  <w:kern w:val="2"/>
                  <w:sz w:val="20"/>
                  <w:szCs w:val="20"/>
                  <w:u w:val="single"/>
                  <w14:ligatures w14:val="standardContextual"/>
                </w:rPr>
                <w:t>NGFS</w:t>
              </w:r>
            </w:hyperlink>
          </w:p>
        </w:tc>
        <w:tc>
          <w:tcPr>
            <w:tcW w:w="4819" w:type="dxa"/>
          </w:tcPr>
          <w:p w14:paraId="08DFFBE1" w14:textId="5FCE54EB"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Green knowledge</w:t>
            </w:r>
            <w:r w:rsidR="0014377A">
              <w:rPr>
                <w:rFonts w:ascii="Calibri" w:hAnsi="Calibri" w:cs="Calibri"/>
                <w:kern w:val="2"/>
                <w:sz w:val="20"/>
                <w:szCs w:val="20"/>
                <w14:ligatures w14:val="standardContextual"/>
              </w:rPr>
              <w:t>-</w:t>
            </w:r>
            <w:r w:rsidRPr="0086472C">
              <w:rPr>
                <w:rFonts w:ascii="Calibri" w:hAnsi="Calibri" w:cs="Calibri"/>
                <w:kern w:val="2"/>
                <w:sz w:val="20"/>
                <w:szCs w:val="20"/>
                <w14:ligatures w14:val="standardContextual"/>
              </w:rPr>
              <w:t xml:space="preserve">sharing network for central banks </w:t>
            </w:r>
          </w:p>
        </w:tc>
      </w:tr>
      <w:tr w:rsidR="00B8288C" w:rsidRPr="0086472C" w14:paraId="13C039CC" w14:textId="77777777" w:rsidTr="00117630">
        <w:tc>
          <w:tcPr>
            <w:tcW w:w="2547" w:type="dxa"/>
          </w:tcPr>
          <w:p w14:paraId="75A91C8D"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NDC Partnership</w:t>
            </w:r>
          </w:p>
        </w:tc>
        <w:tc>
          <w:tcPr>
            <w:tcW w:w="2977" w:type="dxa"/>
          </w:tcPr>
          <w:p w14:paraId="73B933CC"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41" w:history="1">
              <w:r w:rsidRPr="0086472C">
                <w:rPr>
                  <w:rFonts w:ascii="Calibri" w:hAnsi="Calibri" w:cs="Calibri"/>
                  <w:color w:val="0563C1"/>
                  <w:kern w:val="2"/>
                  <w:sz w:val="20"/>
                  <w:szCs w:val="20"/>
                  <w:u w:val="single"/>
                  <w14:ligatures w14:val="standardContextual"/>
                </w:rPr>
                <w:t>NDC 3</w:t>
              </w:r>
              <w:r w:rsidRPr="0086472C">
                <w:rPr>
                  <w:rFonts w:ascii="Calibri" w:hAnsi="Calibri" w:cs="Calibri"/>
                  <w:color w:val="0563C1"/>
                  <w:kern w:val="2"/>
                  <w:sz w:val="22"/>
                  <w:u w:val="single"/>
                  <w14:ligatures w14:val="standardContextual"/>
                </w:rPr>
                <w:t xml:space="preserve">.0 </w:t>
              </w:r>
              <w:r w:rsidRPr="0086472C">
                <w:rPr>
                  <w:rFonts w:ascii="Calibri" w:hAnsi="Calibri" w:cs="Calibri"/>
                  <w:color w:val="0563C1"/>
                  <w:kern w:val="2"/>
                  <w:sz w:val="20"/>
                  <w:szCs w:val="20"/>
                  <w:u w:val="single"/>
                  <w14:ligatures w14:val="standardContextual"/>
                </w:rPr>
                <w:t>Navigator</w:t>
              </w:r>
            </w:hyperlink>
            <w:r w:rsidRPr="0086472C">
              <w:rPr>
                <w:rFonts w:ascii="Calibri" w:hAnsi="Calibri" w:cs="Calibri"/>
                <w:kern w:val="2"/>
                <w:sz w:val="20"/>
                <w:szCs w:val="20"/>
                <w14:ligatures w14:val="standardContextual"/>
              </w:rPr>
              <w:t xml:space="preserve"> </w:t>
            </w:r>
          </w:p>
        </w:tc>
        <w:tc>
          <w:tcPr>
            <w:tcW w:w="4819" w:type="dxa"/>
          </w:tcPr>
          <w:p w14:paraId="23050C93"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A tool to support enhanced ambition and accelerate implementation of upcoming NDCs</w:t>
            </w:r>
          </w:p>
        </w:tc>
      </w:tr>
      <w:tr w:rsidR="00B8288C" w:rsidRPr="0086472C" w14:paraId="7EC38D56" w14:textId="77777777" w:rsidTr="00117630">
        <w:tc>
          <w:tcPr>
            <w:tcW w:w="2547" w:type="dxa"/>
          </w:tcPr>
          <w:p w14:paraId="50760B25" w14:textId="25C9D5E9" w:rsidR="00B8288C" w:rsidRPr="0086472C" w:rsidRDefault="00992819" w:rsidP="00B858FA">
            <w:pPr>
              <w:tabs>
                <w:tab w:val="clear" w:pos="2608"/>
                <w:tab w:val="clear" w:pos="5670"/>
              </w:tabs>
              <w:rPr>
                <w:rFonts w:ascii="Calibri" w:hAnsi="Calibri" w:cs="Calibri"/>
                <w:kern w:val="2"/>
                <w:sz w:val="20"/>
                <w:szCs w:val="20"/>
                <w14:ligatures w14:val="standardContextual"/>
              </w:rPr>
            </w:pPr>
            <w:r>
              <w:rPr>
                <w:rFonts w:ascii="Calibri" w:hAnsi="Calibri" w:cs="Calibri"/>
                <w:kern w:val="2"/>
                <w:sz w:val="20"/>
                <w:szCs w:val="20"/>
                <w14:ligatures w14:val="standardContextual"/>
              </w:rPr>
              <w:t>Organisation for Economic Co-operation and Development (</w:t>
            </w:r>
            <w:r w:rsidR="00B8288C" w:rsidRPr="0086472C">
              <w:rPr>
                <w:rFonts w:ascii="Calibri" w:hAnsi="Calibri" w:cs="Calibri"/>
                <w:kern w:val="2"/>
                <w:sz w:val="20"/>
                <w:szCs w:val="20"/>
                <w14:ligatures w14:val="standardContextual"/>
              </w:rPr>
              <w:t>OECD</w:t>
            </w:r>
            <w:r>
              <w:rPr>
                <w:rFonts w:ascii="Calibri" w:hAnsi="Calibri" w:cs="Calibri"/>
                <w:kern w:val="2"/>
                <w:sz w:val="20"/>
                <w:szCs w:val="20"/>
                <w14:ligatures w14:val="standardContextual"/>
              </w:rPr>
              <w:t>)</w:t>
            </w:r>
          </w:p>
        </w:tc>
        <w:tc>
          <w:tcPr>
            <w:tcW w:w="2977" w:type="dxa"/>
          </w:tcPr>
          <w:p w14:paraId="5B966195"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42" w:history="1">
              <w:r w:rsidRPr="0086472C">
                <w:rPr>
                  <w:rFonts w:ascii="Calibri" w:hAnsi="Calibri" w:cs="Calibri"/>
                  <w:color w:val="0563C1"/>
                  <w:kern w:val="2"/>
                  <w:sz w:val="20"/>
                  <w:szCs w:val="20"/>
                  <w:u w:val="single"/>
                  <w14:ligatures w14:val="standardContextual"/>
                </w:rPr>
                <w:t>Paris Collaborative on Green Budgeting</w:t>
              </w:r>
            </w:hyperlink>
          </w:p>
        </w:tc>
        <w:tc>
          <w:tcPr>
            <w:tcW w:w="4819" w:type="dxa"/>
          </w:tcPr>
          <w:p w14:paraId="332A747C"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Network bringing together government officials and experts to put green budgeting into action </w:t>
            </w:r>
          </w:p>
        </w:tc>
      </w:tr>
      <w:tr w:rsidR="00B8288C" w:rsidRPr="0086472C" w14:paraId="797A4DB7" w14:textId="77777777" w:rsidTr="00117630">
        <w:tc>
          <w:tcPr>
            <w:tcW w:w="2547" w:type="dxa"/>
          </w:tcPr>
          <w:p w14:paraId="2F1229B5"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UNDP</w:t>
            </w:r>
          </w:p>
        </w:tc>
        <w:tc>
          <w:tcPr>
            <w:tcW w:w="2977" w:type="dxa"/>
          </w:tcPr>
          <w:p w14:paraId="66D6DC31"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43" w:history="1">
              <w:r w:rsidRPr="0086472C">
                <w:rPr>
                  <w:rFonts w:ascii="Calibri" w:hAnsi="Calibri" w:cs="Calibri"/>
                  <w:color w:val="0563C1"/>
                  <w:kern w:val="2"/>
                  <w:sz w:val="20"/>
                  <w:szCs w:val="20"/>
                  <w:u w:val="single"/>
                  <w14:ligatures w14:val="standardContextual"/>
                </w:rPr>
                <w:t>Climate Public Expenditure and Institutional Review (CPEIR)</w:t>
              </w:r>
            </w:hyperlink>
            <w:r w:rsidRPr="0086472C">
              <w:rPr>
                <w:rFonts w:ascii="Calibri" w:hAnsi="Calibri" w:cs="Calibri"/>
                <w:kern w:val="2"/>
                <w:sz w:val="20"/>
                <w:szCs w:val="20"/>
                <w14:ligatures w14:val="standardContextual"/>
              </w:rPr>
              <w:t xml:space="preserve"> </w:t>
            </w:r>
          </w:p>
        </w:tc>
        <w:tc>
          <w:tcPr>
            <w:tcW w:w="4819" w:type="dxa"/>
          </w:tcPr>
          <w:p w14:paraId="5BCA4307"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Framework to review how national climate change policy aims are reflected in public expenditures</w:t>
            </w:r>
          </w:p>
        </w:tc>
      </w:tr>
      <w:tr w:rsidR="00B8288C" w:rsidRPr="0086472C" w14:paraId="2E0A4026" w14:textId="77777777" w:rsidTr="00117630">
        <w:tc>
          <w:tcPr>
            <w:tcW w:w="2547" w:type="dxa"/>
          </w:tcPr>
          <w:p w14:paraId="64044E14" w14:textId="26C6E6FF" w:rsidR="00B8288C" w:rsidRPr="0086472C" w:rsidRDefault="00117630" w:rsidP="00B858FA">
            <w:pPr>
              <w:tabs>
                <w:tab w:val="clear" w:pos="2608"/>
                <w:tab w:val="clear" w:pos="5670"/>
              </w:tabs>
              <w:rPr>
                <w:rFonts w:ascii="Calibri" w:hAnsi="Calibri" w:cs="Calibri"/>
                <w:kern w:val="2"/>
                <w:sz w:val="20"/>
                <w:szCs w:val="20"/>
                <w14:ligatures w14:val="standardContextual"/>
              </w:rPr>
            </w:pPr>
            <w:r>
              <w:rPr>
                <w:rFonts w:ascii="Calibri" w:hAnsi="Calibri" w:cs="Calibri"/>
                <w:kern w:val="2"/>
                <w:sz w:val="20"/>
                <w:szCs w:val="20"/>
                <w14:ligatures w14:val="standardContextual"/>
              </w:rPr>
              <w:t>US</w:t>
            </w:r>
            <w:r w:rsidR="0014377A" w:rsidRPr="0014377A">
              <w:rPr>
                <w:rFonts w:ascii="Calibri" w:hAnsi="Calibri" w:cs="Calibri"/>
                <w:kern w:val="2"/>
                <w:sz w:val="20"/>
                <w:szCs w:val="20"/>
                <w14:ligatures w14:val="standardContextual"/>
              </w:rPr>
              <w:t xml:space="preserve"> Agency for International Development</w:t>
            </w:r>
            <w:r w:rsidR="0014377A">
              <w:rPr>
                <w:rFonts w:ascii="Calibri" w:hAnsi="Calibri" w:cs="Calibri"/>
                <w:kern w:val="2"/>
                <w:sz w:val="20"/>
                <w:szCs w:val="20"/>
                <w14:ligatures w14:val="standardContextual"/>
              </w:rPr>
              <w:t xml:space="preserve"> (</w:t>
            </w:r>
            <w:r w:rsidR="00B8288C" w:rsidRPr="0086472C">
              <w:rPr>
                <w:rFonts w:ascii="Calibri" w:hAnsi="Calibri" w:cs="Calibri"/>
                <w:kern w:val="2"/>
                <w:sz w:val="20"/>
                <w:szCs w:val="20"/>
                <w14:ligatures w14:val="standardContextual"/>
              </w:rPr>
              <w:t>USAID</w:t>
            </w:r>
            <w:r w:rsidR="0014377A">
              <w:rPr>
                <w:rFonts w:ascii="Calibri" w:hAnsi="Calibri" w:cs="Calibri"/>
                <w:kern w:val="2"/>
                <w:sz w:val="20"/>
                <w:szCs w:val="20"/>
                <w14:ligatures w14:val="standardContextual"/>
              </w:rPr>
              <w:t>)</w:t>
            </w:r>
          </w:p>
        </w:tc>
        <w:tc>
          <w:tcPr>
            <w:tcW w:w="2977" w:type="dxa"/>
          </w:tcPr>
          <w:p w14:paraId="143444FD"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44" w:history="1">
              <w:r w:rsidRPr="0086472C">
                <w:rPr>
                  <w:rFonts w:ascii="Calibri" w:hAnsi="Calibri" w:cs="Calibri"/>
                  <w:color w:val="0563C1"/>
                  <w:kern w:val="2"/>
                  <w:sz w:val="20"/>
                  <w:szCs w:val="20"/>
                  <w:u w:val="single"/>
                  <w14:ligatures w14:val="standardContextual"/>
                </w:rPr>
                <w:t>Climate Change Institutional Assessment</w:t>
              </w:r>
            </w:hyperlink>
          </w:p>
        </w:tc>
        <w:tc>
          <w:tcPr>
            <w:tcW w:w="4819" w:type="dxa"/>
          </w:tcPr>
          <w:p w14:paraId="34474AB8" w14:textId="759E50DA"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Tool for assessing an institution’s (including government ministries) capacity to address climate change issues</w:t>
            </w:r>
          </w:p>
        </w:tc>
      </w:tr>
      <w:tr w:rsidR="00B8288C" w:rsidRPr="0086472C" w14:paraId="6BE3BEFB" w14:textId="77777777" w:rsidTr="00117630">
        <w:tc>
          <w:tcPr>
            <w:tcW w:w="2547" w:type="dxa"/>
          </w:tcPr>
          <w:p w14:paraId="5A4BBA56"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PEFA Secretariat</w:t>
            </w:r>
          </w:p>
        </w:tc>
        <w:tc>
          <w:tcPr>
            <w:tcW w:w="2977" w:type="dxa"/>
          </w:tcPr>
          <w:p w14:paraId="2638487D"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45" w:history="1">
              <w:r w:rsidRPr="0086472C">
                <w:rPr>
                  <w:rFonts w:ascii="Calibri" w:hAnsi="Calibri" w:cs="Calibri"/>
                  <w:color w:val="0563C1"/>
                  <w:kern w:val="2"/>
                  <w:sz w:val="20"/>
                  <w:szCs w:val="20"/>
                  <w:u w:val="single"/>
                  <w14:ligatures w14:val="standardContextual"/>
                </w:rPr>
                <w:t>Public Expenditure and Financial Accountability (PEFA) Climate</w:t>
              </w:r>
            </w:hyperlink>
            <w:r w:rsidRPr="0086472C">
              <w:rPr>
                <w:rFonts w:ascii="Calibri" w:hAnsi="Calibri" w:cs="Calibri"/>
                <w:kern w:val="2"/>
                <w:sz w:val="20"/>
                <w:szCs w:val="20"/>
                <w14:ligatures w14:val="standardContextual"/>
              </w:rPr>
              <w:t xml:space="preserve"> </w:t>
            </w:r>
          </w:p>
        </w:tc>
        <w:tc>
          <w:tcPr>
            <w:tcW w:w="4819" w:type="dxa"/>
          </w:tcPr>
          <w:p w14:paraId="5841B5AE"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 xml:space="preserve">Framework for assessing how well PFM systems support the implementation of government climate policies </w:t>
            </w:r>
          </w:p>
        </w:tc>
      </w:tr>
      <w:tr w:rsidR="00B8288C" w:rsidRPr="0086472C" w14:paraId="7712B3E4" w14:textId="77777777" w:rsidTr="00117630">
        <w:tc>
          <w:tcPr>
            <w:tcW w:w="2547" w:type="dxa"/>
          </w:tcPr>
          <w:p w14:paraId="1B229D2B"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World Bank</w:t>
            </w:r>
          </w:p>
        </w:tc>
        <w:tc>
          <w:tcPr>
            <w:tcW w:w="2977" w:type="dxa"/>
          </w:tcPr>
          <w:p w14:paraId="19F44960"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hyperlink r:id="rId46" w:history="1">
              <w:r w:rsidRPr="0086472C">
                <w:rPr>
                  <w:rFonts w:ascii="Calibri" w:hAnsi="Calibri" w:cs="Calibri"/>
                  <w:color w:val="0563C1"/>
                  <w:kern w:val="2"/>
                  <w:sz w:val="20"/>
                  <w:szCs w:val="20"/>
                  <w:u w:val="single"/>
                  <w14:ligatures w14:val="standardContextual"/>
                </w:rPr>
                <w:t>Climate Change Institutional Assessment (CCIA)</w:t>
              </w:r>
            </w:hyperlink>
          </w:p>
        </w:tc>
        <w:tc>
          <w:tcPr>
            <w:tcW w:w="4819" w:type="dxa"/>
          </w:tcPr>
          <w:p w14:paraId="4BAF97AE" w14:textId="77777777"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Tool to identify strengths and weaknesses of the</w:t>
            </w:r>
          </w:p>
          <w:p w14:paraId="2A5AC3B5" w14:textId="72F28B19" w:rsidR="00B8288C" w:rsidRPr="0086472C" w:rsidRDefault="00B8288C" w:rsidP="00B858FA">
            <w:pPr>
              <w:tabs>
                <w:tab w:val="clear" w:pos="2608"/>
                <w:tab w:val="clear" w:pos="5670"/>
              </w:tabs>
              <w:rPr>
                <w:rFonts w:ascii="Calibri" w:hAnsi="Calibri" w:cs="Calibri"/>
                <w:kern w:val="2"/>
                <w:sz w:val="20"/>
                <w:szCs w:val="20"/>
                <w14:ligatures w14:val="standardContextual"/>
              </w:rPr>
            </w:pPr>
            <w:r w:rsidRPr="0086472C">
              <w:rPr>
                <w:rFonts w:ascii="Calibri" w:hAnsi="Calibri" w:cs="Calibri"/>
                <w:kern w:val="2"/>
                <w:sz w:val="20"/>
                <w:szCs w:val="20"/>
                <w14:ligatures w14:val="standardContextual"/>
              </w:rPr>
              <w:t>institutional framework for climate governance</w:t>
            </w:r>
          </w:p>
        </w:tc>
      </w:tr>
    </w:tbl>
    <w:p w14:paraId="233ECA47" w14:textId="22703280" w:rsidR="00C12030" w:rsidRPr="0086472C" w:rsidRDefault="00B8288C" w:rsidP="00FF51C1">
      <w:pPr>
        <w:tabs>
          <w:tab w:val="clear" w:pos="2608"/>
          <w:tab w:val="clear" w:pos="5670"/>
        </w:tabs>
        <w:spacing w:before="120" w:after="160"/>
        <w:rPr>
          <w:rFonts w:ascii="Calibri" w:hAnsi="Calibri" w:cs="Calibri"/>
        </w:rPr>
      </w:pPr>
      <w:r w:rsidRPr="0086472C">
        <w:rPr>
          <w:rFonts w:ascii="Calibri" w:eastAsia="Calibri" w:hAnsi="Calibri" w:cs="Calibri"/>
          <w:kern w:val="2"/>
          <w:sz w:val="22"/>
          <w14:ligatures w14:val="standardContextual"/>
        </w:rPr>
        <w:t xml:space="preserve">This list is not exhaustive and will be </w:t>
      </w:r>
      <w:r w:rsidR="000E2ABF">
        <w:rPr>
          <w:rFonts w:ascii="Calibri" w:eastAsia="Calibri" w:hAnsi="Calibri" w:cs="Calibri"/>
          <w:kern w:val="2"/>
          <w:sz w:val="22"/>
          <w14:ligatures w14:val="standardContextual"/>
        </w:rPr>
        <w:t>periodically</w:t>
      </w:r>
      <w:r w:rsidR="000E2ABF" w:rsidRPr="0086472C">
        <w:rPr>
          <w:rFonts w:ascii="Calibri" w:eastAsia="Calibri" w:hAnsi="Calibri" w:cs="Calibri"/>
          <w:kern w:val="2"/>
          <w:sz w:val="22"/>
          <w14:ligatures w14:val="standardContextual"/>
        </w:rPr>
        <w:t xml:space="preserve"> </w:t>
      </w:r>
      <w:r w:rsidRPr="0086472C">
        <w:rPr>
          <w:rFonts w:ascii="Calibri" w:eastAsia="Calibri" w:hAnsi="Calibri" w:cs="Calibri"/>
          <w:kern w:val="2"/>
          <w:sz w:val="22"/>
          <w14:ligatures w14:val="standardContextual"/>
        </w:rPr>
        <w:t>reviewed.</w:t>
      </w:r>
      <w:r w:rsidR="00085CF7">
        <w:rPr>
          <w:rFonts w:ascii="Calibri" w:eastAsia="Calibri" w:hAnsi="Calibri" w:cs="Calibri"/>
          <w:kern w:val="2"/>
          <w:sz w:val="22"/>
          <w14:ligatures w14:val="standardContextual"/>
        </w:rPr>
        <w:t xml:space="preserve"> S</w:t>
      </w:r>
      <w:r w:rsidR="000E2ABF">
        <w:rPr>
          <w:rFonts w:ascii="Calibri" w:eastAsia="Calibri" w:hAnsi="Calibri" w:cs="Calibri"/>
          <w:kern w:val="2"/>
          <w:sz w:val="22"/>
          <w14:ligatures w14:val="standardContextual"/>
        </w:rPr>
        <w:t>end s</w:t>
      </w:r>
      <w:r w:rsidR="000E2ABF" w:rsidRPr="0086472C">
        <w:rPr>
          <w:rFonts w:ascii="Calibri" w:eastAsia="Calibri" w:hAnsi="Calibri" w:cs="Calibri"/>
          <w:kern w:val="2"/>
          <w:sz w:val="22"/>
          <w14:ligatures w14:val="standardContextual"/>
        </w:rPr>
        <w:t xml:space="preserve">uggestions </w:t>
      </w:r>
      <w:r w:rsidR="000E2ABF">
        <w:rPr>
          <w:rFonts w:ascii="Calibri" w:eastAsia="Calibri" w:hAnsi="Calibri" w:cs="Calibri"/>
          <w:kern w:val="2"/>
          <w:sz w:val="22"/>
          <w14:ligatures w14:val="standardContextual"/>
        </w:rPr>
        <w:t xml:space="preserve">to the Coalition Secretariat (see </w:t>
      </w:r>
      <w:r w:rsidR="00425853">
        <w:rPr>
          <w:rFonts w:ascii="Calibri" w:eastAsia="Calibri" w:hAnsi="Calibri" w:cs="Calibri"/>
          <w:kern w:val="2"/>
          <w:sz w:val="22"/>
          <w14:ligatures w14:val="standardContextual"/>
        </w:rPr>
        <w:t>p1</w:t>
      </w:r>
      <w:r w:rsidR="000E2ABF">
        <w:rPr>
          <w:rFonts w:ascii="Calibri" w:eastAsia="Calibri" w:hAnsi="Calibri" w:cs="Calibri"/>
          <w:kern w:val="2"/>
          <w:sz w:val="22"/>
          <w14:ligatures w14:val="standardContextual"/>
        </w:rPr>
        <w:t>)</w:t>
      </w:r>
      <w:r w:rsidRPr="0086472C">
        <w:rPr>
          <w:rFonts w:ascii="Calibri" w:eastAsia="Calibri" w:hAnsi="Calibri" w:cs="Calibri"/>
          <w:kern w:val="2"/>
          <w:sz w:val="22"/>
          <w14:ligatures w14:val="standardContextual"/>
        </w:rPr>
        <w:t xml:space="preserve">. </w:t>
      </w:r>
    </w:p>
    <w:sectPr w:rsidR="00C12030" w:rsidRPr="0086472C" w:rsidSect="00C70436">
      <w:headerReference w:type="first" r:id="rId47"/>
      <w:type w:val="continuous"/>
      <w:pgSz w:w="12240" w:h="15840"/>
      <w:pgMar w:top="964" w:right="964" w:bottom="448" w:left="964" w:header="448" w:footer="1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513A0" w14:textId="77777777" w:rsidR="00C735D0" w:rsidRDefault="00C735D0" w:rsidP="00AA273B">
      <w:r>
        <w:separator/>
      </w:r>
    </w:p>
  </w:endnote>
  <w:endnote w:type="continuationSeparator" w:id="0">
    <w:p w14:paraId="15D756DA" w14:textId="77777777" w:rsidR="00C735D0" w:rsidRDefault="00C735D0" w:rsidP="00AA273B">
      <w:r>
        <w:continuationSeparator/>
      </w:r>
    </w:p>
  </w:endnote>
  <w:endnote w:type="continuationNotice" w:id="1">
    <w:p w14:paraId="0284F462" w14:textId="77777777" w:rsidR="00C735D0" w:rsidRDefault="00C73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BrownTT Light">
    <w:altName w:val="Calibri"/>
    <w:charset w:val="00"/>
    <w:family w:val="swiss"/>
    <w:pitch w:val="variable"/>
    <w:sig w:usb0="800000AF" w:usb1="4000206B" w:usb2="00000008"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730A" w14:textId="77777777" w:rsidR="00777FEE" w:rsidRDefault="00777FEE">
    <w:pPr>
      <w:pStyle w:val="Footer"/>
      <w:framePr w:wrap="none" w:vAnchor="text" w:hAnchor="margin" w:xAlign="center" w:y="1"/>
      <w:rPr>
        <w:rStyle w:val="PageNumber"/>
      </w:rPr>
    </w:pPr>
    <w:r w:rsidRPr="7ADF6A27">
      <w:rPr>
        <w:rStyle w:val="PageNumber"/>
      </w:rPr>
      <w:fldChar w:fldCharType="begin"/>
    </w:r>
    <w:r w:rsidRPr="7ADF6A27">
      <w:rPr>
        <w:rStyle w:val="PageNumber"/>
      </w:rPr>
      <w:instrText xml:space="preserve"> PAGE </w:instrText>
    </w:r>
    <w:r w:rsidRPr="7ADF6A27">
      <w:rPr>
        <w:rStyle w:val="PageNumber"/>
      </w:rPr>
      <w:fldChar w:fldCharType="separate"/>
    </w:r>
    <w:r w:rsidR="7ADF6A27" w:rsidRPr="7ADF6A27">
      <w:rPr>
        <w:rStyle w:val="PageNumber"/>
      </w:rPr>
      <w:t>2</w:t>
    </w:r>
    <w:r w:rsidRPr="7ADF6A27">
      <w:rPr>
        <w:rStyle w:val="PageNumber"/>
      </w:rPr>
      <w:fldChar w:fldCharType="end"/>
    </w:r>
  </w:p>
  <w:p w14:paraId="0D452FE9" w14:textId="77777777" w:rsidR="00777FEE" w:rsidRDefault="00777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16456"/>
      <w:docPartObj>
        <w:docPartGallery w:val="Page Numbers (Bottom of Page)"/>
        <w:docPartUnique/>
      </w:docPartObj>
    </w:sdtPr>
    <w:sdtEndPr>
      <w:rPr>
        <w:rFonts w:ascii="Calibri" w:hAnsi="Calibri" w:cs="Calibri"/>
        <w:noProof/>
        <w:color w:val="32419B" w:themeColor="accent1"/>
        <w:sz w:val="22"/>
        <w:szCs w:val="22"/>
      </w:rPr>
    </w:sdtEndPr>
    <w:sdtContent>
      <w:p w14:paraId="1E07763A" w14:textId="77777777" w:rsidR="00777FEE" w:rsidRPr="00276C29" w:rsidRDefault="00777FEE" w:rsidP="003F6601">
        <w:pPr>
          <w:pStyle w:val="Footer"/>
          <w:jc w:val="center"/>
          <w:rPr>
            <w:rFonts w:ascii="Calibri" w:hAnsi="Calibri" w:cs="Calibri"/>
            <w:color w:val="32419B" w:themeColor="accent1"/>
            <w:sz w:val="22"/>
            <w:szCs w:val="22"/>
          </w:rPr>
        </w:pPr>
        <w:r w:rsidRPr="00276C29">
          <w:rPr>
            <w:rFonts w:ascii="Calibri" w:hAnsi="Calibri" w:cs="Calibri"/>
            <w:color w:val="32419B" w:themeColor="accent1"/>
            <w:sz w:val="22"/>
            <w:szCs w:val="22"/>
          </w:rPr>
          <w:fldChar w:fldCharType="begin"/>
        </w:r>
        <w:r w:rsidRPr="00276C29">
          <w:rPr>
            <w:rFonts w:ascii="Calibri" w:hAnsi="Calibri" w:cs="Calibri"/>
            <w:color w:val="32419B" w:themeColor="accent1"/>
            <w:sz w:val="22"/>
            <w:szCs w:val="22"/>
          </w:rPr>
          <w:instrText xml:space="preserve"> PAGE   \* MERGEFORMAT </w:instrText>
        </w:r>
        <w:r w:rsidRPr="00276C29">
          <w:rPr>
            <w:rFonts w:ascii="Calibri" w:hAnsi="Calibri" w:cs="Calibri"/>
            <w:color w:val="32419B" w:themeColor="accent1"/>
            <w:sz w:val="22"/>
            <w:szCs w:val="22"/>
          </w:rPr>
          <w:fldChar w:fldCharType="separate"/>
        </w:r>
        <w:r w:rsidR="7ADF6A27" w:rsidRPr="00276C29">
          <w:rPr>
            <w:rFonts w:ascii="Calibri" w:hAnsi="Calibri" w:cs="Calibri"/>
            <w:color w:val="32419B" w:themeColor="accent1"/>
            <w:sz w:val="22"/>
            <w:szCs w:val="22"/>
          </w:rPr>
          <w:t>2</w:t>
        </w:r>
        <w:r w:rsidRPr="00276C29">
          <w:rPr>
            <w:rFonts w:ascii="Calibri" w:hAnsi="Calibri" w:cs="Calibri"/>
            <w:color w:val="32419B" w:themeColor="accent1"/>
            <w:sz w:val="22"/>
            <w:szCs w:val="22"/>
          </w:rPr>
          <w:fldChar w:fldCharType="end"/>
        </w:r>
      </w:p>
    </w:sdtContent>
  </w:sdt>
  <w:p w14:paraId="1F4F59A0" w14:textId="77777777" w:rsidR="00777FEE" w:rsidRPr="00F5789C" w:rsidRDefault="00777FEE" w:rsidP="7ADF6A27">
    <w:pPr>
      <w:pStyle w:val="Footer"/>
      <w:jc w:val="center"/>
      <w:rPr>
        <w:rFonts w:ascii="Century Gothic" w:hAnsi="Century Gothic"/>
        <w:color w:val="26458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9520" w14:textId="77777777" w:rsidR="000E0FB5" w:rsidRDefault="000E0FB5" w:rsidP="000E0FB5">
    <w:pPr>
      <w:rPr>
        <w:rFonts w:ascii="Roboto Light" w:hAnsi="Roboto Light" w:cstheme="majorHAnsi"/>
        <w:color w:val="44546A" w:themeColor="text2"/>
        <w:sz w:val="20"/>
        <w:szCs w:val="20"/>
      </w:rPr>
    </w:pPr>
  </w:p>
  <w:p w14:paraId="2FA4BD53" w14:textId="77777777" w:rsidR="000E0FB5" w:rsidRDefault="000E0FB5" w:rsidP="000E0F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50E76" w14:textId="77777777" w:rsidR="00C735D0" w:rsidRDefault="00C735D0" w:rsidP="00AA273B">
      <w:r>
        <w:separator/>
      </w:r>
    </w:p>
  </w:footnote>
  <w:footnote w:type="continuationSeparator" w:id="0">
    <w:p w14:paraId="5C89322E" w14:textId="77777777" w:rsidR="00C735D0" w:rsidRDefault="00C735D0" w:rsidP="00AA273B">
      <w:r>
        <w:continuationSeparator/>
      </w:r>
    </w:p>
  </w:footnote>
  <w:footnote w:type="continuationNotice" w:id="1">
    <w:p w14:paraId="1F6EF789" w14:textId="77777777" w:rsidR="00C735D0" w:rsidRDefault="00C735D0"/>
  </w:footnote>
  <w:footnote w:id="2">
    <w:p w14:paraId="77B5232B" w14:textId="66185751" w:rsidR="00B8288C" w:rsidRPr="006D5109" w:rsidRDefault="00B8288C" w:rsidP="00710872">
      <w:pPr>
        <w:pStyle w:val="FootnoteText"/>
        <w:spacing w:line="240" w:lineRule="auto"/>
        <w:rPr>
          <w:rFonts w:ascii="Calibri" w:hAnsi="Calibri" w:cs="Calibri"/>
          <w:sz w:val="18"/>
          <w:szCs w:val="18"/>
        </w:rPr>
      </w:pPr>
      <w:r w:rsidRPr="006D5109">
        <w:rPr>
          <w:rStyle w:val="FootnoteReference"/>
          <w:rFonts w:ascii="Calibri" w:hAnsi="Calibri" w:cs="Calibri"/>
          <w:sz w:val="18"/>
          <w:szCs w:val="18"/>
        </w:rPr>
        <w:footnoteRef/>
      </w:r>
      <w:r w:rsidRPr="006D5109">
        <w:rPr>
          <w:rFonts w:ascii="Calibri" w:hAnsi="Calibri" w:cs="Calibri"/>
          <w:sz w:val="18"/>
          <w:szCs w:val="18"/>
        </w:rPr>
        <w:t xml:space="preserve"> </w:t>
      </w:r>
      <w:r w:rsidR="00EB6650" w:rsidRPr="006D5109">
        <w:rPr>
          <w:rFonts w:ascii="Calibri" w:hAnsi="Calibri" w:cs="Calibri"/>
          <w:sz w:val="18"/>
          <w:szCs w:val="18"/>
        </w:rPr>
        <w:t xml:space="preserve">While </w:t>
      </w:r>
      <w:r w:rsidR="00BC47AF" w:rsidRPr="006D5109">
        <w:rPr>
          <w:rFonts w:ascii="Calibri" w:hAnsi="Calibri" w:cs="Calibri"/>
          <w:sz w:val="18"/>
          <w:szCs w:val="18"/>
        </w:rPr>
        <w:t xml:space="preserve">the </w:t>
      </w:r>
      <w:r w:rsidR="00EB6650" w:rsidRPr="006D5109">
        <w:rPr>
          <w:rFonts w:ascii="Calibri" w:hAnsi="Calibri" w:cs="Calibri"/>
          <w:sz w:val="18"/>
          <w:szCs w:val="18"/>
        </w:rPr>
        <w:t xml:space="preserve">tool is aimed primarily at MoFs, it </w:t>
      </w:r>
      <w:r w:rsidRPr="006D5109">
        <w:rPr>
          <w:rFonts w:ascii="Calibri" w:hAnsi="Calibri" w:cs="Calibri"/>
          <w:sz w:val="18"/>
          <w:szCs w:val="18"/>
        </w:rPr>
        <w:t xml:space="preserve">is </w:t>
      </w:r>
      <w:r w:rsidR="00EB6650" w:rsidRPr="006D5109">
        <w:rPr>
          <w:rFonts w:ascii="Calibri" w:hAnsi="Calibri" w:cs="Calibri"/>
          <w:sz w:val="18"/>
          <w:szCs w:val="18"/>
        </w:rPr>
        <w:t xml:space="preserve">also </w:t>
      </w:r>
      <w:r w:rsidRPr="006D5109">
        <w:rPr>
          <w:rFonts w:ascii="Calibri" w:hAnsi="Calibri" w:cs="Calibri"/>
          <w:sz w:val="18"/>
          <w:szCs w:val="18"/>
        </w:rPr>
        <w:t xml:space="preserve">designed to be relevant for any </w:t>
      </w:r>
      <w:r w:rsidR="00291489" w:rsidRPr="006D5109">
        <w:rPr>
          <w:rFonts w:ascii="Calibri" w:hAnsi="Calibri" w:cs="Calibri"/>
          <w:sz w:val="18"/>
          <w:szCs w:val="18"/>
        </w:rPr>
        <w:t xml:space="preserve">government </w:t>
      </w:r>
      <w:r w:rsidRPr="006D5109">
        <w:rPr>
          <w:rFonts w:ascii="Calibri" w:hAnsi="Calibri" w:cs="Calibri"/>
          <w:sz w:val="18"/>
          <w:szCs w:val="18"/>
        </w:rPr>
        <w:t>ministry or agency performing central finance functions</w:t>
      </w:r>
      <w:r w:rsidR="002A6DAD">
        <w:rPr>
          <w:rFonts w:ascii="Calibri" w:hAnsi="Calibri" w:cs="Calibri"/>
          <w:sz w:val="18"/>
          <w:szCs w:val="18"/>
        </w:rPr>
        <w:t xml:space="preserve"> </w:t>
      </w:r>
      <w:r w:rsidR="0099044A">
        <w:rPr>
          <w:rFonts w:ascii="Calibri" w:hAnsi="Calibri" w:cs="Calibri"/>
          <w:sz w:val="18"/>
          <w:szCs w:val="18"/>
        </w:rPr>
        <w:t>(</w:t>
      </w:r>
      <w:r w:rsidR="002A6DAD">
        <w:rPr>
          <w:rFonts w:ascii="Calibri" w:hAnsi="Calibri" w:cs="Calibri"/>
          <w:sz w:val="18"/>
          <w:szCs w:val="18"/>
        </w:rPr>
        <w:t>so</w:t>
      </w:r>
      <w:r w:rsidR="0099044A">
        <w:rPr>
          <w:rFonts w:ascii="Calibri" w:hAnsi="Calibri" w:cs="Calibri"/>
          <w:sz w:val="18"/>
          <w:szCs w:val="18"/>
        </w:rPr>
        <w:t>-</w:t>
      </w:r>
      <w:r w:rsidR="002A6DAD">
        <w:rPr>
          <w:rFonts w:ascii="Calibri" w:hAnsi="Calibri" w:cs="Calibri"/>
          <w:sz w:val="18"/>
          <w:szCs w:val="18"/>
        </w:rPr>
        <w:t xml:space="preserve">called </w:t>
      </w:r>
      <w:r w:rsidR="0099044A">
        <w:rPr>
          <w:rFonts w:ascii="Calibri" w:hAnsi="Calibri" w:cs="Calibri"/>
          <w:sz w:val="18"/>
          <w:szCs w:val="18"/>
        </w:rPr>
        <w:t>‘central finance agencies’)</w:t>
      </w:r>
      <w:r w:rsidR="000768A0" w:rsidRPr="006D5109">
        <w:rPr>
          <w:rFonts w:ascii="Calibri" w:hAnsi="Calibri" w:cs="Calibri"/>
          <w:sz w:val="18"/>
          <w:szCs w:val="18"/>
        </w:rPr>
        <w:t>,</w:t>
      </w:r>
      <w:r w:rsidR="00BC47AF" w:rsidRPr="006D5109">
        <w:rPr>
          <w:rFonts w:ascii="Calibri" w:hAnsi="Calibri" w:cs="Calibri"/>
          <w:sz w:val="18"/>
          <w:szCs w:val="18"/>
        </w:rPr>
        <w:t xml:space="preserve"> and </w:t>
      </w:r>
      <w:r w:rsidR="000C63E3">
        <w:rPr>
          <w:rFonts w:ascii="Calibri" w:hAnsi="Calibri" w:cs="Calibri"/>
          <w:sz w:val="18"/>
          <w:szCs w:val="18"/>
        </w:rPr>
        <w:t>so</w:t>
      </w:r>
      <w:r w:rsidR="00D745CB">
        <w:rPr>
          <w:rFonts w:ascii="Calibri" w:hAnsi="Calibri" w:cs="Calibri"/>
          <w:sz w:val="18"/>
          <w:szCs w:val="18"/>
        </w:rPr>
        <w:t>,</w:t>
      </w:r>
      <w:r w:rsidR="000C63E3">
        <w:rPr>
          <w:rFonts w:ascii="Calibri" w:hAnsi="Calibri" w:cs="Calibri"/>
          <w:sz w:val="18"/>
          <w:szCs w:val="18"/>
        </w:rPr>
        <w:t xml:space="preserve"> </w:t>
      </w:r>
      <w:r w:rsidR="00531167">
        <w:rPr>
          <w:rFonts w:ascii="Calibri" w:hAnsi="Calibri" w:cs="Calibri"/>
          <w:sz w:val="18"/>
          <w:szCs w:val="18"/>
        </w:rPr>
        <w:t xml:space="preserve">where used </w:t>
      </w:r>
      <w:r w:rsidR="00531167" w:rsidRPr="006D5109">
        <w:rPr>
          <w:rFonts w:ascii="Calibri" w:hAnsi="Calibri" w:cs="Calibri"/>
          <w:sz w:val="18"/>
          <w:szCs w:val="18"/>
        </w:rPr>
        <w:t>in this document</w:t>
      </w:r>
      <w:r w:rsidR="00531167">
        <w:rPr>
          <w:rFonts w:ascii="Calibri" w:hAnsi="Calibri" w:cs="Calibri"/>
          <w:sz w:val="18"/>
          <w:szCs w:val="18"/>
        </w:rPr>
        <w:t xml:space="preserve"> </w:t>
      </w:r>
      <w:r w:rsidR="00BC47AF" w:rsidRPr="006D5109">
        <w:rPr>
          <w:rFonts w:ascii="Calibri" w:hAnsi="Calibri" w:cs="Calibri"/>
          <w:sz w:val="18"/>
          <w:szCs w:val="18"/>
        </w:rPr>
        <w:t>‘</w:t>
      </w:r>
      <w:r w:rsidR="002B3B2C" w:rsidRPr="006D5109">
        <w:rPr>
          <w:rFonts w:ascii="Calibri" w:hAnsi="Calibri" w:cs="Calibri"/>
          <w:sz w:val="18"/>
          <w:szCs w:val="18"/>
        </w:rPr>
        <w:t>M</w:t>
      </w:r>
      <w:r w:rsidR="00BC47AF" w:rsidRPr="006D5109">
        <w:rPr>
          <w:rFonts w:ascii="Calibri" w:hAnsi="Calibri" w:cs="Calibri"/>
          <w:sz w:val="18"/>
          <w:szCs w:val="18"/>
        </w:rPr>
        <w:t xml:space="preserve">inistries’ </w:t>
      </w:r>
      <w:r w:rsidR="00E14595">
        <w:rPr>
          <w:rFonts w:ascii="Calibri" w:hAnsi="Calibri" w:cs="Calibri"/>
          <w:sz w:val="18"/>
          <w:szCs w:val="18"/>
        </w:rPr>
        <w:t xml:space="preserve">could be </w:t>
      </w:r>
      <w:r w:rsidR="001D18A7">
        <w:rPr>
          <w:rFonts w:ascii="Calibri" w:hAnsi="Calibri" w:cs="Calibri"/>
          <w:sz w:val="18"/>
          <w:szCs w:val="18"/>
        </w:rPr>
        <w:t>interpr</w:t>
      </w:r>
      <w:r w:rsidR="008B63FD">
        <w:rPr>
          <w:rFonts w:ascii="Calibri" w:hAnsi="Calibri" w:cs="Calibri"/>
          <w:sz w:val="18"/>
          <w:szCs w:val="18"/>
        </w:rPr>
        <w:t>eted</w:t>
      </w:r>
      <w:r w:rsidR="00E14595">
        <w:rPr>
          <w:rFonts w:ascii="Calibri" w:hAnsi="Calibri" w:cs="Calibri"/>
          <w:sz w:val="18"/>
          <w:szCs w:val="18"/>
        </w:rPr>
        <w:t xml:space="preserve"> more broadly</w:t>
      </w:r>
      <w:r w:rsidR="00BC47AF" w:rsidRPr="006D5109">
        <w:rPr>
          <w:rFonts w:ascii="Calibri" w:hAnsi="Calibri" w:cs="Calibri"/>
          <w:sz w:val="18"/>
          <w:szCs w:val="18"/>
        </w:rPr>
        <w:t xml:space="preserve">. </w:t>
      </w:r>
    </w:p>
  </w:footnote>
  <w:footnote w:id="3">
    <w:p w14:paraId="291D77E2" w14:textId="51E323B9" w:rsidR="00B8288C" w:rsidRPr="006D5109" w:rsidRDefault="00B8288C" w:rsidP="00710872">
      <w:pPr>
        <w:pStyle w:val="FootnoteText"/>
        <w:spacing w:line="240" w:lineRule="auto"/>
        <w:rPr>
          <w:rFonts w:ascii="Calibri" w:hAnsi="Calibri" w:cs="Calibri"/>
          <w:sz w:val="18"/>
          <w:szCs w:val="18"/>
        </w:rPr>
      </w:pPr>
      <w:r w:rsidRPr="006D5109">
        <w:rPr>
          <w:rStyle w:val="FootnoteReference"/>
          <w:rFonts w:ascii="Calibri" w:hAnsi="Calibri" w:cs="Calibri"/>
          <w:sz w:val="18"/>
          <w:szCs w:val="18"/>
        </w:rPr>
        <w:footnoteRef/>
      </w:r>
      <w:r w:rsidRPr="006D5109">
        <w:rPr>
          <w:rFonts w:ascii="Calibri" w:hAnsi="Calibri" w:cs="Calibri"/>
          <w:sz w:val="18"/>
          <w:szCs w:val="18"/>
        </w:rPr>
        <w:t xml:space="preserve"> In either case the completed CAF </w:t>
      </w:r>
      <w:r w:rsidR="00D83614" w:rsidRPr="006D5109">
        <w:rPr>
          <w:rFonts w:ascii="Calibri" w:hAnsi="Calibri" w:cs="Calibri"/>
          <w:sz w:val="18"/>
          <w:szCs w:val="18"/>
        </w:rPr>
        <w:t xml:space="preserve">would </w:t>
      </w:r>
      <w:r w:rsidRPr="006D5109">
        <w:rPr>
          <w:rFonts w:ascii="Calibri" w:hAnsi="Calibri" w:cs="Calibri"/>
          <w:sz w:val="18"/>
          <w:szCs w:val="18"/>
        </w:rPr>
        <w:t xml:space="preserve">remain with the respective Ministry and any data should not be shared outside the Ministry unless an agreement is in place with </w:t>
      </w:r>
      <w:r w:rsidR="00D83614" w:rsidRPr="006D5109">
        <w:rPr>
          <w:rFonts w:ascii="Calibri" w:hAnsi="Calibri" w:cs="Calibri"/>
          <w:sz w:val="18"/>
          <w:szCs w:val="18"/>
        </w:rPr>
        <w:t xml:space="preserve">the contracted </w:t>
      </w:r>
      <w:r w:rsidRPr="006D5109">
        <w:rPr>
          <w:rFonts w:ascii="Calibri" w:hAnsi="Calibri" w:cs="Calibri"/>
          <w:sz w:val="18"/>
          <w:szCs w:val="18"/>
        </w:rPr>
        <w:t>external assistance provider.</w:t>
      </w:r>
    </w:p>
  </w:footnote>
  <w:footnote w:id="4">
    <w:p w14:paraId="6A8CE90C" w14:textId="497EA35A" w:rsidR="00B8288C" w:rsidRPr="006D5109" w:rsidRDefault="00B8288C" w:rsidP="00710872">
      <w:pPr>
        <w:spacing w:line="240" w:lineRule="auto"/>
        <w:ind w:left="-20" w:right="-20"/>
        <w:rPr>
          <w:rFonts w:ascii="Calibri" w:hAnsi="Calibri" w:cs="Calibri"/>
          <w:sz w:val="18"/>
          <w:szCs w:val="18"/>
        </w:rPr>
      </w:pPr>
      <w:r w:rsidRPr="006D5109">
        <w:rPr>
          <w:rStyle w:val="FootnoteReference"/>
          <w:rFonts w:ascii="Calibri" w:hAnsi="Calibri" w:cs="Calibri"/>
          <w:sz w:val="18"/>
          <w:szCs w:val="18"/>
        </w:rPr>
        <w:footnoteRef/>
      </w:r>
      <w:r w:rsidRPr="006D5109">
        <w:rPr>
          <w:rFonts w:ascii="Calibri" w:hAnsi="Calibri" w:cs="Calibri"/>
          <w:sz w:val="18"/>
          <w:szCs w:val="18"/>
        </w:rPr>
        <w:t xml:space="preserve"> Ministries considering using the CAF with a view </w:t>
      </w:r>
      <w:r w:rsidR="006D5109" w:rsidRPr="006D5109">
        <w:rPr>
          <w:rFonts w:ascii="Calibri" w:hAnsi="Calibri" w:cs="Calibri"/>
          <w:sz w:val="18"/>
          <w:szCs w:val="18"/>
        </w:rPr>
        <w:t xml:space="preserve">to </w:t>
      </w:r>
      <w:proofErr w:type="gramStart"/>
      <w:r w:rsidRPr="006D5109">
        <w:rPr>
          <w:rFonts w:ascii="Calibri" w:hAnsi="Calibri" w:cs="Calibri"/>
          <w:sz w:val="18"/>
          <w:szCs w:val="18"/>
        </w:rPr>
        <w:t>identifying</w:t>
      </w:r>
      <w:proofErr w:type="gramEnd"/>
      <w:r w:rsidRPr="006D5109">
        <w:rPr>
          <w:rFonts w:ascii="Calibri" w:hAnsi="Calibri" w:cs="Calibri"/>
          <w:sz w:val="18"/>
          <w:szCs w:val="18"/>
        </w:rPr>
        <w:t xml:space="preserve"> areas of support to be communicated to the NDC Partnership may engage the NDC Partnership government focal point from the </w:t>
      </w:r>
      <w:r w:rsidR="006D5109" w:rsidRPr="006D5109">
        <w:rPr>
          <w:rFonts w:ascii="Calibri" w:hAnsi="Calibri" w:cs="Calibri"/>
          <w:sz w:val="18"/>
          <w:szCs w:val="18"/>
        </w:rPr>
        <w:t>outset</w:t>
      </w:r>
      <w:r w:rsidRPr="006D5109">
        <w:rPr>
          <w:rFonts w:ascii="Calibri" w:hAnsi="Calibri" w:cs="Calibri"/>
          <w:sz w:val="18"/>
          <w:szCs w:val="18"/>
        </w:rPr>
        <w:t>. The NDC Partnership Support Unit</w:t>
      </w:r>
      <w:r w:rsidR="006D5109" w:rsidRPr="006D5109">
        <w:rPr>
          <w:rFonts w:ascii="Calibri" w:hAnsi="Calibri" w:cs="Calibri"/>
          <w:sz w:val="18"/>
          <w:szCs w:val="18"/>
        </w:rPr>
        <w:t xml:space="preserve"> </w:t>
      </w:r>
      <w:r w:rsidRPr="006D5109">
        <w:rPr>
          <w:rFonts w:ascii="Calibri" w:hAnsi="Calibri" w:cs="Calibri"/>
          <w:sz w:val="18"/>
          <w:szCs w:val="18"/>
        </w:rPr>
        <w:t>can share these contacts upon request.</w:t>
      </w:r>
      <w:r w:rsidRPr="006D5109">
        <w:rPr>
          <w:rFonts w:ascii="Calibri" w:eastAsia="Calibri" w:hAnsi="Calibri" w:cs="Calibri"/>
          <w:kern w:val="2"/>
          <w:sz w:val="18"/>
          <w:szCs w:val="18"/>
          <w14:ligatures w14:val="standardContextual"/>
        </w:rPr>
        <w:t xml:space="preserve"> </w:t>
      </w:r>
      <w:r w:rsidRPr="006D5109">
        <w:rPr>
          <w:rFonts w:ascii="Calibri" w:hAnsi="Calibri" w:cs="Calibri"/>
          <w:sz w:val="18"/>
          <w:szCs w:val="18"/>
        </w:rPr>
        <w:t>The NDC Partnership brings together 220</w:t>
      </w:r>
      <w:r w:rsidR="006D5109" w:rsidRPr="006D5109">
        <w:rPr>
          <w:rFonts w:ascii="Calibri" w:hAnsi="Calibri" w:cs="Calibri"/>
          <w:sz w:val="18"/>
          <w:szCs w:val="18"/>
        </w:rPr>
        <w:t xml:space="preserve">-plus </w:t>
      </w:r>
      <w:r w:rsidRPr="006D5109">
        <w:rPr>
          <w:rFonts w:ascii="Calibri" w:hAnsi="Calibri" w:cs="Calibri"/>
          <w:sz w:val="18"/>
          <w:szCs w:val="18"/>
        </w:rPr>
        <w:t xml:space="preserve">members to create and deliver on ambitious </w:t>
      </w:r>
      <w:r w:rsidR="00FF51C1">
        <w:rPr>
          <w:rFonts w:ascii="Calibri" w:hAnsi="Calibri" w:cs="Calibri"/>
          <w:sz w:val="18"/>
          <w:szCs w:val="18"/>
        </w:rPr>
        <w:t>N</w:t>
      </w:r>
      <w:r w:rsidR="00005273">
        <w:rPr>
          <w:rFonts w:ascii="Calibri" w:hAnsi="Calibri" w:cs="Calibri"/>
          <w:sz w:val="18"/>
          <w:szCs w:val="18"/>
        </w:rPr>
        <w:t xml:space="preserve">ationally </w:t>
      </w:r>
      <w:r w:rsidR="00FF51C1">
        <w:rPr>
          <w:rFonts w:ascii="Calibri" w:hAnsi="Calibri" w:cs="Calibri"/>
          <w:sz w:val="18"/>
          <w:szCs w:val="18"/>
        </w:rPr>
        <w:t>D</w:t>
      </w:r>
      <w:r w:rsidR="00005273">
        <w:rPr>
          <w:rFonts w:ascii="Calibri" w:hAnsi="Calibri" w:cs="Calibri"/>
          <w:sz w:val="18"/>
          <w:szCs w:val="18"/>
        </w:rPr>
        <w:t xml:space="preserve">etermined </w:t>
      </w:r>
      <w:r w:rsidR="00FF51C1">
        <w:rPr>
          <w:rFonts w:ascii="Calibri" w:hAnsi="Calibri" w:cs="Calibri"/>
          <w:sz w:val="18"/>
          <w:szCs w:val="18"/>
        </w:rPr>
        <w:t>C</w:t>
      </w:r>
      <w:r w:rsidR="00005273">
        <w:rPr>
          <w:rFonts w:ascii="Calibri" w:hAnsi="Calibri" w:cs="Calibri"/>
          <w:sz w:val="18"/>
          <w:szCs w:val="18"/>
        </w:rPr>
        <w:t>ontributions (</w:t>
      </w:r>
      <w:r w:rsidRPr="006D5109">
        <w:rPr>
          <w:rFonts w:ascii="Calibri" w:hAnsi="Calibri" w:cs="Calibri"/>
          <w:sz w:val="18"/>
          <w:szCs w:val="18"/>
        </w:rPr>
        <w:t>NDCs</w:t>
      </w:r>
      <w:r w:rsidR="00005273">
        <w:rPr>
          <w:rFonts w:ascii="Calibri" w:hAnsi="Calibri" w:cs="Calibri"/>
          <w:sz w:val="18"/>
          <w:szCs w:val="18"/>
        </w:rPr>
        <w:t>)</w:t>
      </w:r>
      <w:r w:rsidRPr="006D5109">
        <w:rPr>
          <w:rFonts w:ascii="Calibri" w:hAnsi="Calibri" w:cs="Calibri"/>
          <w:sz w:val="18"/>
          <w:szCs w:val="18"/>
        </w:rPr>
        <w:t xml:space="preserve"> that help achieve the Paris Agreement and the Sustainable Development Goals. Governments identify their climate-development priorities and the support needed to translate them into actionable policies and programs. Based on these requests, communicated by NDC Partnership government Focal Points, membership offers a tailored package of expertise, technical assistance, and funding. </w:t>
      </w:r>
    </w:p>
  </w:footnote>
  <w:footnote w:id="5">
    <w:p w14:paraId="0CA46249" w14:textId="77777777" w:rsidR="00AC4BB9" w:rsidRPr="00D05687" w:rsidRDefault="00AC4BB9" w:rsidP="00AC4BB9">
      <w:pPr>
        <w:pStyle w:val="BodyText"/>
        <w:rPr>
          <w:rFonts w:cs="Calibri"/>
        </w:rPr>
      </w:pPr>
      <w:r w:rsidRPr="005D2F94">
        <w:rPr>
          <w:rStyle w:val="FootnoteReference"/>
          <w:rFonts w:ascii="Calibri" w:hAnsi="Calibri" w:cs="Calibri"/>
          <w:sz w:val="18"/>
          <w:szCs w:val="18"/>
        </w:rPr>
        <w:footnoteRef/>
      </w:r>
      <w:r w:rsidRPr="005D2F94">
        <w:rPr>
          <w:sz w:val="24"/>
          <w:szCs w:val="22"/>
        </w:rPr>
        <w:t xml:space="preserve"> </w:t>
      </w:r>
      <w:r w:rsidRPr="005D2F94">
        <w:rPr>
          <w:rFonts w:cs="Calibri"/>
          <w:sz w:val="18"/>
          <w:szCs w:val="16"/>
        </w:rPr>
        <w:t xml:space="preserve">The CAF was developed by members of the expert advisory group formed to support the development of the Flagship Guide, including Anika Heckwolf and Nick Godfrey (Grantham Research Institute on Climate Change and the Environment, London School of Economics and Political Science), Richard Allen (independent and consultant to the International Monetary Fund), Huascar Eguino (consultant to the Inter-American Development Bank), Marcela Jaramillo (2050 Pathways Platform), Joaquim Leite (NDC Partnership), and Dileimy Orozco (E3G). </w:t>
      </w:r>
    </w:p>
  </w:footnote>
  <w:footnote w:id="6">
    <w:p w14:paraId="3AD56A4B" w14:textId="53E225F0" w:rsidR="00B8288C" w:rsidRPr="006D5109" w:rsidRDefault="00B8288C" w:rsidP="00710872">
      <w:pPr>
        <w:pStyle w:val="FootnoteText"/>
        <w:spacing w:line="240" w:lineRule="auto"/>
        <w:rPr>
          <w:rFonts w:ascii="Calibri" w:hAnsi="Calibri" w:cs="Calibri"/>
          <w:sz w:val="18"/>
          <w:szCs w:val="18"/>
        </w:rPr>
      </w:pPr>
      <w:r w:rsidRPr="006D5109">
        <w:rPr>
          <w:rStyle w:val="FootnoteReference"/>
          <w:rFonts w:ascii="Calibri" w:hAnsi="Calibri" w:cs="Calibri"/>
          <w:sz w:val="18"/>
          <w:szCs w:val="18"/>
        </w:rPr>
        <w:footnoteRef/>
      </w:r>
      <w:r w:rsidRPr="006D5109">
        <w:rPr>
          <w:rFonts w:ascii="Calibri" w:hAnsi="Calibri" w:cs="Calibri"/>
          <w:sz w:val="18"/>
          <w:szCs w:val="18"/>
        </w:rPr>
        <w:t xml:space="preserve"> For the final version</w:t>
      </w:r>
      <w:r w:rsidR="00F77423">
        <w:rPr>
          <w:rFonts w:ascii="Calibri" w:hAnsi="Calibri" w:cs="Calibri"/>
          <w:sz w:val="18"/>
          <w:szCs w:val="18"/>
        </w:rPr>
        <w:t xml:space="preserve"> of the CAF</w:t>
      </w:r>
      <w:r w:rsidRPr="006D5109">
        <w:rPr>
          <w:rFonts w:ascii="Calibri" w:hAnsi="Calibri" w:cs="Calibri"/>
          <w:sz w:val="18"/>
          <w:szCs w:val="18"/>
        </w:rPr>
        <w:t xml:space="preserve">, connecting different sections and/or questions to relevant in-depth tools is </w:t>
      </w:r>
      <w:r w:rsidR="00741215">
        <w:rPr>
          <w:rFonts w:ascii="Calibri" w:hAnsi="Calibri" w:cs="Calibri"/>
          <w:sz w:val="18"/>
          <w:szCs w:val="18"/>
        </w:rPr>
        <w:t>being considered.</w:t>
      </w:r>
      <w:r w:rsidRPr="006D5109">
        <w:rPr>
          <w:rFonts w:ascii="Calibri" w:hAnsi="Calibri" w:cs="Calibri"/>
          <w:sz w:val="18"/>
          <w:szCs w:val="18"/>
        </w:rPr>
        <w:t xml:space="preserve"> </w:t>
      </w:r>
    </w:p>
  </w:footnote>
  <w:footnote w:id="7">
    <w:p w14:paraId="612AB77B" w14:textId="4558A30B" w:rsidR="00CC41D7" w:rsidRPr="00DB198E" w:rsidRDefault="00CC41D7" w:rsidP="00710872">
      <w:pPr>
        <w:pStyle w:val="FootnoteText"/>
        <w:spacing w:line="240" w:lineRule="auto"/>
        <w:rPr>
          <w:lang w:val="en-GB"/>
        </w:rPr>
      </w:pPr>
      <w:r>
        <w:rPr>
          <w:rStyle w:val="FootnoteReference"/>
        </w:rPr>
        <w:footnoteRef/>
      </w:r>
      <w:r>
        <w:t xml:space="preserve"> </w:t>
      </w:r>
      <w:r>
        <w:rPr>
          <w:lang w:val="en-GB"/>
        </w:rPr>
        <w:t>Where there are 1–5 indicators requested in other tables</w:t>
      </w:r>
      <w:r w:rsidR="002B3F81">
        <w:rPr>
          <w:lang w:val="en-GB"/>
        </w:rPr>
        <w:t xml:space="preserve"> regarding level of involvement/action</w:t>
      </w:r>
      <w:r>
        <w:rPr>
          <w:lang w:val="en-GB"/>
        </w:rPr>
        <w:t xml:space="preserve">, please use this </w:t>
      </w:r>
      <w:r w:rsidR="006368BB">
        <w:rPr>
          <w:lang w:val="en-GB"/>
        </w:rPr>
        <w:t>numbering in your responses unless otherwise indicated</w:t>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7F2F" w14:textId="77777777" w:rsidR="00777FEE" w:rsidRDefault="00777FEE">
    <w:pPr>
      <w:pStyle w:val="Header"/>
    </w:pPr>
    <w:r>
      <w:rPr>
        <w:noProof/>
      </w:rPr>
      <w:drawing>
        <wp:anchor distT="0" distB="0" distL="114300" distR="114300" simplePos="0" relativeHeight="251658241" behindDoc="0" locked="0" layoutInCell="1" allowOverlap="1" wp14:anchorId="1528DB31" wp14:editId="5B6D93D5">
          <wp:simplePos x="0" y="0"/>
          <wp:positionH relativeFrom="column">
            <wp:posOffset>-914400</wp:posOffset>
          </wp:positionH>
          <wp:positionV relativeFrom="paragraph">
            <wp:posOffset>-293370</wp:posOffset>
          </wp:positionV>
          <wp:extent cx="254000" cy="10544810"/>
          <wp:effectExtent l="0" t="0" r="0" b="8890"/>
          <wp:wrapNone/>
          <wp:docPr id="1702820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rotWithShape="1">
                  <a:blip r:embed="rId1"/>
                  <a:srcRect l="72952" t="19658" r="8334" b="7448"/>
                  <a:stretch/>
                </pic:blipFill>
                <pic:spPr bwMode="auto">
                  <a:xfrm rot="10800000">
                    <a:off x="0" y="0"/>
                    <a:ext cx="254000" cy="10544810"/>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5E347" w14:textId="6A11B2AF" w:rsidR="00777FEE" w:rsidRDefault="00777FEE" w:rsidP="00055A05">
    <w:pPr>
      <w:pStyle w:val="Header"/>
      <w:tabs>
        <w:tab w:val="left" w:pos="4300"/>
      </w:tabs>
    </w:pPr>
    <w:r>
      <w:rPr>
        <w:noProof/>
      </w:rPr>
      <w:drawing>
        <wp:anchor distT="0" distB="0" distL="114300" distR="114300" simplePos="0" relativeHeight="251658240" behindDoc="0" locked="0" layoutInCell="1" allowOverlap="1" wp14:anchorId="20BAC58D" wp14:editId="4400C116">
          <wp:simplePos x="0" y="0"/>
          <wp:positionH relativeFrom="column">
            <wp:posOffset>-914400</wp:posOffset>
          </wp:positionH>
          <wp:positionV relativeFrom="paragraph">
            <wp:posOffset>-499110</wp:posOffset>
          </wp:positionV>
          <wp:extent cx="254000" cy="10259060"/>
          <wp:effectExtent l="0" t="0" r="0" b="8890"/>
          <wp:wrapNone/>
          <wp:docPr id="1844965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
                  <a:srcRect l="72952" t="19658" r="8334" b="7448"/>
                  <a:stretch/>
                </pic:blipFill>
                <pic:spPr bwMode="auto">
                  <a:xfrm rot="10800000">
                    <a:off x="0" y="0"/>
                    <a:ext cx="254000" cy="1025906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42" w:rightFromText="142" w:vertAnchor="page" w:horzAnchor="page" w:tblpX="6363" w:tblpY="710"/>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596"/>
    </w:tblGrid>
    <w:tr w:rsidR="00727647" w:rsidRPr="00AE2B16" w14:paraId="67A425E4" w14:textId="77777777" w:rsidTr="7ADF6A27">
      <w:trPr>
        <w:cantSplit/>
        <w:trHeight w:hRule="exact" w:val="426"/>
      </w:trPr>
      <w:tc>
        <w:tcPr>
          <w:tcW w:w="4962" w:type="dxa"/>
          <w:gridSpan w:val="2"/>
          <w:tcMar>
            <w:left w:w="0" w:type="dxa"/>
            <w:right w:w="0" w:type="dxa"/>
          </w:tcMar>
        </w:tcPr>
        <w:p w14:paraId="5429EE34" w14:textId="77777777" w:rsidR="00727647" w:rsidRPr="00C64B6F" w:rsidRDefault="00727647" w:rsidP="00055A05">
          <w:pPr>
            <w:rPr>
              <w:rFonts w:ascii="Calibri" w:hAnsi="Calibri" w:cs="Calibri"/>
              <w:b/>
              <w:bCs/>
            </w:rPr>
          </w:pPr>
        </w:p>
      </w:tc>
    </w:tr>
    <w:tr w:rsidR="00727647" w:rsidRPr="00AE2B16" w14:paraId="48CF8777" w14:textId="77777777" w:rsidTr="7ADF6A27">
      <w:trPr>
        <w:cantSplit/>
        <w:trHeight w:hRule="exact" w:val="312"/>
      </w:trPr>
      <w:tc>
        <w:tcPr>
          <w:tcW w:w="2366" w:type="dxa"/>
          <w:tcMar>
            <w:left w:w="0" w:type="dxa"/>
            <w:right w:w="0" w:type="dxa"/>
          </w:tcMar>
        </w:tcPr>
        <w:p w14:paraId="1F4E9657" w14:textId="77777777" w:rsidR="00727647" w:rsidRPr="00AE2B16" w:rsidRDefault="00727647" w:rsidP="00055A05">
          <w:pPr>
            <w:rPr>
              <w:rFonts w:ascii="Calibri" w:hAnsi="Calibri" w:cs="Calibri"/>
            </w:rPr>
          </w:pPr>
        </w:p>
      </w:tc>
      <w:tc>
        <w:tcPr>
          <w:tcW w:w="2596" w:type="dxa"/>
          <w:tcMar>
            <w:left w:w="0" w:type="dxa"/>
            <w:right w:w="0" w:type="dxa"/>
          </w:tcMar>
        </w:tcPr>
        <w:p w14:paraId="24EA3A69" w14:textId="77777777" w:rsidR="00727647" w:rsidRPr="00AE2B16" w:rsidRDefault="00727647" w:rsidP="00055A05">
          <w:pPr>
            <w:rPr>
              <w:rFonts w:ascii="Calibri" w:hAnsi="Calibri" w:cs="Calibri"/>
            </w:rPr>
          </w:pPr>
        </w:p>
      </w:tc>
    </w:tr>
  </w:tbl>
  <w:p w14:paraId="5C8CB858" w14:textId="61115108" w:rsidR="00727647" w:rsidRDefault="00727647" w:rsidP="00055A05">
    <w:pPr>
      <w:pStyle w:val="Header"/>
      <w:tabs>
        <w:tab w:val="left" w:pos="43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AEC52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D5061"/>
    <w:multiLevelType w:val="multilevel"/>
    <w:tmpl w:val="A8CAE2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EE1F9B"/>
    <w:multiLevelType w:val="hybridMultilevel"/>
    <w:tmpl w:val="8A740C12"/>
    <w:lvl w:ilvl="0" w:tplc="77C8C872">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063049"/>
    <w:multiLevelType w:val="hybridMultilevel"/>
    <w:tmpl w:val="3078D5BC"/>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5D61F3B"/>
    <w:multiLevelType w:val="hybridMultilevel"/>
    <w:tmpl w:val="9B8CF308"/>
    <w:lvl w:ilvl="0" w:tplc="850E030E">
      <w:start w:val="1"/>
      <w:numFmt w:val="bullet"/>
      <w:lvlText w:val=""/>
      <w:lvlJc w:val="left"/>
      <w:pPr>
        <w:ind w:left="720" w:hanging="360"/>
      </w:pPr>
      <w:rPr>
        <w:rFonts w:ascii="Symbol" w:hAnsi="Symbol" w:hint="default"/>
        <w:color w:val="4D99B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C7AC4"/>
    <w:multiLevelType w:val="hybridMultilevel"/>
    <w:tmpl w:val="E9503E7E"/>
    <w:lvl w:ilvl="0" w:tplc="850E030E">
      <w:start w:val="1"/>
      <w:numFmt w:val="bullet"/>
      <w:lvlText w:val=""/>
      <w:lvlJc w:val="left"/>
      <w:pPr>
        <w:ind w:left="720" w:hanging="360"/>
      </w:pPr>
      <w:rPr>
        <w:rFonts w:ascii="Symbol" w:hAnsi="Symbol" w:hint="default"/>
        <w:color w:val="4D99B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43F8A"/>
    <w:multiLevelType w:val="hybridMultilevel"/>
    <w:tmpl w:val="AEFCA044"/>
    <w:lvl w:ilvl="0" w:tplc="167A8E8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C16F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8" w15:restartNumberingAfterBreak="0">
    <w:nsid w:val="147C7E2A"/>
    <w:multiLevelType w:val="multilevel"/>
    <w:tmpl w:val="D292D81A"/>
    <w:lvl w:ilvl="0">
      <w:start w:val="1"/>
      <w:numFmt w:val="bullet"/>
      <w:lvlText w:val=""/>
      <w:lvlJc w:val="left"/>
      <w:pPr>
        <w:ind w:left="720" w:hanging="360"/>
      </w:pPr>
      <w:rPr>
        <w:rFonts w:ascii="Symbol" w:hAnsi="Symbol" w:hint="default"/>
        <w:color w:val="4D99BF"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7F0641"/>
    <w:multiLevelType w:val="multilevel"/>
    <w:tmpl w:val="A8CAE2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002113"/>
    <w:multiLevelType w:val="hybridMultilevel"/>
    <w:tmpl w:val="355088DC"/>
    <w:lvl w:ilvl="0" w:tplc="FB70B5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365806"/>
    <w:multiLevelType w:val="multilevel"/>
    <w:tmpl w:val="A8CAE2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BD5136"/>
    <w:multiLevelType w:val="multilevel"/>
    <w:tmpl w:val="A8CAE2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5051E2"/>
    <w:multiLevelType w:val="hybridMultilevel"/>
    <w:tmpl w:val="3C8C4D12"/>
    <w:lvl w:ilvl="0" w:tplc="FD1EFD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43EB6"/>
    <w:multiLevelType w:val="hybridMultilevel"/>
    <w:tmpl w:val="2996BC90"/>
    <w:lvl w:ilvl="0" w:tplc="FD1EFD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F041C"/>
    <w:multiLevelType w:val="multilevel"/>
    <w:tmpl w:val="893EA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110DEE"/>
    <w:multiLevelType w:val="hybridMultilevel"/>
    <w:tmpl w:val="3D84791A"/>
    <w:lvl w:ilvl="0" w:tplc="9B8A70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9F1BC4"/>
    <w:multiLevelType w:val="hybridMultilevel"/>
    <w:tmpl w:val="F732CEDC"/>
    <w:lvl w:ilvl="0" w:tplc="A016E1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2171BC"/>
    <w:multiLevelType w:val="multilevel"/>
    <w:tmpl w:val="F5961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5B1899"/>
    <w:multiLevelType w:val="hybridMultilevel"/>
    <w:tmpl w:val="BE2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170E7C"/>
    <w:multiLevelType w:val="multilevel"/>
    <w:tmpl w:val="A8CAE2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AA791F"/>
    <w:multiLevelType w:val="hybridMultilevel"/>
    <w:tmpl w:val="C728FCBC"/>
    <w:lvl w:ilvl="0" w:tplc="FD1EFD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726A47"/>
    <w:multiLevelType w:val="multilevel"/>
    <w:tmpl w:val="BE0A3122"/>
    <w:lvl w:ilvl="0">
      <w:start w:val="1"/>
      <w:numFmt w:val="bullet"/>
      <w:lvlText w:val=""/>
      <w:lvlJc w:val="left"/>
      <w:pPr>
        <w:ind w:left="720" w:hanging="360"/>
      </w:pPr>
      <w:rPr>
        <w:rFonts w:ascii="Symbol" w:hAnsi="Symbol" w:hint="default"/>
        <w:color w:val="4D99BF"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25E1019"/>
    <w:multiLevelType w:val="multilevel"/>
    <w:tmpl w:val="CA304D42"/>
    <w:lvl w:ilvl="0">
      <w:start w:val="1"/>
      <w:numFmt w:val="bullet"/>
      <w:lvlText w:val=""/>
      <w:lvlJc w:val="left"/>
      <w:pPr>
        <w:ind w:left="720" w:hanging="360"/>
      </w:pPr>
      <w:rPr>
        <w:rFonts w:ascii="Symbol" w:hAnsi="Symbol" w:hint="default"/>
        <w:color w:val="4D99BF"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34508C0"/>
    <w:multiLevelType w:val="hybridMultilevel"/>
    <w:tmpl w:val="B72A6C5A"/>
    <w:lvl w:ilvl="0" w:tplc="24EE1B18">
      <w:start w:val="1"/>
      <w:numFmt w:val="bullet"/>
      <w:pStyle w:val="bodytext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CF2EAC"/>
    <w:multiLevelType w:val="hybridMultilevel"/>
    <w:tmpl w:val="DD9C5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93321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27" w15:restartNumberingAfterBreak="0">
    <w:nsid w:val="366E45CE"/>
    <w:multiLevelType w:val="multilevel"/>
    <w:tmpl w:val="CA92F0E8"/>
    <w:lvl w:ilvl="0">
      <w:start w:val="1"/>
      <w:numFmt w:val="bullet"/>
      <w:lvlText w:val=""/>
      <w:lvlJc w:val="left"/>
      <w:pPr>
        <w:ind w:left="720" w:hanging="360"/>
      </w:pPr>
      <w:rPr>
        <w:rFonts w:ascii="Symbol" w:hAnsi="Symbol" w:hint="default"/>
        <w:color w:val="4D99BF"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611C6B"/>
    <w:multiLevelType w:val="hybridMultilevel"/>
    <w:tmpl w:val="FA16A270"/>
    <w:lvl w:ilvl="0" w:tplc="850E030E">
      <w:start w:val="1"/>
      <w:numFmt w:val="bullet"/>
      <w:lvlText w:val=""/>
      <w:lvlJc w:val="left"/>
      <w:pPr>
        <w:ind w:left="1077" w:hanging="360"/>
      </w:pPr>
      <w:rPr>
        <w:rFonts w:ascii="Symbol" w:hAnsi="Symbol" w:hint="default"/>
        <w:color w:val="4D99BF" w:themeColor="accent3"/>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389B4C10"/>
    <w:multiLevelType w:val="hybridMultilevel"/>
    <w:tmpl w:val="69987F5C"/>
    <w:lvl w:ilvl="0" w:tplc="FD1EFD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CC5139"/>
    <w:multiLevelType w:val="hybridMultilevel"/>
    <w:tmpl w:val="3078D5BC"/>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C000024"/>
    <w:multiLevelType w:val="hybridMultilevel"/>
    <w:tmpl w:val="312250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3CD625DF"/>
    <w:multiLevelType w:val="multilevel"/>
    <w:tmpl w:val="BE5412B8"/>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D4F492C"/>
    <w:multiLevelType w:val="hybridMultilevel"/>
    <w:tmpl w:val="ACB2DA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6F9726F"/>
    <w:multiLevelType w:val="hybridMultilevel"/>
    <w:tmpl w:val="9E546BE4"/>
    <w:lvl w:ilvl="0" w:tplc="F6AA970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BF16FF"/>
    <w:multiLevelType w:val="multilevel"/>
    <w:tmpl w:val="EA6A9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A990106"/>
    <w:multiLevelType w:val="hybridMultilevel"/>
    <w:tmpl w:val="3078D5BC"/>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DA74664"/>
    <w:multiLevelType w:val="multilevel"/>
    <w:tmpl w:val="3AF08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0E350B"/>
    <w:multiLevelType w:val="hybridMultilevel"/>
    <w:tmpl w:val="68420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8469D8"/>
    <w:multiLevelType w:val="hybridMultilevel"/>
    <w:tmpl w:val="89146FF4"/>
    <w:lvl w:ilvl="0" w:tplc="FD1EFD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A5659B"/>
    <w:multiLevelType w:val="multilevel"/>
    <w:tmpl w:val="5C28B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FEC48DB"/>
    <w:multiLevelType w:val="hybridMultilevel"/>
    <w:tmpl w:val="93E6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C903A1"/>
    <w:multiLevelType w:val="hybridMultilevel"/>
    <w:tmpl w:val="BB38F1B6"/>
    <w:lvl w:ilvl="0" w:tplc="F6AA970C">
      <w:start w:val="1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4266AEE"/>
    <w:multiLevelType w:val="multilevel"/>
    <w:tmpl w:val="137A9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B8C4153"/>
    <w:multiLevelType w:val="hybridMultilevel"/>
    <w:tmpl w:val="8F9017B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5CBE3E80"/>
    <w:multiLevelType w:val="multilevel"/>
    <w:tmpl w:val="C77C5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F0D3188"/>
    <w:multiLevelType w:val="multilevel"/>
    <w:tmpl w:val="D1A2A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080484B"/>
    <w:multiLevelType w:val="hybridMultilevel"/>
    <w:tmpl w:val="2EEA3F4A"/>
    <w:lvl w:ilvl="0" w:tplc="FD1EFD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5E37FB"/>
    <w:multiLevelType w:val="hybridMultilevel"/>
    <w:tmpl w:val="CA20D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588593D"/>
    <w:multiLevelType w:val="multilevel"/>
    <w:tmpl w:val="65004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669222F"/>
    <w:multiLevelType w:val="hybridMultilevel"/>
    <w:tmpl w:val="F6FA79A0"/>
    <w:lvl w:ilvl="0" w:tplc="F6AA970C">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ACD003C"/>
    <w:multiLevelType w:val="multilevel"/>
    <w:tmpl w:val="A8CAE2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B6C4E7C"/>
    <w:multiLevelType w:val="hybridMultilevel"/>
    <w:tmpl w:val="4C4420D8"/>
    <w:lvl w:ilvl="0" w:tplc="2D0A25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1A92BE6"/>
    <w:multiLevelType w:val="hybridMultilevel"/>
    <w:tmpl w:val="B1B04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0E5B63"/>
    <w:multiLevelType w:val="multilevel"/>
    <w:tmpl w:val="A8CAE2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24515E8"/>
    <w:multiLevelType w:val="hybridMultilevel"/>
    <w:tmpl w:val="4F08478A"/>
    <w:lvl w:ilvl="0" w:tplc="FD1EFD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283894"/>
    <w:multiLevelType w:val="hybridMultilevel"/>
    <w:tmpl w:val="002A965E"/>
    <w:lvl w:ilvl="0" w:tplc="F6AA970C">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6CA701D"/>
    <w:multiLevelType w:val="hybridMultilevel"/>
    <w:tmpl w:val="3078D5BC"/>
    <w:lvl w:ilvl="0" w:tplc="77C8C87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6FB5A9E"/>
    <w:multiLevelType w:val="hybridMultilevel"/>
    <w:tmpl w:val="3AF8ABC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7584A37"/>
    <w:multiLevelType w:val="multilevel"/>
    <w:tmpl w:val="A8CAE2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8DF450A"/>
    <w:multiLevelType w:val="multilevel"/>
    <w:tmpl w:val="001C8A1E"/>
    <w:lvl w:ilvl="0">
      <w:start w:val="1"/>
      <w:numFmt w:val="bullet"/>
      <w:lvlText w:val=""/>
      <w:lvlJc w:val="left"/>
      <w:pPr>
        <w:ind w:left="720" w:hanging="360"/>
      </w:pPr>
      <w:rPr>
        <w:rFonts w:ascii="Symbol" w:hAnsi="Symbol" w:hint="default"/>
        <w:color w:val="4D99BF" w:themeColor="accent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D3D6DD5"/>
    <w:multiLevelType w:val="hybridMultilevel"/>
    <w:tmpl w:val="1CE49CEC"/>
    <w:lvl w:ilvl="0" w:tplc="F6AA970C">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F5A7063"/>
    <w:multiLevelType w:val="hybridMultilevel"/>
    <w:tmpl w:val="A866CF76"/>
    <w:lvl w:ilvl="0" w:tplc="FD1EFD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3843517">
    <w:abstractNumId w:val="61"/>
  </w:num>
  <w:num w:numId="2" w16cid:durableId="1116413407">
    <w:abstractNumId w:val="50"/>
  </w:num>
  <w:num w:numId="3" w16cid:durableId="1863057761">
    <w:abstractNumId w:val="56"/>
  </w:num>
  <w:num w:numId="4" w16cid:durableId="518205191">
    <w:abstractNumId w:val="42"/>
  </w:num>
  <w:num w:numId="5" w16cid:durableId="1066613871">
    <w:abstractNumId w:val="57"/>
  </w:num>
  <w:num w:numId="6" w16cid:durableId="1719931266">
    <w:abstractNumId w:val="3"/>
  </w:num>
  <w:num w:numId="7" w16cid:durableId="11998104">
    <w:abstractNumId w:val="30"/>
  </w:num>
  <w:num w:numId="8" w16cid:durableId="2012678638">
    <w:abstractNumId w:val="25"/>
  </w:num>
  <w:num w:numId="9" w16cid:durableId="2060737969">
    <w:abstractNumId w:val="34"/>
  </w:num>
  <w:num w:numId="10" w16cid:durableId="355354582">
    <w:abstractNumId w:val="5"/>
  </w:num>
  <w:num w:numId="11" w16cid:durableId="1451433646">
    <w:abstractNumId w:val="4"/>
  </w:num>
  <w:num w:numId="12" w16cid:durableId="1307509726">
    <w:abstractNumId w:val="18"/>
  </w:num>
  <w:num w:numId="13" w16cid:durableId="1208184800">
    <w:abstractNumId w:val="45"/>
  </w:num>
  <w:num w:numId="14" w16cid:durableId="1776436837">
    <w:abstractNumId w:val="35"/>
  </w:num>
  <w:num w:numId="15" w16cid:durableId="1317758968">
    <w:abstractNumId w:val="46"/>
  </w:num>
  <w:num w:numId="16" w16cid:durableId="1491366313">
    <w:abstractNumId w:val="37"/>
  </w:num>
  <w:num w:numId="17" w16cid:durableId="756709121">
    <w:abstractNumId w:val="40"/>
  </w:num>
  <w:num w:numId="18" w16cid:durableId="1105930521">
    <w:abstractNumId w:val="43"/>
  </w:num>
  <w:num w:numId="19" w16cid:durableId="948777275">
    <w:abstractNumId w:val="49"/>
  </w:num>
  <w:num w:numId="20" w16cid:durableId="454712988">
    <w:abstractNumId w:val="15"/>
  </w:num>
  <w:num w:numId="21" w16cid:durableId="239293492">
    <w:abstractNumId w:val="11"/>
  </w:num>
  <w:num w:numId="22" w16cid:durableId="969633550">
    <w:abstractNumId w:val="59"/>
  </w:num>
  <w:num w:numId="23" w16cid:durableId="1269044298">
    <w:abstractNumId w:val="51"/>
  </w:num>
  <w:num w:numId="24" w16cid:durableId="102923485">
    <w:abstractNumId w:val="20"/>
  </w:num>
  <w:num w:numId="25" w16cid:durableId="530993109">
    <w:abstractNumId w:val="12"/>
  </w:num>
  <w:num w:numId="26" w16cid:durableId="626399271">
    <w:abstractNumId w:val="1"/>
  </w:num>
  <w:num w:numId="27" w16cid:durableId="638847161">
    <w:abstractNumId w:val="54"/>
  </w:num>
  <w:num w:numId="28" w16cid:durableId="1569530592">
    <w:abstractNumId w:val="9"/>
  </w:num>
  <w:num w:numId="29" w16cid:durableId="1375544211">
    <w:abstractNumId w:val="32"/>
  </w:num>
  <w:num w:numId="30" w16cid:durableId="648558868">
    <w:abstractNumId w:val="28"/>
  </w:num>
  <w:num w:numId="31" w16cid:durableId="953056393">
    <w:abstractNumId w:val="60"/>
  </w:num>
  <w:num w:numId="32" w16cid:durableId="49380343">
    <w:abstractNumId w:val="22"/>
  </w:num>
  <w:num w:numId="33" w16cid:durableId="357318975">
    <w:abstractNumId w:val="27"/>
  </w:num>
  <w:num w:numId="34" w16cid:durableId="1608200631">
    <w:abstractNumId w:val="8"/>
  </w:num>
  <w:num w:numId="35" w16cid:durableId="1179464549">
    <w:abstractNumId w:val="23"/>
  </w:num>
  <w:num w:numId="36" w16cid:durableId="590162101">
    <w:abstractNumId w:val="52"/>
  </w:num>
  <w:num w:numId="37" w16cid:durableId="1536038110">
    <w:abstractNumId w:val="10"/>
  </w:num>
  <w:num w:numId="38" w16cid:durableId="1330602696">
    <w:abstractNumId w:val="6"/>
  </w:num>
  <w:num w:numId="39" w16cid:durableId="154107061">
    <w:abstractNumId w:val="0"/>
  </w:num>
  <w:num w:numId="40" w16cid:durableId="1234655169">
    <w:abstractNumId w:val="17"/>
  </w:num>
  <w:num w:numId="41" w16cid:durableId="568001346">
    <w:abstractNumId w:val="33"/>
  </w:num>
  <w:num w:numId="42" w16cid:durableId="235552804">
    <w:abstractNumId w:val="44"/>
  </w:num>
  <w:num w:numId="43" w16cid:durableId="643049021">
    <w:abstractNumId w:val="31"/>
  </w:num>
  <w:num w:numId="44" w16cid:durableId="1478571507">
    <w:abstractNumId w:val="48"/>
  </w:num>
  <w:num w:numId="45" w16cid:durableId="570889988">
    <w:abstractNumId w:val="58"/>
  </w:num>
  <w:num w:numId="46" w16cid:durableId="1312100101">
    <w:abstractNumId w:val="55"/>
  </w:num>
  <w:num w:numId="47" w16cid:durableId="197394962">
    <w:abstractNumId w:val="13"/>
  </w:num>
  <w:num w:numId="48" w16cid:durableId="277107227">
    <w:abstractNumId w:val="21"/>
  </w:num>
  <w:num w:numId="49" w16cid:durableId="904536067">
    <w:abstractNumId w:val="39"/>
  </w:num>
  <w:num w:numId="50" w16cid:durableId="317882136">
    <w:abstractNumId w:val="62"/>
  </w:num>
  <w:num w:numId="51" w16cid:durableId="2133359381">
    <w:abstractNumId w:val="14"/>
  </w:num>
  <w:num w:numId="52" w16cid:durableId="774986273">
    <w:abstractNumId w:val="47"/>
  </w:num>
  <w:num w:numId="53" w16cid:durableId="1399354820">
    <w:abstractNumId w:val="29"/>
  </w:num>
  <w:num w:numId="54" w16cid:durableId="1112432451">
    <w:abstractNumId w:val="26"/>
  </w:num>
  <w:num w:numId="55" w16cid:durableId="1540320748">
    <w:abstractNumId w:val="7"/>
  </w:num>
  <w:num w:numId="56" w16cid:durableId="775641592">
    <w:abstractNumId w:val="38"/>
  </w:num>
  <w:num w:numId="57" w16cid:durableId="2079552888">
    <w:abstractNumId w:val="41"/>
  </w:num>
  <w:num w:numId="58" w16cid:durableId="1229271417">
    <w:abstractNumId w:val="19"/>
  </w:num>
  <w:num w:numId="59" w16cid:durableId="560097506">
    <w:abstractNumId w:val="53"/>
  </w:num>
  <w:num w:numId="60" w16cid:durableId="752631486">
    <w:abstractNumId w:val="24"/>
  </w:num>
  <w:num w:numId="61" w16cid:durableId="678653352">
    <w:abstractNumId w:val="2"/>
  </w:num>
  <w:num w:numId="62" w16cid:durableId="2039816609">
    <w:abstractNumId w:val="36"/>
  </w:num>
  <w:num w:numId="63" w16cid:durableId="953751144">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activeWritingStyle w:appName="MSWord" w:lang="nl-NL" w:vendorID="64" w:dllVersion="0" w:nlCheck="1" w:checkStyle="0"/>
  <w:activeWritingStyle w:appName="MSWord" w:lang="es-CL" w:vendorID="64" w:dllVersion="0" w:nlCheck="1" w:checkStyle="0"/>
  <w:activeWritingStyle w:appName="MSWord" w:lang="en-GB" w:vendorID="64" w:dllVersion="0" w:nlCheck="1" w:checkStyle="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68B"/>
    <w:rsid w:val="00000ADB"/>
    <w:rsid w:val="00000BA3"/>
    <w:rsid w:val="0000100A"/>
    <w:rsid w:val="00001977"/>
    <w:rsid w:val="00002112"/>
    <w:rsid w:val="00002619"/>
    <w:rsid w:val="00003209"/>
    <w:rsid w:val="000034E2"/>
    <w:rsid w:val="0000374A"/>
    <w:rsid w:val="0000393C"/>
    <w:rsid w:val="00004642"/>
    <w:rsid w:val="00004C8A"/>
    <w:rsid w:val="00005273"/>
    <w:rsid w:val="00006291"/>
    <w:rsid w:val="00006681"/>
    <w:rsid w:val="0000789F"/>
    <w:rsid w:val="00010B46"/>
    <w:rsid w:val="00010C0C"/>
    <w:rsid w:val="00011BED"/>
    <w:rsid w:val="00012CE9"/>
    <w:rsid w:val="00013966"/>
    <w:rsid w:val="00014DDF"/>
    <w:rsid w:val="00015E3A"/>
    <w:rsid w:val="00015F98"/>
    <w:rsid w:val="000160E4"/>
    <w:rsid w:val="000169F7"/>
    <w:rsid w:val="000177E0"/>
    <w:rsid w:val="000179D2"/>
    <w:rsid w:val="000204D3"/>
    <w:rsid w:val="00020635"/>
    <w:rsid w:val="00020742"/>
    <w:rsid w:val="0002190D"/>
    <w:rsid w:val="00022C8F"/>
    <w:rsid w:val="00023570"/>
    <w:rsid w:val="0002408B"/>
    <w:rsid w:val="00024AF1"/>
    <w:rsid w:val="0002506F"/>
    <w:rsid w:val="00025863"/>
    <w:rsid w:val="00025EE6"/>
    <w:rsid w:val="0002654A"/>
    <w:rsid w:val="00026A9F"/>
    <w:rsid w:val="000276D1"/>
    <w:rsid w:val="000277F7"/>
    <w:rsid w:val="0002791C"/>
    <w:rsid w:val="00027FA2"/>
    <w:rsid w:val="000310AE"/>
    <w:rsid w:val="000316BD"/>
    <w:rsid w:val="00031878"/>
    <w:rsid w:val="00031C28"/>
    <w:rsid w:val="00031D8C"/>
    <w:rsid w:val="000331ED"/>
    <w:rsid w:val="00033367"/>
    <w:rsid w:val="00034D8A"/>
    <w:rsid w:val="00034FBC"/>
    <w:rsid w:val="000354AD"/>
    <w:rsid w:val="000356CC"/>
    <w:rsid w:val="00035848"/>
    <w:rsid w:val="00035D47"/>
    <w:rsid w:val="0003607A"/>
    <w:rsid w:val="00036272"/>
    <w:rsid w:val="000362D1"/>
    <w:rsid w:val="000362EF"/>
    <w:rsid w:val="000408EE"/>
    <w:rsid w:val="00040A78"/>
    <w:rsid w:val="00040AFD"/>
    <w:rsid w:val="000415C7"/>
    <w:rsid w:val="000428B9"/>
    <w:rsid w:val="00042DED"/>
    <w:rsid w:val="00043092"/>
    <w:rsid w:val="00043C11"/>
    <w:rsid w:val="00044437"/>
    <w:rsid w:val="00044839"/>
    <w:rsid w:val="00044AB0"/>
    <w:rsid w:val="00044E77"/>
    <w:rsid w:val="00045146"/>
    <w:rsid w:val="00045A63"/>
    <w:rsid w:val="000467A8"/>
    <w:rsid w:val="00046881"/>
    <w:rsid w:val="00046CAF"/>
    <w:rsid w:val="00046D2F"/>
    <w:rsid w:val="0004779A"/>
    <w:rsid w:val="00050049"/>
    <w:rsid w:val="00050B5D"/>
    <w:rsid w:val="0005181A"/>
    <w:rsid w:val="000520A3"/>
    <w:rsid w:val="00052764"/>
    <w:rsid w:val="00053EA5"/>
    <w:rsid w:val="00054155"/>
    <w:rsid w:val="00054C64"/>
    <w:rsid w:val="00054D2D"/>
    <w:rsid w:val="00055A05"/>
    <w:rsid w:val="00056991"/>
    <w:rsid w:val="0005722B"/>
    <w:rsid w:val="00057BAB"/>
    <w:rsid w:val="00057E1B"/>
    <w:rsid w:val="00060219"/>
    <w:rsid w:val="0006023D"/>
    <w:rsid w:val="000603EF"/>
    <w:rsid w:val="00060451"/>
    <w:rsid w:val="00060EBA"/>
    <w:rsid w:val="0006128C"/>
    <w:rsid w:val="000614D3"/>
    <w:rsid w:val="0006189F"/>
    <w:rsid w:val="000623B2"/>
    <w:rsid w:val="0006277C"/>
    <w:rsid w:val="00062920"/>
    <w:rsid w:val="00063502"/>
    <w:rsid w:val="000635E6"/>
    <w:rsid w:val="000636C2"/>
    <w:rsid w:val="00063743"/>
    <w:rsid w:val="00063AAB"/>
    <w:rsid w:val="00063F05"/>
    <w:rsid w:val="00064331"/>
    <w:rsid w:val="00064783"/>
    <w:rsid w:val="00064CEE"/>
    <w:rsid w:val="000652EF"/>
    <w:rsid w:val="00065F17"/>
    <w:rsid w:val="00066B2F"/>
    <w:rsid w:val="00066B48"/>
    <w:rsid w:val="00066D02"/>
    <w:rsid w:val="0006719F"/>
    <w:rsid w:val="000678E8"/>
    <w:rsid w:val="00067C4E"/>
    <w:rsid w:val="000705C6"/>
    <w:rsid w:val="00070937"/>
    <w:rsid w:val="00070BC7"/>
    <w:rsid w:val="00070E00"/>
    <w:rsid w:val="00071F0D"/>
    <w:rsid w:val="000728BE"/>
    <w:rsid w:val="00072A4D"/>
    <w:rsid w:val="00073190"/>
    <w:rsid w:val="00073316"/>
    <w:rsid w:val="000733DF"/>
    <w:rsid w:val="00073495"/>
    <w:rsid w:val="00073E2B"/>
    <w:rsid w:val="00074177"/>
    <w:rsid w:val="00074C3D"/>
    <w:rsid w:val="00074CF6"/>
    <w:rsid w:val="00074E57"/>
    <w:rsid w:val="00075CCE"/>
    <w:rsid w:val="0007657D"/>
    <w:rsid w:val="000765B9"/>
    <w:rsid w:val="000768A0"/>
    <w:rsid w:val="0007702E"/>
    <w:rsid w:val="00077438"/>
    <w:rsid w:val="000779AE"/>
    <w:rsid w:val="00080073"/>
    <w:rsid w:val="00080563"/>
    <w:rsid w:val="00080703"/>
    <w:rsid w:val="00080BBD"/>
    <w:rsid w:val="0008127D"/>
    <w:rsid w:val="00081479"/>
    <w:rsid w:val="00081B37"/>
    <w:rsid w:val="000822DC"/>
    <w:rsid w:val="0008309A"/>
    <w:rsid w:val="00083F5F"/>
    <w:rsid w:val="0008423E"/>
    <w:rsid w:val="00084AD4"/>
    <w:rsid w:val="00084B1F"/>
    <w:rsid w:val="00084D2E"/>
    <w:rsid w:val="00084DFD"/>
    <w:rsid w:val="00085CF7"/>
    <w:rsid w:val="0008774E"/>
    <w:rsid w:val="00087A43"/>
    <w:rsid w:val="00087BE8"/>
    <w:rsid w:val="00087D3E"/>
    <w:rsid w:val="000901AC"/>
    <w:rsid w:val="000906BF"/>
    <w:rsid w:val="000908F9"/>
    <w:rsid w:val="00090A38"/>
    <w:rsid w:val="00090AE5"/>
    <w:rsid w:val="00090BBD"/>
    <w:rsid w:val="0009194C"/>
    <w:rsid w:val="00091F55"/>
    <w:rsid w:val="00092B60"/>
    <w:rsid w:val="00092D3F"/>
    <w:rsid w:val="00093099"/>
    <w:rsid w:val="0009401B"/>
    <w:rsid w:val="0009404C"/>
    <w:rsid w:val="0009471B"/>
    <w:rsid w:val="0009487C"/>
    <w:rsid w:val="00095074"/>
    <w:rsid w:val="00095352"/>
    <w:rsid w:val="00095A6E"/>
    <w:rsid w:val="00095ECA"/>
    <w:rsid w:val="00096056"/>
    <w:rsid w:val="000961B8"/>
    <w:rsid w:val="000965E7"/>
    <w:rsid w:val="000968DA"/>
    <w:rsid w:val="00096B11"/>
    <w:rsid w:val="00096B69"/>
    <w:rsid w:val="00096B97"/>
    <w:rsid w:val="0009708C"/>
    <w:rsid w:val="00097758"/>
    <w:rsid w:val="00097C0C"/>
    <w:rsid w:val="00098163"/>
    <w:rsid w:val="000A0476"/>
    <w:rsid w:val="000A0FE4"/>
    <w:rsid w:val="000A1586"/>
    <w:rsid w:val="000A181B"/>
    <w:rsid w:val="000A1AE8"/>
    <w:rsid w:val="000A1E08"/>
    <w:rsid w:val="000A2B18"/>
    <w:rsid w:val="000A33C3"/>
    <w:rsid w:val="000A38D2"/>
    <w:rsid w:val="000A3E54"/>
    <w:rsid w:val="000A43EF"/>
    <w:rsid w:val="000A4665"/>
    <w:rsid w:val="000A494A"/>
    <w:rsid w:val="000A50CE"/>
    <w:rsid w:val="000A545D"/>
    <w:rsid w:val="000A5CD0"/>
    <w:rsid w:val="000A5EA4"/>
    <w:rsid w:val="000A61E2"/>
    <w:rsid w:val="000A6EC0"/>
    <w:rsid w:val="000A7FFD"/>
    <w:rsid w:val="000B0979"/>
    <w:rsid w:val="000B0BE0"/>
    <w:rsid w:val="000B159C"/>
    <w:rsid w:val="000B2818"/>
    <w:rsid w:val="000B2832"/>
    <w:rsid w:val="000B289B"/>
    <w:rsid w:val="000B28A1"/>
    <w:rsid w:val="000B37C2"/>
    <w:rsid w:val="000B3A37"/>
    <w:rsid w:val="000B5A3D"/>
    <w:rsid w:val="000B5FED"/>
    <w:rsid w:val="000B62DA"/>
    <w:rsid w:val="000B6A90"/>
    <w:rsid w:val="000B7237"/>
    <w:rsid w:val="000C0FB8"/>
    <w:rsid w:val="000C14A0"/>
    <w:rsid w:val="000C25AE"/>
    <w:rsid w:val="000C419B"/>
    <w:rsid w:val="000C48D3"/>
    <w:rsid w:val="000C4E17"/>
    <w:rsid w:val="000C56E3"/>
    <w:rsid w:val="000C5EB8"/>
    <w:rsid w:val="000C603C"/>
    <w:rsid w:val="000C626F"/>
    <w:rsid w:val="000C62AF"/>
    <w:rsid w:val="000C63E3"/>
    <w:rsid w:val="000C74F8"/>
    <w:rsid w:val="000C7F48"/>
    <w:rsid w:val="000C7FD9"/>
    <w:rsid w:val="000D0FE8"/>
    <w:rsid w:val="000D11F7"/>
    <w:rsid w:val="000D1931"/>
    <w:rsid w:val="000D203E"/>
    <w:rsid w:val="000D20B4"/>
    <w:rsid w:val="000D21F3"/>
    <w:rsid w:val="000D2695"/>
    <w:rsid w:val="000D297D"/>
    <w:rsid w:val="000D30CF"/>
    <w:rsid w:val="000D316D"/>
    <w:rsid w:val="000D472D"/>
    <w:rsid w:val="000D5888"/>
    <w:rsid w:val="000D74E3"/>
    <w:rsid w:val="000D797A"/>
    <w:rsid w:val="000D7DE4"/>
    <w:rsid w:val="000E00BB"/>
    <w:rsid w:val="000E0E12"/>
    <w:rsid w:val="000E0FB5"/>
    <w:rsid w:val="000E100A"/>
    <w:rsid w:val="000E1237"/>
    <w:rsid w:val="000E1790"/>
    <w:rsid w:val="000E1BEB"/>
    <w:rsid w:val="000E1FD8"/>
    <w:rsid w:val="000E244F"/>
    <w:rsid w:val="000E287A"/>
    <w:rsid w:val="000E2ABF"/>
    <w:rsid w:val="000E2F8D"/>
    <w:rsid w:val="000E3BA2"/>
    <w:rsid w:val="000E3CBF"/>
    <w:rsid w:val="000E3E80"/>
    <w:rsid w:val="000E47C1"/>
    <w:rsid w:val="000E5F0F"/>
    <w:rsid w:val="000E688A"/>
    <w:rsid w:val="000E6DCF"/>
    <w:rsid w:val="000E7C1D"/>
    <w:rsid w:val="000F0068"/>
    <w:rsid w:val="000F00FE"/>
    <w:rsid w:val="000F1024"/>
    <w:rsid w:val="000F1318"/>
    <w:rsid w:val="000F14C1"/>
    <w:rsid w:val="000F195D"/>
    <w:rsid w:val="000F241D"/>
    <w:rsid w:val="000F2458"/>
    <w:rsid w:val="000F26F1"/>
    <w:rsid w:val="000F3219"/>
    <w:rsid w:val="000F3B96"/>
    <w:rsid w:val="000F4466"/>
    <w:rsid w:val="000F471E"/>
    <w:rsid w:val="000F49BB"/>
    <w:rsid w:val="000F4D5E"/>
    <w:rsid w:val="000F5120"/>
    <w:rsid w:val="000F5376"/>
    <w:rsid w:val="000F5584"/>
    <w:rsid w:val="000F5744"/>
    <w:rsid w:val="000F6411"/>
    <w:rsid w:val="000F6460"/>
    <w:rsid w:val="000F6C3D"/>
    <w:rsid w:val="000F74F0"/>
    <w:rsid w:val="00100765"/>
    <w:rsid w:val="00100BAC"/>
    <w:rsid w:val="001011C1"/>
    <w:rsid w:val="001015BE"/>
    <w:rsid w:val="001017D8"/>
    <w:rsid w:val="0010182B"/>
    <w:rsid w:val="00101B0F"/>
    <w:rsid w:val="00101EE6"/>
    <w:rsid w:val="00102370"/>
    <w:rsid w:val="00103D5C"/>
    <w:rsid w:val="00104120"/>
    <w:rsid w:val="00104BF8"/>
    <w:rsid w:val="00104E74"/>
    <w:rsid w:val="00104F5F"/>
    <w:rsid w:val="001052C9"/>
    <w:rsid w:val="00105406"/>
    <w:rsid w:val="00105883"/>
    <w:rsid w:val="0010797E"/>
    <w:rsid w:val="00107EA0"/>
    <w:rsid w:val="00107FF9"/>
    <w:rsid w:val="001104C0"/>
    <w:rsid w:val="0011071D"/>
    <w:rsid w:val="00110C77"/>
    <w:rsid w:val="00110D13"/>
    <w:rsid w:val="001112E7"/>
    <w:rsid w:val="001113FE"/>
    <w:rsid w:val="001114FF"/>
    <w:rsid w:val="001124CA"/>
    <w:rsid w:val="001127C7"/>
    <w:rsid w:val="00112D63"/>
    <w:rsid w:val="00112DB9"/>
    <w:rsid w:val="00112E16"/>
    <w:rsid w:val="00115BCD"/>
    <w:rsid w:val="00115D11"/>
    <w:rsid w:val="00116C52"/>
    <w:rsid w:val="00116C93"/>
    <w:rsid w:val="00117265"/>
    <w:rsid w:val="001172DD"/>
    <w:rsid w:val="001175EF"/>
    <w:rsid w:val="00117630"/>
    <w:rsid w:val="00117AFE"/>
    <w:rsid w:val="00117C01"/>
    <w:rsid w:val="00120EC9"/>
    <w:rsid w:val="0012133B"/>
    <w:rsid w:val="00121D01"/>
    <w:rsid w:val="00121E62"/>
    <w:rsid w:val="00122B1A"/>
    <w:rsid w:val="00122E64"/>
    <w:rsid w:val="00123769"/>
    <w:rsid w:val="00123B6C"/>
    <w:rsid w:val="00124549"/>
    <w:rsid w:val="00124FCC"/>
    <w:rsid w:val="001260D4"/>
    <w:rsid w:val="00126346"/>
    <w:rsid w:val="00130477"/>
    <w:rsid w:val="00130894"/>
    <w:rsid w:val="001314ED"/>
    <w:rsid w:val="00131A40"/>
    <w:rsid w:val="00131B89"/>
    <w:rsid w:val="001327FB"/>
    <w:rsid w:val="0013303C"/>
    <w:rsid w:val="0013334D"/>
    <w:rsid w:val="0013345A"/>
    <w:rsid w:val="00133C59"/>
    <w:rsid w:val="0013446D"/>
    <w:rsid w:val="0013473B"/>
    <w:rsid w:val="00135AE4"/>
    <w:rsid w:val="00135C04"/>
    <w:rsid w:val="00137E19"/>
    <w:rsid w:val="00140EEF"/>
    <w:rsid w:val="00141680"/>
    <w:rsid w:val="00141A74"/>
    <w:rsid w:val="00141E7A"/>
    <w:rsid w:val="00141EA9"/>
    <w:rsid w:val="0014367B"/>
    <w:rsid w:val="0014377A"/>
    <w:rsid w:val="00144FC5"/>
    <w:rsid w:val="00145C32"/>
    <w:rsid w:val="00146DA1"/>
    <w:rsid w:val="00146FF4"/>
    <w:rsid w:val="0014772C"/>
    <w:rsid w:val="0015044B"/>
    <w:rsid w:val="00150981"/>
    <w:rsid w:val="00150E7D"/>
    <w:rsid w:val="0015125C"/>
    <w:rsid w:val="0015127A"/>
    <w:rsid w:val="001516AA"/>
    <w:rsid w:val="00151E93"/>
    <w:rsid w:val="0015245F"/>
    <w:rsid w:val="0015271F"/>
    <w:rsid w:val="00153F4A"/>
    <w:rsid w:val="001545C1"/>
    <w:rsid w:val="00154980"/>
    <w:rsid w:val="00154D11"/>
    <w:rsid w:val="00154ED0"/>
    <w:rsid w:val="00154F5E"/>
    <w:rsid w:val="00155458"/>
    <w:rsid w:val="00155FC2"/>
    <w:rsid w:val="00156AF0"/>
    <w:rsid w:val="00157E90"/>
    <w:rsid w:val="001600C2"/>
    <w:rsid w:val="00161180"/>
    <w:rsid w:val="00161879"/>
    <w:rsid w:val="001623E6"/>
    <w:rsid w:val="0016294D"/>
    <w:rsid w:val="00163D17"/>
    <w:rsid w:val="00164083"/>
    <w:rsid w:val="0016507F"/>
    <w:rsid w:val="00165349"/>
    <w:rsid w:val="001660E8"/>
    <w:rsid w:val="0016612B"/>
    <w:rsid w:val="00166FAA"/>
    <w:rsid w:val="001703C7"/>
    <w:rsid w:val="001708A4"/>
    <w:rsid w:val="001708D4"/>
    <w:rsid w:val="00170B9B"/>
    <w:rsid w:val="00171058"/>
    <w:rsid w:val="0017145D"/>
    <w:rsid w:val="00171EB4"/>
    <w:rsid w:val="00172371"/>
    <w:rsid w:val="00172398"/>
    <w:rsid w:val="001734F2"/>
    <w:rsid w:val="001739A9"/>
    <w:rsid w:val="00174B2D"/>
    <w:rsid w:val="00174CA6"/>
    <w:rsid w:val="00174CD0"/>
    <w:rsid w:val="00175E54"/>
    <w:rsid w:val="00177243"/>
    <w:rsid w:val="0017725C"/>
    <w:rsid w:val="00177437"/>
    <w:rsid w:val="00177529"/>
    <w:rsid w:val="00177543"/>
    <w:rsid w:val="0018043C"/>
    <w:rsid w:val="00180E57"/>
    <w:rsid w:val="0018100E"/>
    <w:rsid w:val="00181726"/>
    <w:rsid w:val="00181816"/>
    <w:rsid w:val="00181CF9"/>
    <w:rsid w:val="001822CE"/>
    <w:rsid w:val="00182565"/>
    <w:rsid w:val="00183519"/>
    <w:rsid w:val="001843A8"/>
    <w:rsid w:val="00184619"/>
    <w:rsid w:val="00184875"/>
    <w:rsid w:val="00184D3D"/>
    <w:rsid w:val="0018604C"/>
    <w:rsid w:val="0018674A"/>
    <w:rsid w:val="00186857"/>
    <w:rsid w:val="001874B6"/>
    <w:rsid w:val="00187EF4"/>
    <w:rsid w:val="001904CA"/>
    <w:rsid w:val="001908B6"/>
    <w:rsid w:val="00190A6E"/>
    <w:rsid w:val="00191086"/>
    <w:rsid w:val="001912BB"/>
    <w:rsid w:val="0019295C"/>
    <w:rsid w:val="00193CCF"/>
    <w:rsid w:val="00194C72"/>
    <w:rsid w:val="00194F4A"/>
    <w:rsid w:val="001950B7"/>
    <w:rsid w:val="0019538E"/>
    <w:rsid w:val="001960E5"/>
    <w:rsid w:val="0019686E"/>
    <w:rsid w:val="001971E2"/>
    <w:rsid w:val="001979C7"/>
    <w:rsid w:val="00197ED4"/>
    <w:rsid w:val="001A0105"/>
    <w:rsid w:val="001A04E8"/>
    <w:rsid w:val="001A0D99"/>
    <w:rsid w:val="001A127E"/>
    <w:rsid w:val="001A1615"/>
    <w:rsid w:val="001A2255"/>
    <w:rsid w:val="001A2476"/>
    <w:rsid w:val="001A2E16"/>
    <w:rsid w:val="001A49CE"/>
    <w:rsid w:val="001A4BAD"/>
    <w:rsid w:val="001A536E"/>
    <w:rsid w:val="001A557E"/>
    <w:rsid w:val="001A55B1"/>
    <w:rsid w:val="001A6263"/>
    <w:rsid w:val="001A6466"/>
    <w:rsid w:val="001A7BE9"/>
    <w:rsid w:val="001B0B9C"/>
    <w:rsid w:val="001B10CB"/>
    <w:rsid w:val="001B224C"/>
    <w:rsid w:val="001B2462"/>
    <w:rsid w:val="001B265E"/>
    <w:rsid w:val="001B2BF9"/>
    <w:rsid w:val="001B3E1F"/>
    <w:rsid w:val="001B51B5"/>
    <w:rsid w:val="001B520C"/>
    <w:rsid w:val="001B5B7D"/>
    <w:rsid w:val="001B5C08"/>
    <w:rsid w:val="001B5E47"/>
    <w:rsid w:val="001B750F"/>
    <w:rsid w:val="001B7CF9"/>
    <w:rsid w:val="001C03DF"/>
    <w:rsid w:val="001C076E"/>
    <w:rsid w:val="001C103E"/>
    <w:rsid w:val="001C11E7"/>
    <w:rsid w:val="001C1235"/>
    <w:rsid w:val="001C217E"/>
    <w:rsid w:val="001C21D4"/>
    <w:rsid w:val="001C3B8C"/>
    <w:rsid w:val="001C42F9"/>
    <w:rsid w:val="001C4E75"/>
    <w:rsid w:val="001C4F7D"/>
    <w:rsid w:val="001C6215"/>
    <w:rsid w:val="001C66E7"/>
    <w:rsid w:val="001C6973"/>
    <w:rsid w:val="001C6DB5"/>
    <w:rsid w:val="001D0BCA"/>
    <w:rsid w:val="001D0F9E"/>
    <w:rsid w:val="001D18A7"/>
    <w:rsid w:val="001D21B3"/>
    <w:rsid w:val="001D267D"/>
    <w:rsid w:val="001D3662"/>
    <w:rsid w:val="001D36B2"/>
    <w:rsid w:val="001D549E"/>
    <w:rsid w:val="001D5C68"/>
    <w:rsid w:val="001D6057"/>
    <w:rsid w:val="001D6A6A"/>
    <w:rsid w:val="001E02EB"/>
    <w:rsid w:val="001E05A0"/>
    <w:rsid w:val="001E0A1E"/>
    <w:rsid w:val="001E0C52"/>
    <w:rsid w:val="001E102D"/>
    <w:rsid w:val="001E1128"/>
    <w:rsid w:val="001E1397"/>
    <w:rsid w:val="001E161D"/>
    <w:rsid w:val="001E1A69"/>
    <w:rsid w:val="001E26B2"/>
    <w:rsid w:val="001E2AE3"/>
    <w:rsid w:val="001E3184"/>
    <w:rsid w:val="001E4BB3"/>
    <w:rsid w:val="001E4CC0"/>
    <w:rsid w:val="001E6BAB"/>
    <w:rsid w:val="001E6F12"/>
    <w:rsid w:val="001E7BF7"/>
    <w:rsid w:val="001F0DA1"/>
    <w:rsid w:val="001F11F6"/>
    <w:rsid w:val="001F2556"/>
    <w:rsid w:val="001F2B8C"/>
    <w:rsid w:val="001F2D76"/>
    <w:rsid w:val="001F2DF0"/>
    <w:rsid w:val="001F384E"/>
    <w:rsid w:val="001F3F2D"/>
    <w:rsid w:val="001F408E"/>
    <w:rsid w:val="001F4ECD"/>
    <w:rsid w:val="001F542F"/>
    <w:rsid w:val="001F5C89"/>
    <w:rsid w:val="001F6BA2"/>
    <w:rsid w:val="001F7388"/>
    <w:rsid w:val="001F74A8"/>
    <w:rsid w:val="002004F7"/>
    <w:rsid w:val="0020050C"/>
    <w:rsid w:val="00200DCF"/>
    <w:rsid w:val="0020154D"/>
    <w:rsid w:val="00201DCB"/>
    <w:rsid w:val="00202718"/>
    <w:rsid w:val="00202CFF"/>
    <w:rsid w:val="00202D00"/>
    <w:rsid w:val="00203929"/>
    <w:rsid w:val="00203FAF"/>
    <w:rsid w:val="00204525"/>
    <w:rsid w:val="00204CE1"/>
    <w:rsid w:val="0020539C"/>
    <w:rsid w:val="00205505"/>
    <w:rsid w:val="00205E3C"/>
    <w:rsid w:val="00206102"/>
    <w:rsid w:val="0020787D"/>
    <w:rsid w:val="0021000C"/>
    <w:rsid w:val="002101FC"/>
    <w:rsid w:val="0021126B"/>
    <w:rsid w:val="00211DC7"/>
    <w:rsid w:val="0021336E"/>
    <w:rsid w:val="00213F2D"/>
    <w:rsid w:val="00215F19"/>
    <w:rsid w:val="00215F85"/>
    <w:rsid w:val="00216143"/>
    <w:rsid w:val="002164F6"/>
    <w:rsid w:val="002168F8"/>
    <w:rsid w:val="00216C2B"/>
    <w:rsid w:val="00216F73"/>
    <w:rsid w:val="002176BE"/>
    <w:rsid w:val="002178D5"/>
    <w:rsid w:val="00220D52"/>
    <w:rsid w:val="00221AE0"/>
    <w:rsid w:val="00221E88"/>
    <w:rsid w:val="002220E9"/>
    <w:rsid w:val="00222610"/>
    <w:rsid w:val="002259CE"/>
    <w:rsid w:val="002271AA"/>
    <w:rsid w:val="0023041D"/>
    <w:rsid w:val="0023143E"/>
    <w:rsid w:val="0023171F"/>
    <w:rsid w:val="00231916"/>
    <w:rsid w:val="00231DA7"/>
    <w:rsid w:val="00232B70"/>
    <w:rsid w:val="00233691"/>
    <w:rsid w:val="00234618"/>
    <w:rsid w:val="00235069"/>
    <w:rsid w:val="00235D1A"/>
    <w:rsid w:val="00235DA9"/>
    <w:rsid w:val="0023635E"/>
    <w:rsid w:val="002366C6"/>
    <w:rsid w:val="00236713"/>
    <w:rsid w:val="00240FFB"/>
    <w:rsid w:val="00241638"/>
    <w:rsid w:val="002420C7"/>
    <w:rsid w:val="002421A7"/>
    <w:rsid w:val="002434EC"/>
    <w:rsid w:val="00243D71"/>
    <w:rsid w:val="00244558"/>
    <w:rsid w:val="00245113"/>
    <w:rsid w:val="002458D7"/>
    <w:rsid w:val="00246A03"/>
    <w:rsid w:val="00246B41"/>
    <w:rsid w:val="00250689"/>
    <w:rsid w:val="00252209"/>
    <w:rsid w:val="002527B9"/>
    <w:rsid w:val="00254257"/>
    <w:rsid w:val="00255476"/>
    <w:rsid w:val="002554C9"/>
    <w:rsid w:val="002557FA"/>
    <w:rsid w:val="002561E8"/>
    <w:rsid w:val="002563A4"/>
    <w:rsid w:val="0025647D"/>
    <w:rsid w:val="0025650E"/>
    <w:rsid w:val="00256778"/>
    <w:rsid w:val="002571B3"/>
    <w:rsid w:val="0025746A"/>
    <w:rsid w:val="00257567"/>
    <w:rsid w:val="00257751"/>
    <w:rsid w:val="00257984"/>
    <w:rsid w:val="00257E1D"/>
    <w:rsid w:val="00257E5C"/>
    <w:rsid w:val="00257F58"/>
    <w:rsid w:val="00260D38"/>
    <w:rsid w:val="00261248"/>
    <w:rsid w:val="00261746"/>
    <w:rsid w:val="00264DD8"/>
    <w:rsid w:val="002651C0"/>
    <w:rsid w:val="0026561F"/>
    <w:rsid w:val="002659F0"/>
    <w:rsid w:val="00266D7A"/>
    <w:rsid w:val="0026742E"/>
    <w:rsid w:val="002676D7"/>
    <w:rsid w:val="00267DE7"/>
    <w:rsid w:val="0027077B"/>
    <w:rsid w:val="002708F6"/>
    <w:rsid w:val="00270AB5"/>
    <w:rsid w:val="00270E35"/>
    <w:rsid w:val="002713F1"/>
    <w:rsid w:val="002718DF"/>
    <w:rsid w:val="002719B1"/>
    <w:rsid w:val="00271F5A"/>
    <w:rsid w:val="002723CD"/>
    <w:rsid w:val="002731D3"/>
    <w:rsid w:val="00273B1E"/>
    <w:rsid w:val="0027471A"/>
    <w:rsid w:val="002749BC"/>
    <w:rsid w:val="00274BB9"/>
    <w:rsid w:val="00274C1F"/>
    <w:rsid w:val="00275398"/>
    <w:rsid w:val="002753D4"/>
    <w:rsid w:val="0027591E"/>
    <w:rsid w:val="0027632E"/>
    <w:rsid w:val="00276894"/>
    <w:rsid w:val="00276C29"/>
    <w:rsid w:val="00276CDE"/>
    <w:rsid w:val="00277B56"/>
    <w:rsid w:val="002800AC"/>
    <w:rsid w:val="0028018E"/>
    <w:rsid w:val="00281120"/>
    <w:rsid w:val="00282C6A"/>
    <w:rsid w:val="00283437"/>
    <w:rsid w:val="0028423A"/>
    <w:rsid w:val="0028465A"/>
    <w:rsid w:val="00284F96"/>
    <w:rsid w:val="00286407"/>
    <w:rsid w:val="002864E4"/>
    <w:rsid w:val="00286996"/>
    <w:rsid w:val="00286B21"/>
    <w:rsid w:val="00286D57"/>
    <w:rsid w:val="00286E88"/>
    <w:rsid w:val="0028762E"/>
    <w:rsid w:val="00287662"/>
    <w:rsid w:val="00287A21"/>
    <w:rsid w:val="00287D77"/>
    <w:rsid w:val="00287F66"/>
    <w:rsid w:val="002901CE"/>
    <w:rsid w:val="0029074D"/>
    <w:rsid w:val="00290D45"/>
    <w:rsid w:val="002912D6"/>
    <w:rsid w:val="00291489"/>
    <w:rsid w:val="002916C5"/>
    <w:rsid w:val="00291889"/>
    <w:rsid w:val="00292755"/>
    <w:rsid w:val="00293E38"/>
    <w:rsid w:val="00293FF2"/>
    <w:rsid w:val="002940F3"/>
    <w:rsid w:val="00294432"/>
    <w:rsid w:val="00294697"/>
    <w:rsid w:val="002946F8"/>
    <w:rsid w:val="00294B07"/>
    <w:rsid w:val="00294E76"/>
    <w:rsid w:val="00295027"/>
    <w:rsid w:val="00295D3A"/>
    <w:rsid w:val="00295E49"/>
    <w:rsid w:val="002967BD"/>
    <w:rsid w:val="00296BB4"/>
    <w:rsid w:val="00297EBF"/>
    <w:rsid w:val="002A082C"/>
    <w:rsid w:val="002A09FB"/>
    <w:rsid w:val="002A0BDF"/>
    <w:rsid w:val="002A0C7F"/>
    <w:rsid w:val="002A11AD"/>
    <w:rsid w:val="002A1348"/>
    <w:rsid w:val="002A19D2"/>
    <w:rsid w:val="002A2405"/>
    <w:rsid w:val="002A3B59"/>
    <w:rsid w:val="002A3C7F"/>
    <w:rsid w:val="002A451A"/>
    <w:rsid w:val="002A4C98"/>
    <w:rsid w:val="002A5230"/>
    <w:rsid w:val="002A5D63"/>
    <w:rsid w:val="002A6DAD"/>
    <w:rsid w:val="002A72F3"/>
    <w:rsid w:val="002A7543"/>
    <w:rsid w:val="002A78C3"/>
    <w:rsid w:val="002A7CE6"/>
    <w:rsid w:val="002B0957"/>
    <w:rsid w:val="002B3B2C"/>
    <w:rsid w:val="002B3F81"/>
    <w:rsid w:val="002B567B"/>
    <w:rsid w:val="002B576E"/>
    <w:rsid w:val="002B606D"/>
    <w:rsid w:val="002B60A4"/>
    <w:rsid w:val="002B6994"/>
    <w:rsid w:val="002B6FB5"/>
    <w:rsid w:val="002B727D"/>
    <w:rsid w:val="002B7B5C"/>
    <w:rsid w:val="002B7F68"/>
    <w:rsid w:val="002C0094"/>
    <w:rsid w:val="002C0A2D"/>
    <w:rsid w:val="002C1AC3"/>
    <w:rsid w:val="002C1DA6"/>
    <w:rsid w:val="002C252E"/>
    <w:rsid w:val="002C2845"/>
    <w:rsid w:val="002C2BA1"/>
    <w:rsid w:val="002C436A"/>
    <w:rsid w:val="002C4493"/>
    <w:rsid w:val="002C48D6"/>
    <w:rsid w:val="002C4BAF"/>
    <w:rsid w:val="002C5103"/>
    <w:rsid w:val="002C61BD"/>
    <w:rsid w:val="002C71B9"/>
    <w:rsid w:val="002D05A0"/>
    <w:rsid w:val="002D09AE"/>
    <w:rsid w:val="002D0C87"/>
    <w:rsid w:val="002D0E53"/>
    <w:rsid w:val="002D1738"/>
    <w:rsid w:val="002D1B98"/>
    <w:rsid w:val="002D1CB8"/>
    <w:rsid w:val="002D2A0F"/>
    <w:rsid w:val="002D32A3"/>
    <w:rsid w:val="002D3590"/>
    <w:rsid w:val="002D3CA7"/>
    <w:rsid w:val="002D4B24"/>
    <w:rsid w:val="002D5A41"/>
    <w:rsid w:val="002D65FF"/>
    <w:rsid w:val="002D6AEB"/>
    <w:rsid w:val="002D6FD7"/>
    <w:rsid w:val="002E03F1"/>
    <w:rsid w:val="002E0974"/>
    <w:rsid w:val="002E1639"/>
    <w:rsid w:val="002E1B2B"/>
    <w:rsid w:val="002E3047"/>
    <w:rsid w:val="002E34B7"/>
    <w:rsid w:val="002E3C06"/>
    <w:rsid w:val="002E41BC"/>
    <w:rsid w:val="002E421F"/>
    <w:rsid w:val="002E4C03"/>
    <w:rsid w:val="002E4F47"/>
    <w:rsid w:val="002E578C"/>
    <w:rsid w:val="002E5DFA"/>
    <w:rsid w:val="002E632C"/>
    <w:rsid w:val="002E6389"/>
    <w:rsid w:val="002E68D7"/>
    <w:rsid w:val="002F06BE"/>
    <w:rsid w:val="002F1A49"/>
    <w:rsid w:val="002F1C65"/>
    <w:rsid w:val="002F29DC"/>
    <w:rsid w:val="002F46A3"/>
    <w:rsid w:val="002F5010"/>
    <w:rsid w:val="002F542B"/>
    <w:rsid w:val="002F607C"/>
    <w:rsid w:val="002F630C"/>
    <w:rsid w:val="002F7E8B"/>
    <w:rsid w:val="002F7F96"/>
    <w:rsid w:val="00300264"/>
    <w:rsid w:val="003025D1"/>
    <w:rsid w:val="00302839"/>
    <w:rsid w:val="00302D20"/>
    <w:rsid w:val="00302D35"/>
    <w:rsid w:val="00302DE3"/>
    <w:rsid w:val="00302FFB"/>
    <w:rsid w:val="00303864"/>
    <w:rsid w:val="00305FCB"/>
    <w:rsid w:val="0030618F"/>
    <w:rsid w:val="0030619D"/>
    <w:rsid w:val="00306491"/>
    <w:rsid w:val="00306635"/>
    <w:rsid w:val="00306F01"/>
    <w:rsid w:val="00307542"/>
    <w:rsid w:val="00307B44"/>
    <w:rsid w:val="00310078"/>
    <w:rsid w:val="00310162"/>
    <w:rsid w:val="00310FE1"/>
    <w:rsid w:val="00311A53"/>
    <w:rsid w:val="00311EC1"/>
    <w:rsid w:val="00312086"/>
    <w:rsid w:val="00312219"/>
    <w:rsid w:val="0031226C"/>
    <w:rsid w:val="003123C2"/>
    <w:rsid w:val="0031298D"/>
    <w:rsid w:val="00312B87"/>
    <w:rsid w:val="00312EF4"/>
    <w:rsid w:val="0031304F"/>
    <w:rsid w:val="0031386D"/>
    <w:rsid w:val="00313928"/>
    <w:rsid w:val="0031439C"/>
    <w:rsid w:val="0031462A"/>
    <w:rsid w:val="003146F8"/>
    <w:rsid w:val="003155E6"/>
    <w:rsid w:val="0031598F"/>
    <w:rsid w:val="00315EA8"/>
    <w:rsid w:val="00317148"/>
    <w:rsid w:val="00317DD8"/>
    <w:rsid w:val="00317E43"/>
    <w:rsid w:val="00320032"/>
    <w:rsid w:val="00320867"/>
    <w:rsid w:val="00320B89"/>
    <w:rsid w:val="0032172F"/>
    <w:rsid w:val="00321EA3"/>
    <w:rsid w:val="003227D5"/>
    <w:rsid w:val="00322885"/>
    <w:rsid w:val="00322B41"/>
    <w:rsid w:val="0032321A"/>
    <w:rsid w:val="00323ED3"/>
    <w:rsid w:val="00324003"/>
    <w:rsid w:val="003244C4"/>
    <w:rsid w:val="003248FE"/>
    <w:rsid w:val="00325D31"/>
    <w:rsid w:val="00326BDC"/>
    <w:rsid w:val="00326CB1"/>
    <w:rsid w:val="00326CC3"/>
    <w:rsid w:val="00327D2D"/>
    <w:rsid w:val="00327F43"/>
    <w:rsid w:val="00327FE4"/>
    <w:rsid w:val="00330260"/>
    <w:rsid w:val="003302DF"/>
    <w:rsid w:val="003314CC"/>
    <w:rsid w:val="003326FC"/>
    <w:rsid w:val="00333636"/>
    <w:rsid w:val="00333974"/>
    <w:rsid w:val="0033481C"/>
    <w:rsid w:val="00335C73"/>
    <w:rsid w:val="00335D96"/>
    <w:rsid w:val="0033626E"/>
    <w:rsid w:val="00336464"/>
    <w:rsid w:val="00340A3A"/>
    <w:rsid w:val="00341E40"/>
    <w:rsid w:val="00342FAF"/>
    <w:rsid w:val="00343FB3"/>
    <w:rsid w:val="00344BF5"/>
    <w:rsid w:val="00344D2C"/>
    <w:rsid w:val="00345765"/>
    <w:rsid w:val="00345C94"/>
    <w:rsid w:val="00346251"/>
    <w:rsid w:val="003471B3"/>
    <w:rsid w:val="00350EF3"/>
    <w:rsid w:val="00351374"/>
    <w:rsid w:val="00351DC2"/>
    <w:rsid w:val="00351FE9"/>
    <w:rsid w:val="0035246E"/>
    <w:rsid w:val="003528F6"/>
    <w:rsid w:val="00352B59"/>
    <w:rsid w:val="0035361F"/>
    <w:rsid w:val="00354816"/>
    <w:rsid w:val="00354F3B"/>
    <w:rsid w:val="0035565C"/>
    <w:rsid w:val="00356A79"/>
    <w:rsid w:val="00356F9C"/>
    <w:rsid w:val="0036075F"/>
    <w:rsid w:val="003613EC"/>
    <w:rsid w:val="0036159C"/>
    <w:rsid w:val="00361C97"/>
    <w:rsid w:val="00361E8D"/>
    <w:rsid w:val="003622E3"/>
    <w:rsid w:val="00362FF3"/>
    <w:rsid w:val="003630AF"/>
    <w:rsid w:val="00365929"/>
    <w:rsid w:val="003676CF"/>
    <w:rsid w:val="003712E2"/>
    <w:rsid w:val="00371403"/>
    <w:rsid w:val="0037150E"/>
    <w:rsid w:val="003716C4"/>
    <w:rsid w:val="003716D8"/>
    <w:rsid w:val="00371C86"/>
    <w:rsid w:val="00372108"/>
    <w:rsid w:val="00374189"/>
    <w:rsid w:val="003747C5"/>
    <w:rsid w:val="003749B4"/>
    <w:rsid w:val="00374AEF"/>
    <w:rsid w:val="00374D22"/>
    <w:rsid w:val="00374EDC"/>
    <w:rsid w:val="003763D3"/>
    <w:rsid w:val="00376982"/>
    <w:rsid w:val="00377100"/>
    <w:rsid w:val="00377BDA"/>
    <w:rsid w:val="003801F2"/>
    <w:rsid w:val="00380726"/>
    <w:rsid w:val="00381A7B"/>
    <w:rsid w:val="00382597"/>
    <w:rsid w:val="00383DD5"/>
    <w:rsid w:val="00384950"/>
    <w:rsid w:val="003850E8"/>
    <w:rsid w:val="00385472"/>
    <w:rsid w:val="0038562E"/>
    <w:rsid w:val="00385BE0"/>
    <w:rsid w:val="00385C6C"/>
    <w:rsid w:val="00385CD7"/>
    <w:rsid w:val="00386375"/>
    <w:rsid w:val="0038642C"/>
    <w:rsid w:val="00386C07"/>
    <w:rsid w:val="00390019"/>
    <w:rsid w:val="00390A08"/>
    <w:rsid w:val="00390D24"/>
    <w:rsid w:val="00390EB8"/>
    <w:rsid w:val="003912DD"/>
    <w:rsid w:val="003919E6"/>
    <w:rsid w:val="00391B32"/>
    <w:rsid w:val="00391C7F"/>
    <w:rsid w:val="00392A3C"/>
    <w:rsid w:val="0039369A"/>
    <w:rsid w:val="003936B0"/>
    <w:rsid w:val="00393F1F"/>
    <w:rsid w:val="0039475D"/>
    <w:rsid w:val="0039488E"/>
    <w:rsid w:val="00396071"/>
    <w:rsid w:val="003968D3"/>
    <w:rsid w:val="0039693A"/>
    <w:rsid w:val="00396DE4"/>
    <w:rsid w:val="0039759B"/>
    <w:rsid w:val="0039764B"/>
    <w:rsid w:val="00397856"/>
    <w:rsid w:val="00397C87"/>
    <w:rsid w:val="003A03DE"/>
    <w:rsid w:val="003A079E"/>
    <w:rsid w:val="003A0E3B"/>
    <w:rsid w:val="003A1918"/>
    <w:rsid w:val="003A2AE3"/>
    <w:rsid w:val="003A2C48"/>
    <w:rsid w:val="003A38F9"/>
    <w:rsid w:val="003A3D3A"/>
    <w:rsid w:val="003A50F7"/>
    <w:rsid w:val="003A5190"/>
    <w:rsid w:val="003A51AA"/>
    <w:rsid w:val="003A5255"/>
    <w:rsid w:val="003A5677"/>
    <w:rsid w:val="003A5DFA"/>
    <w:rsid w:val="003A5FDC"/>
    <w:rsid w:val="003A6D04"/>
    <w:rsid w:val="003A76E5"/>
    <w:rsid w:val="003B0010"/>
    <w:rsid w:val="003B001C"/>
    <w:rsid w:val="003B020A"/>
    <w:rsid w:val="003B045A"/>
    <w:rsid w:val="003B10C9"/>
    <w:rsid w:val="003B2A03"/>
    <w:rsid w:val="003B3A02"/>
    <w:rsid w:val="003B4088"/>
    <w:rsid w:val="003B476A"/>
    <w:rsid w:val="003B516B"/>
    <w:rsid w:val="003B57DE"/>
    <w:rsid w:val="003B5C70"/>
    <w:rsid w:val="003B5EEA"/>
    <w:rsid w:val="003B5F19"/>
    <w:rsid w:val="003B609B"/>
    <w:rsid w:val="003B6156"/>
    <w:rsid w:val="003B6187"/>
    <w:rsid w:val="003B6938"/>
    <w:rsid w:val="003B69C6"/>
    <w:rsid w:val="003B6E29"/>
    <w:rsid w:val="003B7351"/>
    <w:rsid w:val="003B7E75"/>
    <w:rsid w:val="003C1CFB"/>
    <w:rsid w:val="003C218F"/>
    <w:rsid w:val="003C21B4"/>
    <w:rsid w:val="003C311D"/>
    <w:rsid w:val="003C33E1"/>
    <w:rsid w:val="003C3C5B"/>
    <w:rsid w:val="003C4452"/>
    <w:rsid w:val="003C491D"/>
    <w:rsid w:val="003C4CBB"/>
    <w:rsid w:val="003C4DA3"/>
    <w:rsid w:val="003C5AAA"/>
    <w:rsid w:val="003C7E8A"/>
    <w:rsid w:val="003C7ED8"/>
    <w:rsid w:val="003C7F1F"/>
    <w:rsid w:val="003D1558"/>
    <w:rsid w:val="003D25CC"/>
    <w:rsid w:val="003D25FB"/>
    <w:rsid w:val="003D2C3C"/>
    <w:rsid w:val="003D3874"/>
    <w:rsid w:val="003D3A0C"/>
    <w:rsid w:val="003D6871"/>
    <w:rsid w:val="003D6CCD"/>
    <w:rsid w:val="003D71B2"/>
    <w:rsid w:val="003D7594"/>
    <w:rsid w:val="003D7C49"/>
    <w:rsid w:val="003E0CBE"/>
    <w:rsid w:val="003E10CA"/>
    <w:rsid w:val="003E171B"/>
    <w:rsid w:val="003E1A2E"/>
    <w:rsid w:val="003E1F6C"/>
    <w:rsid w:val="003E23F2"/>
    <w:rsid w:val="003E2709"/>
    <w:rsid w:val="003E2A35"/>
    <w:rsid w:val="003E2C28"/>
    <w:rsid w:val="003E2DFE"/>
    <w:rsid w:val="003E2E14"/>
    <w:rsid w:val="003E3F58"/>
    <w:rsid w:val="003E4A9F"/>
    <w:rsid w:val="003E510C"/>
    <w:rsid w:val="003E577F"/>
    <w:rsid w:val="003E7437"/>
    <w:rsid w:val="003E7568"/>
    <w:rsid w:val="003F0AF7"/>
    <w:rsid w:val="003F1B24"/>
    <w:rsid w:val="003F254E"/>
    <w:rsid w:val="003F2C7E"/>
    <w:rsid w:val="003F30B8"/>
    <w:rsid w:val="003F3526"/>
    <w:rsid w:val="003F38ED"/>
    <w:rsid w:val="003F394E"/>
    <w:rsid w:val="003F39AE"/>
    <w:rsid w:val="003F3C83"/>
    <w:rsid w:val="003F40AD"/>
    <w:rsid w:val="003F4684"/>
    <w:rsid w:val="003F61F5"/>
    <w:rsid w:val="003F6218"/>
    <w:rsid w:val="003F6601"/>
    <w:rsid w:val="003F6BA4"/>
    <w:rsid w:val="003F6D43"/>
    <w:rsid w:val="003F757F"/>
    <w:rsid w:val="003F7C93"/>
    <w:rsid w:val="004001A9"/>
    <w:rsid w:val="004006CE"/>
    <w:rsid w:val="004007A3"/>
    <w:rsid w:val="00401A7C"/>
    <w:rsid w:val="00401D36"/>
    <w:rsid w:val="0040269D"/>
    <w:rsid w:val="00403773"/>
    <w:rsid w:val="00403B76"/>
    <w:rsid w:val="00403F3C"/>
    <w:rsid w:val="0040420F"/>
    <w:rsid w:val="00404343"/>
    <w:rsid w:val="004048A9"/>
    <w:rsid w:val="00404B7A"/>
    <w:rsid w:val="00405574"/>
    <w:rsid w:val="00405F18"/>
    <w:rsid w:val="00410FCF"/>
    <w:rsid w:val="0041371A"/>
    <w:rsid w:val="004138DE"/>
    <w:rsid w:val="00414658"/>
    <w:rsid w:val="00414660"/>
    <w:rsid w:val="00414E63"/>
    <w:rsid w:val="00415A6D"/>
    <w:rsid w:val="00415C5A"/>
    <w:rsid w:val="004160D9"/>
    <w:rsid w:val="00416455"/>
    <w:rsid w:val="00416C4F"/>
    <w:rsid w:val="0041791A"/>
    <w:rsid w:val="00417E97"/>
    <w:rsid w:val="0042015A"/>
    <w:rsid w:val="004204CB"/>
    <w:rsid w:val="00420EED"/>
    <w:rsid w:val="00421132"/>
    <w:rsid w:val="00421A1A"/>
    <w:rsid w:val="00421DBC"/>
    <w:rsid w:val="0042258A"/>
    <w:rsid w:val="0042284C"/>
    <w:rsid w:val="0042308F"/>
    <w:rsid w:val="00423449"/>
    <w:rsid w:val="00425853"/>
    <w:rsid w:val="00425E32"/>
    <w:rsid w:val="004260D2"/>
    <w:rsid w:val="00427C7F"/>
    <w:rsid w:val="00430C74"/>
    <w:rsid w:val="00431152"/>
    <w:rsid w:val="004317AD"/>
    <w:rsid w:val="00433EE2"/>
    <w:rsid w:val="004340BF"/>
    <w:rsid w:val="00434189"/>
    <w:rsid w:val="0043499B"/>
    <w:rsid w:val="00434E1F"/>
    <w:rsid w:val="004351FB"/>
    <w:rsid w:val="00435715"/>
    <w:rsid w:val="00435EAE"/>
    <w:rsid w:val="00435F37"/>
    <w:rsid w:val="00435FF7"/>
    <w:rsid w:val="00436044"/>
    <w:rsid w:val="00436BBE"/>
    <w:rsid w:val="00436F75"/>
    <w:rsid w:val="00436FB0"/>
    <w:rsid w:val="00437495"/>
    <w:rsid w:val="00437575"/>
    <w:rsid w:val="004404C7"/>
    <w:rsid w:val="00440B2D"/>
    <w:rsid w:val="00440BD7"/>
    <w:rsid w:val="00441B50"/>
    <w:rsid w:val="00441EAE"/>
    <w:rsid w:val="004426EA"/>
    <w:rsid w:val="00442848"/>
    <w:rsid w:val="004428C7"/>
    <w:rsid w:val="0044424E"/>
    <w:rsid w:val="004453F9"/>
    <w:rsid w:val="00445672"/>
    <w:rsid w:val="00446CA5"/>
    <w:rsid w:val="00446E9D"/>
    <w:rsid w:val="00446F3D"/>
    <w:rsid w:val="0044717F"/>
    <w:rsid w:val="00447B31"/>
    <w:rsid w:val="00450458"/>
    <w:rsid w:val="00450C6A"/>
    <w:rsid w:val="0045120D"/>
    <w:rsid w:val="00451445"/>
    <w:rsid w:val="00451B35"/>
    <w:rsid w:val="00452C51"/>
    <w:rsid w:val="00452D9D"/>
    <w:rsid w:val="00453022"/>
    <w:rsid w:val="004530C9"/>
    <w:rsid w:val="00453F6E"/>
    <w:rsid w:val="00454EB2"/>
    <w:rsid w:val="00454F88"/>
    <w:rsid w:val="0045509E"/>
    <w:rsid w:val="0045597B"/>
    <w:rsid w:val="0045659C"/>
    <w:rsid w:val="00456C0E"/>
    <w:rsid w:val="00456D53"/>
    <w:rsid w:val="004572C7"/>
    <w:rsid w:val="00457AA7"/>
    <w:rsid w:val="00457CCB"/>
    <w:rsid w:val="0046035F"/>
    <w:rsid w:val="004604F3"/>
    <w:rsid w:val="0046171B"/>
    <w:rsid w:val="004636CA"/>
    <w:rsid w:val="0046375F"/>
    <w:rsid w:val="00463AB6"/>
    <w:rsid w:val="0046408C"/>
    <w:rsid w:val="0046428E"/>
    <w:rsid w:val="00464630"/>
    <w:rsid w:val="00464DC2"/>
    <w:rsid w:val="004655DA"/>
    <w:rsid w:val="004659FD"/>
    <w:rsid w:val="00466757"/>
    <w:rsid w:val="00467734"/>
    <w:rsid w:val="00470282"/>
    <w:rsid w:val="00470E41"/>
    <w:rsid w:val="00472009"/>
    <w:rsid w:val="004723EC"/>
    <w:rsid w:val="00472F50"/>
    <w:rsid w:val="004737FE"/>
    <w:rsid w:val="00473D80"/>
    <w:rsid w:val="004741AC"/>
    <w:rsid w:val="00474851"/>
    <w:rsid w:val="0047492A"/>
    <w:rsid w:val="00474B66"/>
    <w:rsid w:val="00474F77"/>
    <w:rsid w:val="00475935"/>
    <w:rsid w:val="00475956"/>
    <w:rsid w:val="00476188"/>
    <w:rsid w:val="0047718C"/>
    <w:rsid w:val="004772E2"/>
    <w:rsid w:val="004773CB"/>
    <w:rsid w:val="00477909"/>
    <w:rsid w:val="00480A37"/>
    <w:rsid w:val="00480E2C"/>
    <w:rsid w:val="00480F0B"/>
    <w:rsid w:val="004810F6"/>
    <w:rsid w:val="00481CA6"/>
    <w:rsid w:val="00483C0A"/>
    <w:rsid w:val="0048486B"/>
    <w:rsid w:val="0048488A"/>
    <w:rsid w:val="00485098"/>
    <w:rsid w:val="004851D1"/>
    <w:rsid w:val="00485573"/>
    <w:rsid w:val="00485FC0"/>
    <w:rsid w:val="004860B1"/>
    <w:rsid w:val="00486C58"/>
    <w:rsid w:val="00486F67"/>
    <w:rsid w:val="00486FCB"/>
    <w:rsid w:val="0048711B"/>
    <w:rsid w:val="00487A62"/>
    <w:rsid w:val="00487B86"/>
    <w:rsid w:val="0049073E"/>
    <w:rsid w:val="00491596"/>
    <w:rsid w:val="00491FC8"/>
    <w:rsid w:val="00492872"/>
    <w:rsid w:val="00492CFE"/>
    <w:rsid w:val="00495315"/>
    <w:rsid w:val="00495B17"/>
    <w:rsid w:val="00495D00"/>
    <w:rsid w:val="00495F3D"/>
    <w:rsid w:val="00496C38"/>
    <w:rsid w:val="00496CB1"/>
    <w:rsid w:val="004976A3"/>
    <w:rsid w:val="00497818"/>
    <w:rsid w:val="004A009D"/>
    <w:rsid w:val="004A04A6"/>
    <w:rsid w:val="004A057A"/>
    <w:rsid w:val="004A08FA"/>
    <w:rsid w:val="004A0D30"/>
    <w:rsid w:val="004A0D8D"/>
    <w:rsid w:val="004A1155"/>
    <w:rsid w:val="004A199D"/>
    <w:rsid w:val="004A1CB4"/>
    <w:rsid w:val="004A39D1"/>
    <w:rsid w:val="004A3BE9"/>
    <w:rsid w:val="004A40B8"/>
    <w:rsid w:val="004A4430"/>
    <w:rsid w:val="004A4578"/>
    <w:rsid w:val="004A4AD9"/>
    <w:rsid w:val="004A4EA8"/>
    <w:rsid w:val="004A579E"/>
    <w:rsid w:val="004A5814"/>
    <w:rsid w:val="004A585C"/>
    <w:rsid w:val="004A6611"/>
    <w:rsid w:val="004A66CC"/>
    <w:rsid w:val="004A6837"/>
    <w:rsid w:val="004B04E1"/>
    <w:rsid w:val="004B0A73"/>
    <w:rsid w:val="004B0B3A"/>
    <w:rsid w:val="004B16CD"/>
    <w:rsid w:val="004B173D"/>
    <w:rsid w:val="004B1E68"/>
    <w:rsid w:val="004B2869"/>
    <w:rsid w:val="004B293A"/>
    <w:rsid w:val="004B29E0"/>
    <w:rsid w:val="004B3068"/>
    <w:rsid w:val="004B32E7"/>
    <w:rsid w:val="004B3724"/>
    <w:rsid w:val="004B386D"/>
    <w:rsid w:val="004B3A3E"/>
    <w:rsid w:val="004B3F2B"/>
    <w:rsid w:val="004B45AE"/>
    <w:rsid w:val="004B4E20"/>
    <w:rsid w:val="004B6020"/>
    <w:rsid w:val="004B667D"/>
    <w:rsid w:val="004B6681"/>
    <w:rsid w:val="004B7120"/>
    <w:rsid w:val="004B7A2A"/>
    <w:rsid w:val="004C10FB"/>
    <w:rsid w:val="004C116A"/>
    <w:rsid w:val="004C1281"/>
    <w:rsid w:val="004C1F6A"/>
    <w:rsid w:val="004C274D"/>
    <w:rsid w:val="004C3644"/>
    <w:rsid w:val="004C3A6E"/>
    <w:rsid w:val="004C3B45"/>
    <w:rsid w:val="004C3D1E"/>
    <w:rsid w:val="004C40B4"/>
    <w:rsid w:val="004C4323"/>
    <w:rsid w:val="004C4401"/>
    <w:rsid w:val="004C4B3E"/>
    <w:rsid w:val="004C5B4D"/>
    <w:rsid w:val="004C5D9E"/>
    <w:rsid w:val="004C6392"/>
    <w:rsid w:val="004C63B5"/>
    <w:rsid w:val="004C6D03"/>
    <w:rsid w:val="004C70BD"/>
    <w:rsid w:val="004C79F1"/>
    <w:rsid w:val="004C7C36"/>
    <w:rsid w:val="004D0248"/>
    <w:rsid w:val="004D0BE4"/>
    <w:rsid w:val="004D19D1"/>
    <w:rsid w:val="004D1AE5"/>
    <w:rsid w:val="004D21E8"/>
    <w:rsid w:val="004D30B9"/>
    <w:rsid w:val="004D35ED"/>
    <w:rsid w:val="004D3C09"/>
    <w:rsid w:val="004D3FE2"/>
    <w:rsid w:val="004D4078"/>
    <w:rsid w:val="004D4700"/>
    <w:rsid w:val="004D482A"/>
    <w:rsid w:val="004D5EB3"/>
    <w:rsid w:val="004D719A"/>
    <w:rsid w:val="004D7376"/>
    <w:rsid w:val="004D740E"/>
    <w:rsid w:val="004D7798"/>
    <w:rsid w:val="004E1E57"/>
    <w:rsid w:val="004E2E54"/>
    <w:rsid w:val="004E3DBB"/>
    <w:rsid w:val="004E4B98"/>
    <w:rsid w:val="004E551E"/>
    <w:rsid w:val="004E5A5D"/>
    <w:rsid w:val="004E62BE"/>
    <w:rsid w:val="004E6E86"/>
    <w:rsid w:val="004E75F2"/>
    <w:rsid w:val="004E76A9"/>
    <w:rsid w:val="004E7E26"/>
    <w:rsid w:val="004E7F19"/>
    <w:rsid w:val="004F0660"/>
    <w:rsid w:val="004F08DF"/>
    <w:rsid w:val="004F0A1F"/>
    <w:rsid w:val="004F0DBA"/>
    <w:rsid w:val="004F13BD"/>
    <w:rsid w:val="004F1B5F"/>
    <w:rsid w:val="004F1BE9"/>
    <w:rsid w:val="004F212A"/>
    <w:rsid w:val="004F2395"/>
    <w:rsid w:val="004F2E32"/>
    <w:rsid w:val="004F3010"/>
    <w:rsid w:val="004F3864"/>
    <w:rsid w:val="004F3CDD"/>
    <w:rsid w:val="004F4B19"/>
    <w:rsid w:val="004F5355"/>
    <w:rsid w:val="004F5BCE"/>
    <w:rsid w:val="004F6C24"/>
    <w:rsid w:val="004F6EB2"/>
    <w:rsid w:val="004F7BE5"/>
    <w:rsid w:val="00500243"/>
    <w:rsid w:val="00501715"/>
    <w:rsid w:val="00502CDC"/>
    <w:rsid w:val="0050353E"/>
    <w:rsid w:val="00503E3A"/>
    <w:rsid w:val="00503E5D"/>
    <w:rsid w:val="00504EE5"/>
    <w:rsid w:val="00504F4E"/>
    <w:rsid w:val="005051D8"/>
    <w:rsid w:val="005054E6"/>
    <w:rsid w:val="00505DBF"/>
    <w:rsid w:val="00507821"/>
    <w:rsid w:val="00507A05"/>
    <w:rsid w:val="00507D36"/>
    <w:rsid w:val="00510284"/>
    <w:rsid w:val="00510751"/>
    <w:rsid w:val="005107F3"/>
    <w:rsid w:val="00510D3A"/>
    <w:rsid w:val="00511A5D"/>
    <w:rsid w:val="00511A78"/>
    <w:rsid w:val="0051213B"/>
    <w:rsid w:val="00513864"/>
    <w:rsid w:val="005139CE"/>
    <w:rsid w:val="00513C7D"/>
    <w:rsid w:val="00513EA6"/>
    <w:rsid w:val="00515139"/>
    <w:rsid w:val="005153C8"/>
    <w:rsid w:val="005153E6"/>
    <w:rsid w:val="00515457"/>
    <w:rsid w:val="00516A05"/>
    <w:rsid w:val="00516CD0"/>
    <w:rsid w:val="00516F0C"/>
    <w:rsid w:val="0052006D"/>
    <w:rsid w:val="0052010C"/>
    <w:rsid w:val="00520299"/>
    <w:rsid w:val="0052036B"/>
    <w:rsid w:val="00520F6E"/>
    <w:rsid w:val="005211FB"/>
    <w:rsid w:val="00521332"/>
    <w:rsid w:val="005241E0"/>
    <w:rsid w:val="005242FD"/>
    <w:rsid w:val="00524B42"/>
    <w:rsid w:val="00524C8F"/>
    <w:rsid w:val="005251C3"/>
    <w:rsid w:val="00525624"/>
    <w:rsid w:val="00526971"/>
    <w:rsid w:val="00526FB3"/>
    <w:rsid w:val="005272ED"/>
    <w:rsid w:val="00527A09"/>
    <w:rsid w:val="00527D3B"/>
    <w:rsid w:val="00530E6E"/>
    <w:rsid w:val="00531167"/>
    <w:rsid w:val="0053185A"/>
    <w:rsid w:val="00531EF6"/>
    <w:rsid w:val="0053299B"/>
    <w:rsid w:val="00532E34"/>
    <w:rsid w:val="005339ED"/>
    <w:rsid w:val="005347E3"/>
    <w:rsid w:val="005349AE"/>
    <w:rsid w:val="00534BE6"/>
    <w:rsid w:val="00534DB3"/>
    <w:rsid w:val="00535BAE"/>
    <w:rsid w:val="005363E5"/>
    <w:rsid w:val="00536A12"/>
    <w:rsid w:val="00536DC3"/>
    <w:rsid w:val="00536DE7"/>
    <w:rsid w:val="005373FD"/>
    <w:rsid w:val="00537554"/>
    <w:rsid w:val="00537AF5"/>
    <w:rsid w:val="00537E0C"/>
    <w:rsid w:val="00541994"/>
    <w:rsid w:val="00541BEA"/>
    <w:rsid w:val="00542090"/>
    <w:rsid w:val="00542378"/>
    <w:rsid w:val="00542783"/>
    <w:rsid w:val="005427EC"/>
    <w:rsid w:val="00542DCF"/>
    <w:rsid w:val="00543A4E"/>
    <w:rsid w:val="00544141"/>
    <w:rsid w:val="00544227"/>
    <w:rsid w:val="00544C64"/>
    <w:rsid w:val="00544CE8"/>
    <w:rsid w:val="00544FE5"/>
    <w:rsid w:val="005453F8"/>
    <w:rsid w:val="005454DF"/>
    <w:rsid w:val="00545E5E"/>
    <w:rsid w:val="005468A5"/>
    <w:rsid w:val="00546A5E"/>
    <w:rsid w:val="00547519"/>
    <w:rsid w:val="005479C5"/>
    <w:rsid w:val="00547BD8"/>
    <w:rsid w:val="00550494"/>
    <w:rsid w:val="00550C58"/>
    <w:rsid w:val="005528A5"/>
    <w:rsid w:val="00552D62"/>
    <w:rsid w:val="00552FC0"/>
    <w:rsid w:val="00553020"/>
    <w:rsid w:val="00553672"/>
    <w:rsid w:val="00553716"/>
    <w:rsid w:val="005538A4"/>
    <w:rsid w:val="005539C3"/>
    <w:rsid w:val="0055585C"/>
    <w:rsid w:val="00557D90"/>
    <w:rsid w:val="00557E90"/>
    <w:rsid w:val="0056006B"/>
    <w:rsid w:val="0056097D"/>
    <w:rsid w:val="00561014"/>
    <w:rsid w:val="00562836"/>
    <w:rsid w:val="00562D9A"/>
    <w:rsid w:val="0056378A"/>
    <w:rsid w:val="00564237"/>
    <w:rsid w:val="005651F5"/>
    <w:rsid w:val="00565467"/>
    <w:rsid w:val="00565867"/>
    <w:rsid w:val="00566317"/>
    <w:rsid w:val="00566440"/>
    <w:rsid w:val="00566EDF"/>
    <w:rsid w:val="005673A8"/>
    <w:rsid w:val="00567420"/>
    <w:rsid w:val="00570486"/>
    <w:rsid w:val="005712A6"/>
    <w:rsid w:val="00572233"/>
    <w:rsid w:val="00572366"/>
    <w:rsid w:val="0057279E"/>
    <w:rsid w:val="00573AA2"/>
    <w:rsid w:val="005743CD"/>
    <w:rsid w:val="0057494F"/>
    <w:rsid w:val="00574BF7"/>
    <w:rsid w:val="00575354"/>
    <w:rsid w:val="00576A83"/>
    <w:rsid w:val="00577A1E"/>
    <w:rsid w:val="00577A8E"/>
    <w:rsid w:val="00581716"/>
    <w:rsid w:val="00582212"/>
    <w:rsid w:val="00582628"/>
    <w:rsid w:val="0058389F"/>
    <w:rsid w:val="00583D41"/>
    <w:rsid w:val="00586EDA"/>
    <w:rsid w:val="005878F9"/>
    <w:rsid w:val="00587D7C"/>
    <w:rsid w:val="00587ECC"/>
    <w:rsid w:val="0059058B"/>
    <w:rsid w:val="00590FEB"/>
    <w:rsid w:val="00591BC2"/>
    <w:rsid w:val="00591E04"/>
    <w:rsid w:val="00593302"/>
    <w:rsid w:val="005936DD"/>
    <w:rsid w:val="005936F6"/>
    <w:rsid w:val="005939D8"/>
    <w:rsid w:val="00593A7B"/>
    <w:rsid w:val="00593C22"/>
    <w:rsid w:val="005945B9"/>
    <w:rsid w:val="00595743"/>
    <w:rsid w:val="005958A4"/>
    <w:rsid w:val="00595AB3"/>
    <w:rsid w:val="00595FDA"/>
    <w:rsid w:val="0059627F"/>
    <w:rsid w:val="005965AD"/>
    <w:rsid w:val="00597907"/>
    <w:rsid w:val="005A146F"/>
    <w:rsid w:val="005A17F7"/>
    <w:rsid w:val="005A1BDC"/>
    <w:rsid w:val="005A1E61"/>
    <w:rsid w:val="005A1F73"/>
    <w:rsid w:val="005A2170"/>
    <w:rsid w:val="005A3C12"/>
    <w:rsid w:val="005A3E6A"/>
    <w:rsid w:val="005A411A"/>
    <w:rsid w:val="005A42E5"/>
    <w:rsid w:val="005A4AFA"/>
    <w:rsid w:val="005A4F2E"/>
    <w:rsid w:val="005A4FF9"/>
    <w:rsid w:val="005A616B"/>
    <w:rsid w:val="005A63D7"/>
    <w:rsid w:val="005A6517"/>
    <w:rsid w:val="005A78F2"/>
    <w:rsid w:val="005A7A3D"/>
    <w:rsid w:val="005A7BCB"/>
    <w:rsid w:val="005B0835"/>
    <w:rsid w:val="005B1702"/>
    <w:rsid w:val="005B1884"/>
    <w:rsid w:val="005B2707"/>
    <w:rsid w:val="005B3474"/>
    <w:rsid w:val="005B36C6"/>
    <w:rsid w:val="005B4AF2"/>
    <w:rsid w:val="005B4EDC"/>
    <w:rsid w:val="005B6BD2"/>
    <w:rsid w:val="005B7D12"/>
    <w:rsid w:val="005C011A"/>
    <w:rsid w:val="005C0808"/>
    <w:rsid w:val="005C0A71"/>
    <w:rsid w:val="005C0E5B"/>
    <w:rsid w:val="005C1337"/>
    <w:rsid w:val="005C1933"/>
    <w:rsid w:val="005C1999"/>
    <w:rsid w:val="005C2184"/>
    <w:rsid w:val="005C2A8B"/>
    <w:rsid w:val="005C2D57"/>
    <w:rsid w:val="005C30B4"/>
    <w:rsid w:val="005C3620"/>
    <w:rsid w:val="005C43DD"/>
    <w:rsid w:val="005C4620"/>
    <w:rsid w:val="005C50C5"/>
    <w:rsid w:val="005C5246"/>
    <w:rsid w:val="005C5D60"/>
    <w:rsid w:val="005C5F30"/>
    <w:rsid w:val="005C6331"/>
    <w:rsid w:val="005C6A37"/>
    <w:rsid w:val="005C6C66"/>
    <w:rsid w:val="005C6DD4"/>
    <w:rsid w:val="005C70AF"/>
    <w:rsid w:val="005C7340"/>
    <w:rsid w:val="005C7D61"/>
    <w:rsid w:val="005D0045"/>
    <w:rsid w:val="005D03EF"/>
    <w:rsid w:val="005D08B4"/>
    <w:rsid w:val="005D0BC0"/>
    <w:rsid w:val="005D0F2C"/>
    <w:rsid w:val="005D121C"/>
    <w:rsid w:val="005D17B1"/>
    <w:rsid w:val="005D1B97"/>
    <w:rsid w:val="005D1D98"/>
    <w:rsid w:val="005D23B5"/>
    <w:rsid w:val="005D2F94"/>
    <w:rsid w:val="005D3A97"/>
    <w:rsid w:val="005D3FB1"/>
    <w:rsid w:val="005D4536"/>
    <w:rsid w:val="005D45B0"/>
    <w:rsid w:val="005D47C9"/>
    <w:rsid w:val="005D518A"/>
    <w:rsid w:val="005D52E2"/>
    <w:rsid w:val="005D5A1B"/>
    <w:rsid w:val="005D6859"/>
    <w:rsid w:val="005D7186"/>
    <w:rsid w:val="005D7ADF"/>
    <w:rsid w:val="005D7E0D"/>
    <w:rsid w:val="005E032C"/>
    <w:rsid w:val="005E0726"/>
    <w:rsid w:val="005E0F54"/>
    <w:rsid w:val="005E1382"/>
    <w:rsid w:val="005E2098"/>
    <w:rsid w:val="005E2313"/>
    <w:rsid w:val="005E25A2"/>
    <w:rsid w:val="005E297B"/>
    <w:rsid w:val="005E2F7F"/>
    <w:rsid w:val="005E346C"/>
    <w:rsid w:val="005E3ABC"/>
    <w:rsid w:val="005E3CD5"/>
    <w:rsid w:val="005E3D19"/>
    <w:rsid w:val="005E42A6"/>
    <w:rsid w:val="005E514D"/>
    <w:rsid w:val="005E5E7F"/>
    <w:rsid w:val="005E6708"/>
    <w:rsid w:val="005E755C"/>
    <w:rsid w:val="005F04C3"/>
    <w:rsid w:val="005F0975"/>
    <w:rsid w:val="005F0AF6"/>
    <w:rsid w:val="005F1157"/>
    <w:rsid w:val="005F1823"/>
    <w:rsid w:val="005F252D"/>
    <w:rsid w:val="005F2CC4"/>
    <w:rsid w:val="005F3444"/>
    <w:rsid w:val="005F3E78"/>
    <w:rsid w:val="005F3F83"/>
    <w:rsid w:val="005F4A67"/>
    <w:rsid w:val="005F5775"/>
    <w:rsid w:val="005F59BA"/>
    <w:rsid w:val="005F5AEA"/>
    <w:rsid w:val="005F5E59"/>
    <w:rsid w:val="005F66E0"/>
    <w:rsid w:val="005F66E9"/>
    <w:rsid w:val="005F71E5"/>
    <w:rsid w:val="005F76D5"/>
    <w:rsid w:val="005F7724"/>
    <w:rsid w:val="005F7B87"/>
    <w:rsid w:val="005F7D88"/>
    <w:rsid w:val="0060018F"/>
    <w:rsid w:val="00600342"/>
    <w:rsid w:val="006010B6"/>
    <w:rsid w:val="00602956"/>
    <w:rsid w:val="00603012"/>
    <w:rsid w:val="00604105"/>
    <w:rsid w:val="0060415C"/>
    <w:rsid w:val="006042CA"/>
    <w:rsid w:val="0060444F"/>
    <w:rsid w:val="00604634"/>
    <w:rsid w:val="00604D5A"/>
    <w:rsid w:val="00604F57"/>
    <w:rsid w:val="0060538D"/>
    <w:rsid w:val="00607354"/>
    <w:rsid w:val="006076D1"/>
    <w:rsid w:val="00607A06"/>
    <w:rsid w:val="00610725"/>
    <w:rsid w:val="00610A6F"/>
    <w:rsid w:val="00611017"/>
    <w:rsid w:val="00611F74"/>
    <w:rsid w:val="0061338C"/>
    <w:rsid w:val="00613FF9"/>
    <w:rsid w:val="006149B3"/>
    <w:rsid w:val="006153B8"/>
    <w:rsid w:val="00615F11"/>
    <w:rsid w:val="006169C5"/>
    <w:rsid w:val="006173FA"/>
    <w:rsid w:val="0062056A"/>
    <w:rsid w:val="0062096C"/>
    <w:rsid w:val="006213AB"/>
    <w:rsid w:val="00621E52"/>
    <w:rsid w:val="00621F1D"/>
    <w:rsid w:val="00621FE2"/>
    <w:rsid w:val="00622716"/>
    <w:rsid w:val="00622B3C"/>
    <w:rsid w:val="00622C86"/>
    <w:rsid w:val="006239B6"/>
    <w:rsid w:val="00623DA2"/>
    <w:rsid w:val="00624374"/>
    <w:rsid w:val="0062530A"/>
    <w:rsid w:val="00625448"/>
    <w:rsid w:val="006259CC"/>
    <w:rsid w:val="00625A80"/>
    <w:rsid w:val="006260D6"/>
    <w:rsid w:val="006310DF"/>
    <w:rsid w:val="00631616"/>
    <w:rsid w:val="0063179C"/>
    <w:rsid w:val="0063180C"/>
    <w:rsid w:val="00631C54"/>
    <w:rsid w:val="00632642"/>
    <w:rsid w:val="0063296A"/>
    <w:rsid w:val="00635BB1"/>
    <w:rsid w:val="006368BB"/>
    <w:rsid w:val="006374A2"/>
    <w:rsid w:val="00640801"/>
    <w:rsid w:val="00640DFA"/>
    <w:rsid w:val="006414FD"/>
    <w:rsid w:val="006422CC"/>
    <w:rsid w:val="00642B6B"/>
    <w:rsid w:val="00642D47"/>
    <w:rsid w:val="00642F06"/>
    <w:rsid w:val="00643204"/>
    <w:rsid w:val="006432D4"/>
    <w:rsid w:val="006434B4"/>
    <w:rsid w:val="00644690"/>
    <w:rsid w:val="00644B7A"/>
    <w:rsid w:val="00645260"/>
    <w:rsid w:val="006455DA"/>
    <w:rsid w:val="00645F14"/>
    <w:rsid w:val="006460C9"/>
    <w:rsid w:val="00646788"/>
    <w:rsid w:val="00646DA9"/>
    <w:rsid w:val="00647508"/>
    <w:rsid w:val="00647960"/>
    <w:rsid w:val="00647F92"/>
    <w:rsid w:val="00650132"/>
    <w:rsid w:val="0065049F"/>
    <w:rsid w:val="006508A8"/>
    <w:rsid w:val="00650DA8"/>
    <w:rsid w:val="00651419"/>
    <w:rsid w:val="00651C48"/>
    <w:rsid w:val="0065201C"/>
    <w:rsid w:val="00652634"/>
    <w:rsid w:val="006527FD"/>
    <w:rsid w:val="00653C58"/>
    <w:rsid w:val="00653D89"/>
    <w:rsid w:val="006543B3"/>
    <w:rsid w:val="00654941"/>
    <w:rsid w:val="00654A7B"/>
    <w:rsid w:val="00654ADC"/>
    <w:rsid w:val="00655B13"/>
    <w:rsid w:val="00655F83"/>
    <w:rsid w:val="0065685A"/>
    <w:rsid w:val="006576E3"/>
    <w:rsid w:val="00657CBA"/>
    <w:rsid w:val="00657D5B"/>
    <w:rsid w:val="00660AA9"/>
    <w:rsid w:val="006611A6"/>
    <w:rsid w:val="006615CA"/>
    <w:rsid w:val="00661C40"/>
    <w:rsid w:val="00661D41"/>
    <w:rsid w:val="00661E55"/>
    <w:rsid w:val="0066242F"/>
    <w:rsid w:val="006625A0"/>
    <w:rsid w:val="00662C78"/>
    <w:rsid w:val="00663E06"/>
    <w:rsid w:val="00663F0B"/>
    <w:rsid w:val="006643A8"/>
    <w:rsid w:val="00664A0A"/>
    <w:rsid w:val="006659AB"/>
    <w:rsid w:val="00665BF7"/>
    <w:rsid w:val="00665EF3"/>
    <w:rsid w:val="0066671B"/>
    <w:rsid w:val="00667B95"/>
    <w:rsid w:val="006702A5"/>
    <w:rsid w:val="00670361"/>
    <w:rsid w:val="006707D5"/>
    <w:rsid w:val="00670B57"/>
    <w:rsid w:val="00671452"/>
    <w:rsid w:val="00671DEB"/>
    <w:rsid w:val="00671F7D"/>
    <w:rsid w:val="00672875"/>
    <w:rsid w:val="00672AC3"/>
    <w:rsid w:val="00673DE9"/>
    <w:rsid w:val="006744D3"/>
    <w:rsid w:val="00674DD6"/>
    <w:rsid w:val="006750A5"/>
    <w:rsid w:val="0067609B"/>
    <w:rsid w:val="0067689E"/>
    <w:rsid w:val="00676A06"/>
    <w:rsid w:val="006771CB"/>
    <w:rsid w:val="00677411"/>
    <w:rsid w:val="006776D2"/>
    <w:rsid w:val="00680382"/>
    <w:rsid w:val="00680A81"/>
    <w:rsid w:val="0068209E"/>
    <w:rsid w:val="0068219F"/>
    <w:rsid w:val="0068255B"/>
    <w:rsid w:val="00682A95"/>
    <w:rsid w:val="006837D1"/>
    <w:rsid w:val="00683E76"/>
    <w:rsid w:val="0068545F"/>
    <w:rsid w:val="006867E5"/>
    <w:rsid w:val="00686CD5"/>
    <w:rsid w:val="00686D50"/>
    <w:rsid w:val="006871DE"/>
    <w:rsid w:val="006916B3"/>
    <w:rsid w:val="00691A36"/>
    <w:rsid w:val="006923F4"/>
    <w:rsid w:val="00692AC3"/>
    <w:rsid w:val="00693CDB"/>
    <w:rsid w:val="00694CBF"/>
    <w:rsid w:val="00695D4E"/>
    <w:rsid w:val="006969DF"/>
    <w:rsid w:val="00696BCE"/>
    <w:rsid w:val="00696BD3"/>
    <w:rsid w:val="006978BD"/>
    <w:rsid w:val="006A02DC"/>
    <w:rsid w:val="006A0733"/>
    <w:rsid w:val="006A0A2B"/>
    <w:rsid w:val="006A0B62"/>
    <w:rsid w:val="006A30E7"/>
    <w:rsid w:val="006A33AE"/>
    <w:rsid w:val="006A38D1"/>
    <w:rsid w:val="006A3BC8"/>
    <w:rsid w:val="006A3F3A"/>
    <w:rsid w:val="006A3FB3"/>
    <w:rsid w:val="006A50FB"/>
    <w:rsid w:val="006A5274"/>
    <w:rsid w:val="006A54FA"/>
    <w:rsid w:val="006A591B"/>
    <w:rsid w:val="006A60A8"/>
    <w:rsid w:val="006A6942"/>
    <w:rsid w:val="006A785D"/>
    <w:rsid w:val="006A7F20"/>
    <w:rsid w:val="006B02C9"/>
    <w:rsid w:val="006B17A0"/>
    <w:rsid w:val="006B2296"/>
    <w:rsid w:val="006B2447"/>
    <w:rsid w:val="006B3044"/>
    <w:rsid w:val="006B35CF"/>
    <w:rsid w:val="006B570B"/>
    <w:rsid w:val="006B6704"/>
    <w:rsid w:val="006B70A4"/>
    <w:rsid w:val="006B7767"/>
    <w:rsid w:val="006B77D3"/>
    <w:rsid w:val="006B7966"/>
    <w:rsid w:val="006C0519"/>
    <w:rsid w:val="006C2855"/>
    <w:rsid w:val="006C30EB"/>
    <w:rsid w:val="006C5409"/>
    <w:rsid w:val="006C5752"/>
    <w:rsid w:val="006C5758"/>
    <w:rsid w:val="006C5857"/>
    <w:rsid w:val="006C59E9"/>
    <w:rsid w:val="006C5C7E"/>
    <w:rsid w:val="006C64D2"/>
    <w:rsid w:val="006C7546"/>
    <w:rsid w:val="006D0891"/>
    <w:rsid w:val="006D0EA7"/>
    <w:rsid w:val="006D0F98"/>
    <w:rsid w:val="006D1CFA"/>
    <w:rsid w:val="006D237E"/>
    <w:rsid w:val="006D29DE"/>
    <w:rsid w:val="006D2B37"/>
    <w:rsid w:val="006D2F08"/>
    <w:rsid w:val="006D3128"/>
    <w:rsid w:val="006D450A"/>
    <w:rsid w:val="006D4B82"/>
    <w:rsid w:val="006D50EF"/>
    <w:rsid w:val="006D5109"/>
    <w:rsid w:val="006D548F"/>
    <w:rsid w:val="006D5DCD"/>
    <w:rsid w:val="006D6B60"/>
    <w:rsid w:val="006D6D67"/>
    <w:rsid w:val="006D7296"/>
    <w:rsid w:val="006D78B0"/>
    <w:rsid w:val="006D7B4B"/>
    <w:rsid w:val="006D7CD3"/>
    <w:rsid w:val="006D7E42"/>
    <w:rsid w:val="006E01DF"/>
    <w:rsid w:val="006E0970"/>
    <w:rsid w:val="006E0BDE"/>
    <w:rsid w:val="006E0EBD"/>
    <w:rsid w:val="006E1F86"/>
    <w:rsid w:val="006E219A"/>
    <w:rsid w:val="006E2C13"/>
    <w:rsid w:val="006E33BE"/>
    <w:rsid w:val="006E38DC"/>
    <w:rsid w:val="006E4B77"/>
    <w:rsid w:val="006E4F2C"/>
    <w:rsid w:val="006E643E"/>
    <w:rsid w:val="006E7BC1"/>
    <w:rsid w:val="006E7FAE"/>
    <w:rsid w:val="006F00F3"/>
    <w:rsid w:val="006F04B0"/>
    <w:rsid w:val="006F0849"/>
    <w:rsid w:val="006F0E40"/>
    <w:rsid w:val="006F1809"/>
    <w:rsid w:val="006F19AD"/>
    <w:rsid w:val="006F1F30"/>
    <w:rsid w:val="006F2C50"/>
    <w:rsid w:val="006F2CF9"/>
    <w:rsid w:val="006F348E"/>
    <w:rsid w:val="006F3799"/>
    <w:rsid w:val="006F3C6E"/>
    <w:rsid w:val="006F3FA4"/>
    <w:rsid w:val="006F411A"/>
    <w:rsid w:val="006F4DD8"/>
    <w:rsid w:val="006F52EB"/>
    <w:rsid w:val="006F54BA"/>
    <w:rsid w:val="006F54E1"/>
    <w:rsid w:val="006F5FF1"/>
    <w:rsid w:val="006F5FFE"/>
    <w:rsid w:val="006F6479"/>
    <w:rsid w:val="006F6FDE"/>
    <w:rsid w:val="006F7061"/>
    <w:rsid w:val="006F7361"/>
    <w:rsid w:val="00700547"/>
    <w:rsid w:val="007016D5"/>
    <w:rsid w:val="00701E6F"/>
    <w:rsid w:val="00702C39"/>
    <w:rsid w:val="007033F2"/>
    <w:rsid w:val="00703846"/>
    <w:rsid w:val="00703D9F"/>
    <w:rsid w:val="00704239"/>
    <w:rsid w:val="007043D6"/>
    <w:rsid w:val="00704C04"/>
    <w:rsid w:val="007052BF"/>
    <w:rsid w:val="0070569F"/>
    <w:rsid w:val="007074DD"/>
    <w:rsid w:val="007101C7"/>
    <w:rsid w:val="00710746"/>
    <w:rsid w:val="00710872"/>
    <w:rsid w:val="00710A37"/>
    <w:rsid w:val="00710C3C"/>
    <w:rsid w:val="00710DAF"/>
    <w:rsid w:val="00711C3E"/>
    <w:rsid w:val="00713058"/>
    <w:rsid w:val="007132A1"/>
    <w:rsid w:val="00714550"/>
    <w:rsid w:val="00715353"/>
    <w:rsid w:val="0071599B"/>
    <w:rsid w:val="00715E01"/>
    <w:rsid w:val="00716D7F"/>
    <w:rsid w:val="00716EBA"/>
    <w:rsid w:val="00716FED"/>
    <w:rsid w:val="0071775E"/>
    <w:rsid w:val="007179D7"/>
    <w:rsid w:val="00717AFC"/>
    <w:rsid w:val="00717F5C"/>
    <w:rsid w:val="00717F88"/>
    <w:rsid w:val="00720892"/>
    <w:rsid w:val="00720C43"/>
    <w:rsid w:val="00720CCA"/>
    <w:rsid w:val="007215D6"/>
    <w:rsid w:val="00721F98"/>
    <w:rsid w:val="00722D95"/>
    <w:rsid w:val="00722EAE"/>
    <w:rsid w:val="007243ED"/>
    <w:rsid w:val="007245FC"/>
    <w:rsid w:val="00724C54"/>
    <w:rsid w:val="00724EA8"/>
    <w:rsid w:val="00725E09"/>
    <w:rsid w:val="00726B37"/>
    <w:rsid w:val="00726DA9"/>
    <w:rsid w:val="00727380"/>
    <w:rsid w:val="00727647"/>
    <w:rsid w:val="00727AD5"/>
    <w:rsid w:val="00730525"/>
    <w:rsid w:val="00731396"/>
    <w:rsid w:val="007322FC"/>
    <w:rsid w:val="007324C7"/>
    <w:rsid w:val="00732953"/>
    <w:rsid w:val="00733843"/>
    <w:rsid w:val="00733C85"/>
    <w:rsid w:val="00734294"/>
    <w:rsid w:val="0073464C"/>
    <w:rsid w:val="00735A1E"/>
    <w:rsid w:val="007366FC"/>
    <w:rsid w:val="007368C1"/>
    <w:rsid w:val="00736990"/>
    <w:rsid w:val="00736F7A"/>
    <w:rsid w:val="007375E0"/>
    <w:rsid w:val="00737639"/>
    <w:rsid w:val="007379CB"/>
    <w:rsid w:val="007407E8"/>
    <w:rsid w:val="00740F36"/>
    <w:rsid w:val="00741111"/>
    <w:rsid w:val="00741215"/>
    <w:rsid w:val="007414A6"/>
    <w:rsid w:val="0074152E"/>
    <w:rsid w:val="00741BB9"/>
    <w:rsid w:val="00742586"/>
    <w:rsid w:val="007432EF"/>
    <w:rsid w:val="007437FC"/>
    <w:rsid w:val="00744E04"/>
    <w:rsid w:val="00744E8C"/>
    <w:rsid w:val="00745895"/>
    <w:rsid w:val="00745E9F"/>
    <w:rsid w:val="00746471"/>
    <w:rsid w:val="0074658A"/>
    <w:rsid w:val="00747389"/>
    <w:rsid w:val="007506AF"/>
    <w:rsid w:val="00750AE0"/>
    <w:rsid w:val="007511CE"/>
    <w:rsid w:val="007514E1"/>
    <w:rsid w:val="00751561"/>
    <w:rsid w:val="007516DF"/>
    <w:rsid w:val="00751EEE"/>
    <w:rsid w:val="00752305"/>
    <w:rsid w:val="007524DA"/>
    <w:rsid w:val="007524E1"/>
    <w:rsid w:val="00752A1E"/>
    <w:rsid w:val="007537F2"/>
    <w:rsid w:val="00754217"/>
    <w:rsid w:val="0075517E"/>
    <w:rsid w:val="007559C8"/>
    <w:rsid w:val="00755D77"/>
    <w:rsid w:val="00757003"/>
    <w:rsid w:val="00757888"/>
    <w:rsid w:val="00760A86"/>
    <w:rsid w:val="00761150"/>
    <w:rsid w:val="007619EB"/>
    <w:rsid w:val="00761AC6"/>
    <w:rsid w:val="00761DFA"/>
    <w:rsid w:val="00761ED2"/>
    <w:rsid w:val="0076222D"/>
    <w:rsid w:val="00762745"/>
    <w:rsid w:val="007628C2"/>
    <w:rsid w:val="007630AA"/>
    <w:rsid w:val="007633BA"/>
    <w:rsid w:val="00763A02"/>
    <w:rsid w:val="00763BFA"/>
    <w:rsid w:val="007640BE"/>
    <w:rsid w:val="00766836"/>
    <w:rsid w:val="00767379"/>
    <w:rsid w:val="00767CF0"/>
    <w:rsid w:val="00770DE4"/>
    <w:rsid w:val="00770EEF"/>
    <w:rsid w:val="00771C7E"/>
    <w:rsid w:val="00771FAF"/>
    <w:rsid w:val="007723D7"/>
    <w:rsid w:val="00772793"/>
    <w:rsid w:val="00772B91"/>
    <w:rsid w:val="00772EA7"/>
    <w:rsid w:val="00773A06"/>
    <w:rsid w:val="00773E19"/>
    <w:rsid w:val="00774AE5"/>
    <w:rsid w:val="00774C31"/>
    <w:rsid w:val="00774E58"/>
    <w:rsid w:val="00775277"/>
    <w:rsid w:val="00775DF2"/>
    <w:rsid w:val="00776010"/>
    <w:rsid w:val="00777370"/>
    <w:rsid w:val="00777CAD"/>
    <w:rsid w:val="00777D6F"/>
    <w:rsid w:val="00777FEE"/>
    <w:rsid w:val="007810C2"/>
    <w:rsid w:val="00781FBD"/>
    <w:rsid w:val="00782347"/>
    <w:rsid w:val="0078297E"/>
    <w:rsid w:val="007833E0"/>
    <w:rsid w:val="00783648"/>
    <w:rsid w:val="007841D2"/>
    <w:rsid w:val="0078431B"/>
    <w:rsid w:val="00785A4A"/>
    <w:rsid w:val="00785E44"/>
    <w:rsid w:val="00786AB8"/>
    <w:rsid w:val="00787A58"/>
    <w:rsid w:val="00790677"/>
    <w:rsid w:val="007908C0"/>
    <w:rsid w:val="00791223"/>
    <w:rsid w:val="007913F0"/>
    <w:rsid w:val="00791435"/>
    <w:rsid w:val="007916F6"/>
    <w:rsid w:val="00791CA8"/>
    <w:rsid w:val="0079240B"/>
    <w:rsid w:val="0079266A"/>
    <w:rsid w:val="00794589"/>
    <w:rsid w:val="007959C3"/>
    <w:rsid w:val="00795A33"/>
    <w:rsid w:val="0079660B"/>
    <w:rsid w:val="0079668B"/>
    <w:rsid w:val="00796A4E"/>
    <w:rsid w:val="007976BB"/>
    <w:rsid w:val="00797CBF"/>
    <w:rsid w:val="007A0730"/>
    <w:rsid w:val="007A12F9"/>
    <w:rsid w:val="007A1515"/>
    <w:rsid w:val="007A15D0"/>
    <w:rsid w:val="007A171D"/>
    <w:rsid w:val="007A1B45"/>
    <w:rsid w:val="007A2365"/>
    <w:rsid w:val="007A2E02"/>
    <w:rsid w:val="007A3BD4"/>
    <w:rsid w:val="007A5778"/>
    <w:rsid w:val="007A5F50"/>
    <w:rsid w:val="007A78BB"/>
    <w:rsid w:val="007B1A92"/>
    <w:rsid w:val="007B297E"/>
    <w:rsid w:val="007B414B"/>
    <w:rsid w:val="007B4C19"/>
    <w:rsid w:val="007B54D5"/>
    <w:rsid w:val="007B57A9"/>
    <w:rsid w:val="007B5E07"/>
    <w:rsid w:val="007B603E"/>
    <w:rsid w:val="007B6AD5"/>
    <w:rsid w:val="007B70B9"/>
    <w:rsid w:val="007C02A0"/>
    <w:rsid w:val="007C0B55"/>
    <w:rsid w:val="007C1E04"/>
    <w:rsid w:val="007C1EA0"/>
    <w:rsid w:val="007C2017"/>
    <w:rsid w:val="007C24C4"/>
    <w:rsid w:val="007C3FF1"/>
    <w:rsid w:val="007C46D6"/>
    <w:rsid w:val="007C47E6"/>
    <w:rsid w:val="007C54CD"/>
    <w:rsid w:val="007C6234"/>
    <w:rsid w:val="007C6436"/>
    <w:rsid w:val="007C6639"/>
    <w:rsid w:val="007C6FDC"/>
    <w:rsid w:val="007C7F0F"/>
    <w:rsid w:val="007D04EA"/>
    <w:rsid w:val="007D0D4C"/>
    <w:rsid w:val="007D12B2"/>
    <w:rsid w:val="007D139C"/>
    <w:rsid w:val="007D14B5"/>
    <w:rsid w:val="007D1B0B"/>
    <w:rsid w:val="007D1DAC"/>
    <w:rsid w:val="007D25D8"/>
    <w:rsid w:val="007D2A16"/>
    <w:rsid w:val="007D2A2C"/>
    <w:rsid w:val="007D2B45"/>
    <w:rsid w:val="007D3018"/>
    <w:rsid w:val="007D333B"/>
    <w:rsid w:val="007D34AD"/>
    <w:rsid w:val="007D38DE"/>
    <w:rsid w:val="007D4094"/>
    <w:rsid w:val="007D40CD"/>
    <w:rsid w:val="007D435F"/>
    <w:rsid w:val="007D599F"/>
    <w:rsid w:val="007D5D35"/>
    <w:rsid w:val="007D6FFD"/>
    <w:rsid w:val="007D7718"/>
    <w:rsid w:val="007D78ED"/>
    <w:rsid w:val="007D7FD1"/>
    <w:rsid w:val="007E0783"/>
    <w:rsid w:val="007E0868"/>
    <w:rsid w:val="007E0913"/>
    <w:rsid w:val="007E18C5"/>
    <w:rsid w:val="007E1D67"/>
    <w:rsid w:val="007E320F"/>
    <w:rsid w:val="007E33ED"/>
    <w:rsid w:val="007E3535"/>
    <w:rsid w:val="007E3912"/>
    <w:rsid w:val="007E3F62"/>
    <w:rsid w:val="007E4A29"/>
    <w:rsid w:val="007E5F7E"/>
    <w:rsid w:val="007E6259"/>
    <w:rsid w:val="007E68BD"/>
    <w:rsid w:val="007E6A0E"/>
    <w:rsid w:val="007E6C8B"/>
    <w:rsid w:val="007E6D40"/>
    <w:rsid w:val="007E7315"/>
    <w:rsid w:val="007F0329"/>
    <w:rsid w:val="007F03B6"/>
    <w:rsid w:val="007F0773"/>
    <w:rsid w:val="007F149E"/>
    <w:rsid w:val="007F1909"/>
    <w:rsid w:val="007F24E8"/>
    <w:rsid w:val="007F259C"/>
    <w:rsid w:val="007F275F"/>
    <w:rsid w:val="007F297C"/>
    <w:rsid w:val="007F2C91"/>
    <w:rsid w:val="007F31C3"/>
    <w:rsid w:val="007F377A"/>
    <w:rsid w:val="007F3788"/>
    <w:rsid w:val="007F3D8B"/>
    <w:rsid w:val="007F4169"/>
    <w:rsid w:val="007F4346"/>
    <w:rsid w:val="007F458F"/>
    <w:rsid w:val="007F4C4F"/>
    <w:rsid w:val="007F53E7"/>
    <w:rsid w:val="007F5FF0"/>
    <w:rsid w:val="007F6057"/>
    <w:rsid w:val="007F6A92"/>
    <w:rsid w:val="007F71D2"/>
    <w:rsid w:val="007F7209"/>
    <w:rsid w:val="007F76C4"/>
    <w:rsid w:val="0080064E"/>
    <w:rsid w:val="008013F1"/>
    <w:rsid w:val="00802355"/>
    <w:rsid w:val="00802997"/>
    <w:rsid w:val="00802B0E"/>
    <w:rsid w:val="0080398D"/>
    <w:rsid w:val="008045E7"/>
    <w:rsid w:val="008048E9"/>
    <w:rsid w:val="0080494E"/>
    <w:rsid w:val="00804DD1"/>
    <w:rsid w:val="008055CC"/>
    <w:rsid w:val="008059AC"/>
    <w:rsid w:val="00805FD3"/>
    <w:rsid w:val="0080686D"/>
    <w:rsid w:val="008072EC"/>
    <w:rsid w:val="008079A0"/>
    <w:rsid w:val="00810FC5"/>
    <w:rsid w:val="008116B7"/>
    <w:rsid w:val="00813BF4"/>
    <w:rsid w:val="00813F10"/>
    <w:rsid w:val="00814082"/>
    <w:rsid w:val="0081458D"/>
    <w:rsid w:val="00814783"/>
    <w:rsid w:val="0081563F"/>
    <w:rsid w:val="00817563"/>
    <w:rsid w:val="00820555"/>
    <w:rsid w:val="00820E7E"/>
    <w:rsid w:val="00821007"/>
    <w:rsid w:val="00821290"/>
    <w:rsid w:val="008215CB"/>
    <w:rsid w:val="008216C2"/>
    <w:rsid w:val="008235CF"/>
    <w:rsid w:val="008238BC"/>
    <w:rsid w:val="00824862"/>
    <w:rsid w:val="00824B3F"/>
    <w:rsid w:val="00824C64"/>
    <w:rsid w:val="00825342"/>
    <w:rsid w:val="00825A46"/>
    <w:rsid w:val="00826B4F"/>
    <w:rsid w:val="008273B5"/>
    <w:rsid w:val="00827640"/>
    <w:rsid w:val="00827B76"/>
    <w:rsid w:val="00827D53"/>
    <w:rsid w:val="00830692"/>
    <w:rsid w:val="00830795"/>
    <w:rsid w:val="00830A99"/>
    <w:rsid w:val="00830D72"/>
    <w:rsid w:val="008334BC"/>
    <w:rsid w:val="008338C1"/>
    <w:rsid w:val="00833C1B"/>
    <w:rsid w:val="00834B6A"/>
    <w:rsid w:val="00834E1A"/>
    <w:rsid w:val="008353C2"/>
    <w:rsid w:val="008358BD"/>
    <w:rsid w:val="008362B2"/>
    <w:rsid w:val="00836B50"/>
    <w:rsid w:val="00836BC1"/>
    <w:rsid w:val="00836DAD"/>
    <w:rsid w:val="00836E72"/>
    <w:rsid w:val="00837B57"/>
    <w:rsid w:val="008409D2"/>
    <w:rsid w:val="008410B8"/>
    <w:rsid w:val="0084119F"/>
    <w:rsid w:val="008415FB"/>
    <w:rsid w:val="008423FA"/>
    <w:rsid w:val="00842780"/>
    <w:rsid w:val="00842873"/>
    <w:rsid w:val="00843846"/>
    <w:rsid w:val="00844898"/>
    <w:rsid w:val="00844D61"/>
    <w:rsid w:val="008452C2"/>
    <w:rsid w:val="008454BB"/>
    <w:rsid w:val="0084648F"/>
    <w:rsid w:val="00846B61"/>
    <w:rsid w:val="00847353"/>
    <w:rsid w:val="008477A7"/>
    <w:rsid w:val="0085005E"/>
    <w:rsid w:val="00850F67"/>
    <w:rsid w:val="008511E7"/>
    <w:rsid w:val="00851EF1"/>
    <w:rsid w:val="008523C1"/>
    <w:rsid w:val="0085270C"/>
    <w:rsid w:val="0085279D"/>
    <w:rsid w:val="00852AD7"/>
    <w:rsid w:val="00852D60"/>
    <w:rsid w:val="008530A2"/>
    <w:rsid w:val="008537B5"/>
    <w:rsid w:val="00853B9B"/>
    <w:rsid w:val="00853F2E"/>
    <w:rsid w:val="00854845"/>
    <w:rsid w:val="008549DE"/>
    <w:rsid w:val="00855346"/>
    <w:rsid w:val="0085548D"/>
    <w:rsid w:val="008554ED"/>
    <w:rsid w:val="0085631B"/>
    <w:rsid w:val="00856639"/>
    <w:rsid w:val="00857345"/>
    <w:rsid w:val="008576AE"/>
    <w:rsid w:val="00860316"/>
    <w:rsid w:val="0086086C"/>
    <w:rsid w:val="008619DD"/>
    <w:rsid w:val="00861C9F"/>
    <w:rsid w:val="00861FE8"/>
    <w:rsid w:val="00863E92"/>
    <w:rsid w:val="00864644"/>
    <w:rsid w:val="0086472C"/>
    <w:rsid w:val="0086499C"/>
    <w:rsid w:val="00864D4C"/>
    <w:rsid w:val="00865539"/>
    <w:rsid w:val="00865E9E"/>
    <w:rsid w:val="00865EDA"/>
    <w:rsid w:val="008662BF"/>
    <w:rsid w:val="00867BBB"/>
    <w:rsid w:val="00870F64"/>
    <w:rsid w:val="0087114B"/>
    <w:rsid w:val="00871E07"/>
    <w:rsid w:val="00872733"/>
    <w:rsid w:val="00872D11"/>
    <w:rsid w:val="00872F7A"/>
    <w:rsid w:val="008735A6"/>
    <w:rsid w:val="008747DD"/>
    <w:rsid w:val="00874B24"/>
    <w:rsid w:val="00875D5B"/>
    <w:rsid w:val="00875F00"/>
    <w:rsid w:val="00876E7B"/>
    <w:rsid w:val="00876EDF"/>
    <w:rsid w:val="00877279"/>
    <w:rsid w:val="00877ACC"/>
    <w:rsid w:val="00880078"/>
    <w:rsid w:val="008806D0"/>
    <w:rsid w:val="00880E54"/>
    <w:rsid w:val="00881BC4"/>
    <w:rsid w:val="0088241A"/>
    <w:rsid w:val="00882804"/>
    <w:rsid w:val="00883841"/>
    <w:rsid w:val="00883B5D"/>
    <w:rsid w:val="008842ED"/>
    <w:rsid w:val="008846BB"/>
    <w:rsid w:val="0088470B"/>
    <w:rsid w:val="00885510"/>
    <w:rsid w:val="00885BCF"/>
    <w:rsid w:val="0088658E"/>
    <w:rsid w:val="00890294"/>
    <w:rsid w:val="008905CF"/>
    <w:rsid w:val="008906E0"/>
    <w:rsid w:val="00891079"/>
    <w:rsid w:val="00891422"/>
    <w:rsid w:val="00892C2B"/>
    <w:rsid w:val="008931E3"/>
    <w:rsid w:val="008939D2"/>
    <w:rsid w:val="00893D4A"/>
    <w:rsid w:val="00894268"/>
    <w:rsid w:val="0089456D"/>
    <w:rsid w:val="00895E50"/>
    <w:rsid w:val="00896126"/>
    <w:rsid w:val="008968C0"/>
    <w:rsid w:val="008969A8"/>
    <w:rsid w:val="008A0579"/>
    <w:rsid w:val="008A09F2"/>
    <w:rsid w:val="008A27CE"/>
    <w:rsid w:val="008A3CC6"/>
    <w:rsid w:val="008A45A8"/>
    <w:rsid w:val="008A568A"/>
    <w:rsid w:val="008A5982"/>
    <w:rsid w:val="008A615B"/>
    <w:rsid w:val="008A67D6"/>
    <w:rsid w:val="008A7603"/>
    <w:rsid w:val="008A76F7"/>
    <w:rsid w:val="008B06CF"/>
    <w:rsid w:val="008B0CCC"/>
    <w:rsid w:val="008B0DA6"/>
    <w:rsid w:val="008B0F13"/>
    <w:rsid w:val="008B1404"/>
    <w:rsid w:val="008B1BA0"/>
    <w:rsid w:val="008B1C81"/>
    <w:rsid w:val="008B33B6"/>
    <w:rsid w:val="008B39A2"/>
    <w:rsid w:val="008B3E55"/>
    <w:rsid w:val="008B454E"/>
    <w:rsid w:val="008B4670"/>
    <w:rsid w:val="008B5712"/>
    <w:rsid w:val="008B5C53"/>
    <w:rsid w:val="008B5EB1"/>
    <w:rsid w:val="008B60D1"/>
    <w:rsid w:val="008B6120"/>
    <w:rsid w:val="008B63FD"/>
    <w:rsid w:val="008B6F84"/>
    <w:rsid w:val="008B7472"/>
    <w:rsid w:val="008C01DB"/>
    <w:rsid w:val="008C045B"/>
    <w:rsid w:val="008C0731"/>
    <w:rsid w:val="008C0AD4"/>
    <w:rsid w:val="008C0B61"/>
    <w:rsid w:val="008C0E81"/>
    <w:rsid w:val="008C1275"/>
    <w:rsid w:val="008C19F4"/>
    <w:rsid w:val="008C1D75"/>
    <w:rsid w:val="008C21B5"/>
    <w:rsid w:val="008C485F"/>
    <w:rsid w:val="008C4A8C"/>
    <w:rsid w:val="008C5869"/>
    <w:rsid w:val="008C5CFB"/>
    <w:rsid w:val="008C663B"/>
    <w:rsid w:val="008C6DDD"/>
    <w:rsid w:val="008C6DE6"/>
    <w:rsid w:val="008C74D5"/>
    <w:rsid w:val="008C7D46"/>
    <w:rsid w:val="008C7F4B"/>
    <w:rsid w:val="008D006D"/>
    <w:rsid w:val="008D0BE6"/>
    <w:rsid w:val="008D0E69"/>
    <w:rsid w:val="008D25E1"/>
    <w:rsid w:val="008D2974"/>
    <w:rsid w:val="008D2B78"/>
    <w:rsid w:val="008D339E"/>
    <w:rsid w:val="008D3D53"/>
    <w:rsid w:val="008D4287"/>
    <w:rsid w:val="008D513E"/>
    <w:rsid w:val="008D68D3"/>
    <w:rsid w:val="008D6D3C"/>
    <w:rsid w:val="008D70ED"/>
    <w:rsid w:val="008E0F26"/>
    <w:rsid w:val="008E1E8A"/>
    <w:rsid w:val="008E21A2"/>
    <w:rsid w:val="008E31BD"/>
    <w:rsid w:val="008E3ECE"/>
    <w:rsid w:val="008E3F89"/>
    <w:rsid w:val="008E41B3"/>
    <w:rsid w:val="008E44C3"/>
    <w:rsid w:val="008E4640"/>
    <w:rsid w:val="008E4939"/>
    <w:rsid w:val="008E5023"/>
    <w:rsid w:val="008E5201"/>
    <w:rsid w:val="008E5BC5"/>
    <w:rsid w:val="008E5D8A"/>
    <w:rsid w:val="008E5F12"/>
    <w:rsid w:val="008E60AC"/>
    <w:rsid w:val="008E610D"/>
    <w:rsid w:val="008E6631"/>
    <w:rsid w:val="008E676A"/>
    <w:rsid w:val="008E6E53"/>
    <w:rsid w:val="008E706D"/>
    <w:rsid w:val="008E7823"/>
    <w:rsid w:val="008E7B92"/>
    <w:rsid w:val="008E7D42"/>
    <w:rsid w:val="008E7FE0"/>
    <w:rsid w:val="008F04E0"/>
    <w:rsid w:val="008F04EB"/>
    <w:rsid w:val="008F1D22"/>
    <w:rsid w:val="008F3691"/>
    <w:rsid w:val="008F3A09"/>
    <w:rsid w:val="008F3E52"/>
    <w:rsid w:val="008F43E5"/>
    <w:rsid w:val="008F4C63"/>
    <w:rsid w:val="008F5F95"/>
    <w:rsid w:val="008F6477"/>
    <w:rsid w:val="008F6680"/>
    <w:rsid w:val="008F6FED"/>
    <w:rsid w:val="008F78F3"/>
    <w:rsid w:val="00900503"/>
    <w:rsid w:val="00901346"/>
    <w:rsid w:val="00901B14"/>
    <w:rsid w:val="00901F7E"/>
    <w:rsid w:val="00902D20"/>
    <w:rsid w:val="00903587"/>
    <w:rsid w:val="00904E7A"/>
    <w:rsid w:val="009053D9"/>
    <w:rsid w:val="0090598B"/>
    <w:rsid w:val="00906171"/>
    <w:rsid w:val="009070F2"/>
    <w:rsid w:val="009071C3"/>
    <w:rsid w:val="00907435"/>
    <w:rsid w:val="009078AA"/>
    <w:rsid w:val="00907B0B"/>
    <w:rsid w:val="009100A3"/>
    <w:rsid w:val="0091217A"/>
    <w:rsid w:val="0091223E"/>
    <w:rsid w:val="00912885"/>
    <w:rsid w:val="009128CD"/>
    <w:rsid w:val="00913DD9"/>
    <w:rsid w:val="00913E30"/>
    <w:rsid w:val="009142A0"/>
    <w:rsid w:val="009149BA"/>
    <w:rsid w:val="00915543"/>
    <w:rsid w:val="00916313"/>
    <w:rsid w:val="00916B63"/>
    <w:rsid w:val="00917D4D"/>
    <w:rsid w:val="009205D5"/>
    <w:rsid w:val="0092077D"/>
    <w:rsid w:val="0092135D"/>
    <w:rsid w:val="00921B48"/>
    <w:rsid w:val="00921E3B"/>
    <w:rsid w:val="00923CA4"/>
    <w:rsid w:val="00923F3B"/>
    <w:rsid w:val="00924355"/>
    <w:rsid w:val="00924722"/>
    <w:rsid w:val="0092482E"/>
    <w:rsid w:val="00924C36"/>
    <w:rsid w:val="00924D12"/>
    <w:rsid w:val="0092520A"/>
    <w:rsid w:val="00925250"/>
    <w:rsid w:val="009259D3"/>
    <w:rsid w:val="00927505"/>
    <w:rsid w:val="009276E9"/>
    <w:rsid w:val="00927A36"/>
    <w:rsid w:val="0093064A"/>
    <w:rsid w:val="00931001"/>
    <w:rsid w:val="009310C8"/>
    <w:rsid w:val="00931537"/>
    <w:rsid w:val="00931F1D"/>
    <w:rsid w:val="00932177"/>
    <w:rsid w:val="00932AA4"/>
    <w:rsid w:val="00933263"/>
    <w:rsid w:val="00933437"/>
    <w:rsid w:val="00933C30"/>
    <w:rsid w:val="00934015"/>
    <w:rsid w:val="0093418A"/>
    <w:rsid w:val="00934AC5"/>
    <w:rsid w:val="00935476"/>
    <w:rsid w:val="009355C1"/>
    <w:rsid w:val="00935723"/>
    <w:rsid w:val="00935959"/>
    <w:rsid w:val="00935FFF"/>
    <w:rsid w:val="00936128"/>
    <w:rsid w:val="009368CF"/>
    <w:rsid w:val="00936D2C"/>
    <w:rsid w:val="00936E89"/>
    <w:rsid w:val="00936F45"/>
    <w:rsid w:val="00937E17"/>
    <w:rsid w:val="00940787"/>
    <w:rsid w:val="009407E2"/>
    <w:rsid w:val="009414F1"/>
    <w:rsid w:val="00942C4E"/>
    <w:rsid w:val="00942D98"/>
    <w:rsid w:val="00942E33"/>
    <w:rsid w:val="00942E37"/>
    <w:rsid w:val="0094414F"/>
    <w:rsid w:val="009442DD"/>
    <w:rsid w:val="00944C66"/>
    <w:rsid w:val="009459D6"/>
    <w:rsid w:val="00945C95"/>
    <w:rsid w:val="00946586"/>
    <w:rsid w:val="009467F2"/>
    <w:rsid w:val="00946826"/>
    <w:rsid w:val="00946D51"/>
    <w:rsid w:val="00947B2A"/>
    <w:rsid w:val="00947FFD"/>
    <w:rsid w:val="00950381"/>
    <w:rsid w:val="00951AB0"/>
    <w:rsid w:val="00951E17"/>
    <w:rsid w:val="00951F77"/>
    <w:rsid w:val="0095388A"/>
    <w:rsid w:val="00953EE6"/>
    <w:rsid w:val="009544BC"/>
    <w:rsid w:val="009546C4"/>
    <w:rsid w:val="00955277"/>
    <w:rsid w:val="0095553A"/>
    <w:rsid w:val="00955F67"/>
    <w:rsid w:val="009572E5"/>
    <w:rsid w:val="00957971"/>
    <w:rsid w:val="00957F13"/>
    <w:rsid w:val="009611FA"/>
    <w:rsid w:val="00961895"/>
    <w:rsid w:val="009623C8"/>
    <w:rsid w:val="0096258D"/>
    <w:rsid w:val="009647C8"/>
    <w:rsid w:val="009647F9"/>
    <w:rsid w:val="0096493E"/>
    <w:rsid w:val="00964CA6"/>
    <w:rsid w:val="00964E52"/>
    <w:rsid w:val="00964FE9"/>
    <w:rsid w:val="009652BD"/>
    <w:rsid w:val="00965AE9"/>
    <w:rsid w:val="00965C4D"/>
    <w:rsid w:val="00966EF7"/>
    <w:rsid w:val="00967543"/>
    <w:rsid w:val="009675C1"/>
    <w:rsid w:val="00967790"/>
    <w:rsid w:val="009677B6"/>
    <w:rsid w:val="00967C66"/>
    <w:rsid w:val="00971F65"/>
    <w:rsid w:val="00971FCF"/>
    <w:rsid w:val="00972364"/>
    <w:rsid w:val="009723EA"/>
    <w:rsid w:val="009729A4"/>
    <w:rsid w:val="00972A59"/>
    <w:rsid w:val="00972D25"/>
    <w:rsid w:val="00973065"/>
    <w:rsid w:val="00973104"/>
    <w:rsid w:val="0097351B"/>
    <w:rsid w:val="00973AA9"/>
    <w:rsid w:val="009749C1"/>
    <w:rsid w:val="00974EC6"/>
    <w:rsid w:val="00974F0E"/>
    <w:rsid w:val="009753AC"/>
    <w:rsid w:val="00975804"/>
    <w:rsid w:val="00975CB2"/>
    <w:rsid w:val="00975E15"/>
    <w:rsid w:val="009760DA"/>
    <w:rsid w:val="00976F2B"/>
    <w:rsid w:val="00976FD8"/>
    <w:rsid w:val="00977349"/>
    <w:rsid w:val="009805FC"/>
    <w:rsid w:val="0098096B"/>
    <w:rsid w:val="00980A40"/>
    <w:rsid w:val="00981099"/>
    <w:rsid w:val="00981356"/>
    <w:rsid w:val="00981642"/>
    <w:rsid w:val="009817A2"/>
    <w:rsid w:val="00982B67"/>
    <w:rsid w:val="00982BFE"/>
    <w:rsid w:val="009835FF"/>
    <w:rsid w:val="009843DD"/>
    <w:rsid w:val="009849F4"/>
    <w:rsid w:val="0098557C"/>
    <w:rsid w:val="00985F2C"/>
    <w:rsid w:val="009865E9"/>
    <w:rsid w:val="009869DF"/>
    <w:rsid w:val="00986C03"/>
    <w:rsid w:val="00986CA9"/>
    <w:rsid w:val="00987E59"/>
    <w:rsid w:val="00990365"/>
    <w:rsid w:val="00990388"/>
    <w:rsid w:val="0099044A"/>
    <w:rsid w:val="0099062D"/>
    <w:rsid w:val="00990A97"/>
    <w:rsid w:val="00991304"/>
    <w:rsid w:val="00992819"/>
    <w:rsid w:val="00992BE6"/>
    <w:rsid w:val="0099311E"/>
    <w:rsid w:val="00993286"/>
    <w:rsid w:val="00993655"/>
    <w:rsid w:val="00994E54"/>
    <w:rsid w:val="009950A4"/>
    <w:rsid w:val="009954F5"/>
    <w:rsid w:val="00995B1A"/>
    <w:rsid w:val="00995EEE"/>
    <w:rsid w:val="009961B8"/>
    <w:rsid w:val="00996418"/>
    <w:rsid w:val="00996845"/>
    <w:rsid w:val="00997D5C"/>
    <w:rsid w:val="009A0523"/>
    <w:rsid w:val="009A0774"/>
    <w:rsid w:val="009A110D"/>
    <w:rsid w:val="009A133C"/>
    <w:rsid w:val="009A17BD"/>
    <w:rsid w:val="009A1A33"/>
    <w:rsid w:val="009A1C4B"/>
    <w:rsid w:val="009A22F6"/>
    <w:rsid w:val="009A36F1"/>
    <w:rsid w:val="009A4673"/>
    <w:rsid w:val="009A4EBE"/>
    <w:rsid w:val="009A50D2"/>
    <w:rsid w:val="009A5F2A"/>
    <w:rsid w:val="009A6807"/>
    <w:rsid w:val="009A6FC6"/>
    <w:rsid w:val="009A773D"/>
    <w:rsid w:val="009A7EF4"/>
    <w:rsid w:val="009B075F"/>
    <w:rsid w:val="009B19E0"/>
    <w:rsid w:val="009B1A25"/>
    <w:rsid w:val="009B253E"/>
    <w:rsid w:val="009B2CB3"/>
    <w:rsid w:val="009B348C"/>
    <w:rsid w:val="009B37C5"/>
    <w:rsid w:val="009B3B9A"/>
    <w:rsid w:val="009B4433"/>
    <w:rsid w:val="009B477C"/>
    <w:rsid w:val="009B4946"/>
    <w:rsid w:val="009B4E6F"/>
    <w:rsid w:val="009B5C85"/>
    <w:rsid w:val="009B5E72"/>
    <w:rsid w:val="009B6670"/>
    <w:rsid w:val="009B689E"/>
    <w:rsid w:val="009B72EA"/>
    <w:rsid w:val="009B761F"/>
    <w:rsid w:val="009B780B"/>
    <w:rsid w:val="009C09E8"/>
    <w:rsid w:val="009C2151"/>
    <w:rsid w:val="009C2DAE"/>
    <w:rsid w:val="009C2DB2"/>
    <w:rsid w:val="009C30E5"/>
    <w:rsid w:val="009C4367"/>
    <w:rsid w:val="009C4422"/>
    <w:rsid w:val="009C4B79"/>
    <w:rsid w:val="009C5332"/>
    <w:rsid w:val="009C5647"/>
    <w:rsid w:val="009C66F9"/>
    <w:rsid w:val="009C67E6"/>
    <w:rsid w:val="009D050F"/>
    <w:rsid w:val="009D0A01"/>
    <w:rsid w:val="009D10CD"/>
    <w:rsid w:val="009D185D"/>
    <w:rsid w:val="009D2685"/>
    <w:rsid w:val="009D2F32"/>
    <w:rsid w:val="009D3330"/>
    <w:rsid w:val="009D37E8"/>
    <w:rsid w:val="009D3D7D"/>
    <w:rsid w:val="009D3F19"/>
    <w:rsid w:val="009D45AF"/>
    <w:rsid w:val="009D5344"/>
    <w:rsid w:val="009D57C7"/>
    <w:rsid w:val="009D60CB"/>
    <w:rsid w:val="009D625F"/>
    <w:rsid w:val="009D72F0"/>
    <w:rsid w:val="009D7952"/>
    <w:rsid w:val="009E0283"/>
    <w:rsid w:val="009E0BD5"/>
    <w:rsid w:val="009E0D77"/>
    <w:rsid w:val="009E116E"/>
    <w:rsid w:val="009E1482"/>
    <w:rsid w:val="009E1BBA"/>
    <w:rsid w:val="009E1D1A"/>
    <w:rsid w:val="009E26C4"/>
    <w:rsid w:val="009E44EA"/>
    <w:rsid w:val="009E46D4"/>
    <w:rsid w:val="009E475F"/>
    <w:rsid w:val="009E528E"/>
    <w:rsid w:val="009E539F"/>
    <w:rsid w:val="009E56D6"/>
    <w:rsid w:val="009E5798"/>
    <w:rsid w:val="009E64D6"/>
    <w:rsid w:val="009E698D"/>
    <w:rsid w:val="009E6D71"/>
    <w:rsid w:val="009E72D1"/>
    <w:rsid w:val="009F0038"/>
    <w:rsid w:val="009F11A3"/>
    <w:rsid w:val="009F2554"/>
    <w:rsid w:val="009F3B59"/>
    <w:rsid w:val="009F3F67"/>
    <w:rsid w:val="009F4521"/>
    <w:rsid w:val="009F5A19"/>
    <w:rsid w:val="009F5DB4"/>
    <w:rsid w:val="009F6103"/>
    <w:rsid w:val="009F6B9C"/>
    <w:rsid w:val="009F7094"/>
    <w:rsid w:val="009F7C70"/>
    <w:rsid w:val="00A0016A"/>
    <w:rsid w:val="00A00177"/>
    <w:rsid w:val="00A00909"/>
    <w:rsid w:val="00A01772"/>
    <w:rsid w:val="00A019D6"/>
    <w:rsid w:val="00A01CAB"/>
    <w:rsid w:val="00A0294D"/>
    <w:rsid w:val="00A02BFD"/>
    <w:rsid w:val="00A03180"/>
    <w:rsid w:val="00A0321F"/>
    <w:rsid w:val="00A04695"/>
    <w:rsid w:val="00A05DCB"/>
    <w:rsid w:val="00A060DB"/>
    <w:rsid w:val="00A0616B"/>
    <w:rsid w:val="00A06B1D"/>
    <w:rsid w:val="00A06FF4"/>
    <w:rsid w:val="00A0725B"/>
    <w:rsid w:val="00A07A3B"/>
    <w:rsid w:val="00A07BA8"/>
    <w:rsid w:val="00A10259"/>
    <w:rsid w:val="00A10A7B"/>
    <w:rsid w:val="00A10C78"/>
    <w:rsid w:val="00A1198D"/>
    <w:rsid w:val="00A1253C"/>
    <w:rsid w:val="00A1285A"/>
    <w:rsid w:val="00A13F4F"/>
    <w:rsid w:val="00A14111"/>
    <w:rsid w:val="00A14361"/>
    <w:rsid w:val="00A151BC"/>
    <w:rsid w:val="00A15361"/>
    <w:rsid w:val="00A16D08"/>
    <w:rsid w:val="00A17D14"/>
    <w:rsid w:val="00A212F2"/>
    <w:rsid w:val="00A2158A"/>
    <w:rsid w:val="00A21981"/>
    <w:rsid w:val="00A2322B"/>
    <w:rsid w:val="00A236D2"/>
    <w:rsid w:val="00A23BEB"/>
    <w:rsid w:val="00A25281"/>
    <w:rsid w:val="00A25314"/>
    <w:rsid w:val="00A2773B"/>
    <w:rsid w:val="00A27BC9"/>
    <w:rsid w:val="00A3005E"/>
    <w:rsid w:val="00A31141"/>
    <w:rsid w:val="00A31334"/>
    <w:rsid w:val="00A31630"/>
    <w:rsid w:val="00A31B8D"/>
    <w:rsid w:val="00A325CC"/>
    <w:rsid w:val="00A32CB8"/>
    <w:rsid w:val="00A33E43"/>
    <w:rsid w:val="00A34B09"/>
    <w:rsid w:val="00A34BB4"/>
    <w:rsid w:val="00A35535"/>
    <w:rsid w:val="00A36316"/>
    <w:rsid w:val="00A3648B"/>
    <w:rsid w:val="00A36504"/>
    <w:rsid w:val="00A367E8"/>
    <w:rsid w:val="00A36E24"/>
    <w:rsid w:val="00A3732B"/>
    <w:rsid w:val="00A37A1E"/>
    <w:rsid w:val="00A37A21"/>
    <w:rsid w:val="00A402EC"/>
    <w:rsid w:val="00A40447"/>
    <w:rsid w:val="00A4127B"/>
    <w:rsid w:val="00A412AC"/>
    <w:rsid w:val="00A414FE"/>
    <w:rsid w:val="00A422AC"/>
    <w:rsid w:val="00A427BC"/>
    <w:rsid w:val="00A42A93"/>
    <w:rsid w:val="00A42B5A"/>
    <w:rsid w:val="00A43094"/>
    <w:rsid w:val="00A433BE"/>
    <w:rsid w:val="00A43452"/>
    <w:rsid w:val="00A43B9A"/>
    <w:rsid w:val="00A450F6"/>
    <w:rsid w:val="00A45940"/>
    <w:rsid w:val="00A45E90"/>
    <w:rsid w:val="00A45F68"/>
    <w:rsid w:val="00A4655F"/>
    <w:rsid w:val="00A47230"/>
    <w:rsid w:val="00A4780E"/>
    <w:rsid w:val="00A47865"/>
    <w:rsid w:val="00A5044F"/>
    <w:rsid w:val="00A504D2"/>
    <w:rsid w:val="00A517DD"/>
    <w:rsid w:val="00A522A8"/>
    <w:rsid w:val="00A523CE"/>
    <w:rsid w:val="00A52577"/>
    <w:rsid w:val="00A52C87"/>
    <w:rsid w:val="00A52D86"/>
    <w:rsid w:val="00A535A4"/>
    <w:rsid w:val="00A53659"/>
    <w:rsid w:val="00A53F08"/>
    <w:rsid w:val="00A54023"/>
    <w:rsid w:val="00A541C0"/>
    <w:rsid w:val="00A54A2D"/>
    <w:rsid w:val="00A54F33"/>
    <w:rsid w:val="00A56D19"/>
    <w:rsid w:val="00A5731C"/>
    <w:rsid w:val="00A57E05"/>
    <w:rsid w:val="00A57EC0"/>
    <w:rsid w:val="00A6134A"/>
    <w:rsid w:val="00A61650"/>
    <w:rsid w:val="00A6172F"/>
    <w:rsid w:val="00A61DAF"/>
    <w:rsid w:val="00A61E2A"/>
    <w:rsid w:val="00A61EF7"/>
    <w:rsid w:val="00A6207F"/>
    <w:rsid w:val="00A6276C"/>
    <w:rsid w:val="00A62829"/>
    <w:rsid w:val="00A629BD"/>
    <w:rsid w:val="00A642FD"/>
    <w:rsid w:val="00A6435A"/>
    <w:rsid w:val="00A66F49"/>
    <w:rsid w:val="00A67D9E"/>
    <w:rsid w:val="00A7049E"/>
    <w:rsid w:val="00A704F9"/>
    <w:rsid w:val="00A70B4A"/>
    <w:rsid w:val="00A71590"/>
    <w:rsid w:val="00A71D04"/>
    <w:rsid w:val="00A72554"/>
    <w:rsid w:val="00A72B3E"/>
    <w:rsid w:val="00A72E65"/>
    <w:rsid w:val="00A72EC5"/>
    <w:rsid w:val="00A7320B"/>
    <w:rsid w:val="00A73289"/>
    <w:rsid w:val="00A75713"/>
    <w:rsid w:val="00A758FA"/>
    <w:rsid w:val="00A768AF"/>
    <w:rsid w:val="00A7786B"/>
    <w:rsid w:val="00A8082C"/>
    <w:rsid w:val="00A815DF"/>
    <w:rsid w:val="00A81AC7"/>
    <w:rsid w:val="00A82697"/>
    <w:rsid w:val="00A834EE"/>
    <w:rsid w:val="00A83F1D"/>
    <w:rsid w:val="00A8415A"/>
    <w:rsid w:val="00A90911"/>
    <w:rsid w:val="00A90922"/>
    <w:rsid w:val="00A91079"/>
    <w:rsid w:val="00A914D4"/>
    <w:rsid w:val="00A920A2"/>
    <w:rsid w:val="00A925D7"/>
    <w:rsid w:val="00A931C4"/>
    <w:rsid w:val="00A945DF"/>
    <w:rsid w:val="00A947DC"/>
    <w:rsid w:val="00A94DB7"/>
    <w:rsid w:val="00A958CD"/>
    <w:rsid w:val="00A95B31"/>
    <w:rsid w:val="00A95D0B"/>
    <w:rsid w:val="00A965F2"/>
    <w:rsid w:val="00A96750"/>
    <w:rsid w:val="00A97956"/>
    <w:rsid w:val="00A97A0A"/>
    <w:rsid w:val="00AA2642"/>
    <w:rsid w:val="00AA273B"/>
    <w:rsid w:val="00AA28E2"/>
    <w:rsid w:val="00AA31D1"/>
    <w:rsid w:val="00AA3594"/>
    <w:rsid w:val="00AA39CA"/>
    <w:rsid w:val="00AA3DCC"/>
    <w:rsid w:val="00AA4328"/>
    <w:rsid w:val="00AA57D6"/>
    <w:rsid w:val="00AA5B23"/>
    <w:rsid w:val="00AA7C6F"/>
    <w:rsid w:val="00AA7ECA"/>
    <w:rsid w:val="00AB00D5"/>
    <w:rsid w:val="00AB0F41"/>
    <w:rsid w:val="00AB1184"/>
    <w:rsid w:val="00AB12C0"/>
    <w:rsid w:val="00AB12F7"/>
    <w:rsid w:val="00AB2338"/>
    <w:rsid w:val="00AB329B"/>
    <w:rsid w:val="00AB43F7"/>
    <w:rsid w:val="00AB5058"/>
    <w:rsid w:val="00AB6138"/>
    <w:rsid w:val="00AB73E4"/>
    <w:rsid w:val="00AB7A40"/>
    <w:rsid w:val="00AB7CD3"/>
    <w:rsid w:val="00AC0ADA"/>
    <w:rsid w:val="00AC1444"/>
    <w:rsid w:val="00AC2712"/>
    <w:rsid w:val="00AC272B"/>
    <w:rsid w:val="00AC2883"/>
    <w:rsid w:val="00AC2969"/>
    <w:rsid w:val="00AC2D58"/>
    <w:rsid w:val="00AC33B1"/>
    <w:rsid w:val="00AC33B8"/>
    <w:rsid w:val="00AC39C9"/>
    <w:rsid w:val="00AC4BB9"/>
    <w:rsid w:val="00AC4FFE"/>
    <w:rsid w:val="00AC507B"/>
    <w:rsid w:val="00AC5D40"/>
    <w:rsid w:val="00AC5F5B"/>
    <w:rsid w:val="00AC60DC"/>
    <w:rsid w:val="00AC646A"/>
    <w:rsid w:val="00AC64B5"/>
    <w:rsid w:val="00AC653C"/>
    <w:rsid w:val="00AC6577"/>
    <w:rsid w:val="00AC65A1"/>
    <w:rsid w:val="00AC6A1A"/>
    <w:rsid w:val="00AC6FB5"/>
    <w:rsid w:val="00AC71BB"/>
    <w:rsid w:val="00AC743D"/>
    <w:rsid w:val="00AC7B19"/>
    <w:rsid w:val="00AC7EC6"/>
    <w:rsid w:val="00AD035E"/>
    <w:rsid w:val="00AD0449"/>
    <w:rsid w:val="00AD04E4"/>
    <w:rsid w:val="00AD0BD7"/>
    <w:rsid w:val="00AD0D15"/>
    <w:rsid w:val="00AD1678"/>
    <w:rsid w:val="00AD1ADA"/>
    <w:rsid w:val="00AD1C6A"/>
    <w:rsid w:val="00AD3B3A"/>
    <w:rsid w:val="00AD40D3"/>
    <w:rsid w:val="00AD51C0"/>
    <w:rsid w:val="00AD5713"/>
    <w:rsid w:val="00AD5A8C"/>
    <w:rsid w:val="00AD6082"/>
    <w:rsid w:val="00AD6A5A"/>
    <w:rsid w:val="00AD70A8"/>
    <w:rsid w:val="00AD745D"/>
    <w:rsid w:val="00AD74A4"/>
    <w:rsid w:val="00AD7843"/>
    <w:rsid w:val="00AD7C9F"/>
    <w:rsid w:val="00AE0205"/>
    <w:rsid w:val="00AE1429"/>
    <w:rsid w:val="00AE1B78"/>
    <w:rsid w:val="00AE1D43"/>
    <w:rsid w:val="00AE2122"/>
    <w:rsid w:val="00AE3618"/>
    <w:rsid w:val="00AE3C97"/>
    <w:rsid w:val="00AE3F20"/>
    <w:rsid w:val="00AE4BA0"/>
    <w:rsid w:val="00AE4BAC"/>
    <w:rsid w:val="00AE563C"/>
    <w:rsid w:val="00AE5A2D"/>
    <w:rsid w:val="00AE5CD2"/>
    <w:rsid w:val="00AE618C"/>
    <w:rsid w:val="00AE6624"/>
    <w:rsid w:val="00AE6A8D"/>
    <w:rsid w:val="00AE712D"/>
    <w:rsid w:val="00AE7815"/>
    <w:rsid w:val="00AE7BCC"/>
    <w:rsid w:val="00AF0017"/>
    <w:rsid w:val="00AF0F2B"/>
    <w:rsid w:val="00AF2559"/>
    <w:rsid w:val="00AF25D7"/>
    <w:rsid w:val="00AF2EA4"/>
    <w:rsid w:val="00AF3BB4"/>
    <w:rsid w:val="00AF4B64"/>
    <w:rsid w:val="00AF5153"/>
    <w:rsid w:val="00AF52B5"/>
    <w:rsid w:val="00AF5B9C"/>
    <w:rsid w:val="00AF60FA"/>
    <w:rsid w:val="00AF65F9"/>
    <w:rsid w:val="00AF69D6"/>
    <w:rsid w:val="00AF6AC5"/>
    <w:rsid w:val="00AF6AF5"/>
    <w:rsid w:val="00AF74ED"/>
    <w:rsid w:val="00B00E37"/>
    <w:rsid w:val="00B012BF"/>
    <w:rsid w:val="00B02367"/>
    <w:rsid w:val="00B023D8"/>
    <w:rsid w:val="00B0344E"/>
    <w:rsid w:val="00B03B90"/>
    <w:rsid w:val="00B03F0B"/>
    <w:rsid w:val="00B046F8"/>
    <w:rsid w:val="00B04BD5"/>
    <w:rsid w:val="00B04C12"/>
    <w:rsid w:val="00B04D69"/>
    <w:rsid w:val="00B04DC8"/>
    <w:rsid w:val="00B05417"/>
    <w:rsid w:val="00B055D8"/>
    <w:rsid w:val="00B0561F"/>
    <w:rsid w:val="00B06381"/>
    <w:rsid w:val="00B06D65"/>
    <w:rsid w:val="00B073E0"/>
    <w:rsid w:val="00B07C20"/>
    <w:rsid w:val="00B07DC4"/>
    <w:rsid w:val="00B10569"/>
    <w:rsid w:val="00B1146B"/>
    <w:rsid w:val="00B11DE9"/>
    <w:rsid w:val="00B11ED9"/>
    <w:rsid w:val="00B1227B"/>
    <w:rsid w:val="00B13919"/>
    <w:rsid w:val="00B140CE"/>
    <w:rsid w:val="00B1462E"/>
    <w:rsid w:val="00B1486D"/>
    <w:rsid w:val="00B148C4"/>
    <w:rsid w:val="00B1590F"/>
    <w:rsid w:val="00B15CE1"/>
    <w:rsid w:val="00B1601A"/>
    <w:rsid w:val="00B1628F"/>
    <w:rsid w:val="00B1641F"/>
    <w:rsid w:val="00B16FE0"/>
    <w:rsid w:val="00B1734E"/>
    <w:rsid w:val="00B175F2"/>
    <w:rsid w:val="00B20021"/>
    <w:rsid w:val="00B20398"/>
    <w:rsid w:val="00B20F47"/>
    <w:rsid w:val="00B211C4"/>
    <w:rsid w:val="00B21527"/>
    <w:rsid w:val="00B21D70"/>
    <w:rsid w:val="00B221E7"/>
    <w:rsid w:val="00B22D89"/>
    <w:rsid w:val="00B2396F"/>
    <w:rsid w:val="00B23C99"/>
    <w:rsid w:val="00B242E9"/>
    <w:rsid w:val="00B242FA"/>
    <w:rsid w:val="00B24461"/>
    <w:rsid w:val="00B2475D"/>
    <w:rsid w:val="00B26635"/>
    <w:rsid w:val="00B27473"/>
    <w:rsid w:val="00B27A0F"/>
    <w:rsid w:val="00B27F98"/>
    <w:rsid w:val="00B307A0"/>
    <w:rsid w:val="00B31516"/>
    <w:rsid w:val="00B31621"/>
    <w:rsid w:val="00B31E2F"/>
    <w:rsid w:val="00B32988"/>
    <w:rsid w:val="00B33012"/>
    <w:rsid w:val="00B33083"/>
    <w:rsid w:val="00B3386F"/>
    <w:rsid w:val="00B33F82"/>
    <w:rsid w:val="00B34E93"/>
    <w:rsid w:val="00B354BD"/>
    <w:rsid w:val="00B35BA5"/>
    <w:rsid w:val="00B35EC2"/>
    <w:rsid w:val="00B35ED5"/>
    <w:rsid w:val="00B35FE7"/>
    <w:rsid w:val="00B3606D"/>
    <w:rsid w:val="00B37237"/>
    <w:rsid w:val="00B3782A"/>
    <w:rsid w:val="00B37A1C"/>
    <w:rsid w:val="00B37B20"/>
    <w:rsid w:val="00B417E3"/>
    <w:rsid w:val="00B41FEF"/>
    <w:rsid w:val="00B42BA1"/>
    <w:rsid w:val="00B42D33"/>
    <w:rsid w:val="00B4302B"/>
    <w:rsid w:val="00B439B6"/>
    <w:rsid w:val="00B44B35"/>
    <w:rsid w:val="00B44E7F"/>
    <w:rsid w:val="00B4525C"/>
    <w:rsid w:val="00B458E7"/>
    <w:rsid w:val="00B45F0B"/>
    <w:rsid w:val="00B4663F"/>
    <w:rsid w:val="00B46A8C"/>
    <w:rsid w:val="00B475DB"/>
    <w:rsid w:val="00B4783C"/>
    <w:rsid w:val="00B4784B"/>
    <w:rsid w:val="00B47955"/>
    <w:rsid w:val="00B47A56"/>
    <w:rsid w:val="00B50009"/>
    <w:rsid w:val="00B503D3"/>
    <w:rsid w:val="00B50BFE"/>
    <w:rsid w:val="00B51221"/>
    <w:rsid w:val="00B540AD"/>
    <w:rsid w:val="00B54415"/>
    <w:rsid w:val="00B54758"/>
    <w:rsid w:val="00B548C4"/>
    <w:rsid w:val="00B549E2"/>
    <w:rsid w:val="00B54C21"/>
    <w:rsid w:val="00B54E13"/>
    <w:rsid w:val="00B554D7"/>
    <w:rsid w:val="00B55860"/>
    <w:rsid w:val="00B56608"/>
    <w:rsid w:val="00B56CE3"/>
    <w:rsid w:val="00B5720B"/>
    <w:rsid w:val="00B57F99"/>
    <w:rsid w:val="00B60450"/>
    <w:rsid w:val="00B609E7"/>
    <w:rsid w:val="00B60E62"/>
    <w:rsid w:val="00B60F81"/>
    <w:rsid w:val="00B6118D"/>
    <w:rsid w:val="00B613B4"/>
    <w:rsid w:val="00B615E7"/>
    <w:rsid w:val="00B623B7"/>
    <w:rsid w:val="00B6271A"/>
    <w:rsid w:val="00B62C0F"/>
    <w:rsid w:val="00B62EE5"/>
    <w:rsid w:val="00B6384F"/>
    <w:rsid w:val="00B63CD5"/>
    <w:rsid w:val="00B64A06"/>
    <w:rsid w:val="00B64F4D"/>
    <w:rsid w:val="00B65F00"/>
    <w:rsid w:val="00B6660B"/>
    <w:rsid w:val="00B666C6"/>
    <w:rsid w:val="00B66B84"/>
    <w:rsid w:val="00B671FB"/>
    <w:rsid w:val="00B67788"/>
    <w:rsid w:val="00B705FF"/>
    <w:rsid w:val="00B71005"/>
    <w:rsid w:val="00B723BB"/>
    <w:rsid w:val="00B72B4C"/>
    <w:rsid w:val="00B733DE"/>
    <w:rsid w:val="00B733F3"/>
    <w:rsid w:val="00B7451F"/>
    <w:rsid w:val="00B74D18"/>
    <w:rsid w:val="00B757E3"/>
    <w:rsid w:val="00B75E3E"/>
    <w:rsid w:val="00B76732"/>
    <w:rsid w:val="00B775C5"/>
    <w:rsid w:val="00B77ABC"/>
    <w:rsid w:val="00B805A8"/>
    <w:rsid w:val="00B80B52"/>
    <w:rsid w:val="00B810FB"/>
    <w:rsid w:val="00B82841"/>
    <w:rsid w:val="00B8288C"/>
    <w:rsid w:val="00B82DDF"/>
    <w:rsid w:val="00B83021"/>
    <w:rsid w:val="00B841CD"/>
    <w:rsid w:val="00B8482E"/>
    <w:rsid w:val="00B84C1D"/>
    <w:rsid w:val="00B84D44"/>
    <w:rsid w:val="00B8588F"/>
    <w:rsid w:val="00B858FA"/>
    <w:rsid w:val="00B86549"/>
    <w:rsid w:val="00B86A34"/>
    <w:rsid w:val="00B86FC4"/>
    <w:rsid w:val="00B87478"/>
    <w:rsid w:val="00B90209"/>
    <w:rsid w:val="00B9047C"/>
    <w:rsid w:val="00B914A0"/>
    <w:rsid w:val="00B91DD7"/>
    <w:rsid w:val="00B921FD"/>
    <w:rsid w:val="00B92503"/>
    <w:rsid w:val="00B934D5"/>
    <w:rsid w:val="00B93C14"/>
    <w:rsid w:val="00B93D69"/>
    <w:rsid w:val="00B94E7F"/>
    <w:rsid w:val="00B94FDD"/>
    <w:rsid w:val="00B952F8"/>
    <w:rsid w:val="00B95311"/>
    <w:rsid w:val="00B95819"/>
    <w:rsid w:val="00B961D9"/>
    <w:rsid w:val="00B963D8"/>
    <w:rsid w:val="00B96C90"/>
    <w:rsid w:val="00B96CF2"/>
    <w:rsid w:val="00B970DF"/>
    <w:rsid w:val="00B971D7"/>
    <w:rsid w:val="00B972F3"/>
    <w:rsid w:val="00B97C39"/>
    <w:rsid w:val="00B97E46"/>
    <w:rsid w:val="00B97ED2"/>
    <w:rsid w:val="00BA0477"/>
    <w:rsid w:val="00BA0DEB"/>
    <w:rsid w:val="00BA16A8"/>
    <w:rsid w:val="00BA16F9"/>
    <w:rsid w:val="00BA1BB6"/>
    <w:rsid w:val="00BA1FA5"/>
    <w:rsid w:val="00BA277B"/>
    <w:rsid w:val="00BA30F4"/>
    <w:rsid w:val="00BA45A2"/>
    <w:rsid w:val="00BA4662"/>
    <w:rsid w:val="00BA4B4A"/>
    <w:rsid w:val="00BA5239"/>
    <w:rsid w:val="00BA59A1"/>
    <w:rsid w:val="00BA7309"/>
    <w:rsid w:val="00BA73E2"/>
    <w:rsid w:val="00BA7D25"/>
    <w:rsid w:val="00BA7E9E"/>
    <w:rsid w:val="00BB10BE"/>
    <w:rsid w:val="00BB1AAE"/>
    <w:rsid w:val="00BB1BA4"/>
    <w:rsid w:val="00BB2656"/>
    <w:rsid w:val="00BB2A02"/>
    <w:rsid w:val="00BB3229"/>
    <w:rsid w:val="00BB3682"/>
    <w:rsid w:val="00BB37A4"/>
    <w:rsid w:val="00BB3F52"/>
    <w:rsid w:val="00BB52F6"/>
    <w:rsid w:val="00BB597C"/>
    <w:rsid w:val="00BB5FA1"/>
    <w:rsid w:val="00BB67C2"/>
    <w:rsid w:val="00BB6D78"/>
    <w:rsid w:val="00BB7A5C"/>
    <w:rsid w:val="00BC0290"/>
    <w:rsid w:val="00BC1E1C"/>
    <w:rsid w:val="00BC29F1"/>
    <w:rsid w:val="00BC32A3"/>
    <w:rsid w:val="00BC47AF"/>
    <w:rsid w:val="00BC4B1E"/>
    <w:rsid w:val="00BC4F24"/>
    <w:rsid w:val="00BC52DD"/>
    <w:rsid w:val="00BC567C"/>
    <w:rsid w:val="00BC56EC"/>
    <w:rsid w:val="00BC61F5"/>
    <w:rsid w:val="00BC62FE"/>
    <w:rsid w:val="00BC72A8"/>
    <w:rsid w:val="00BC75CB"/>
    <w:rsid w:val="00BC7B4C"/>
    <w:rsid w:val="00BD0749"/>
    <w:rsid w:val="00BD07D5"/>
    <w:rsid w:val="00BD0DCB"/>
    <w:rsid w:val="00BD15AB"/>
    <w:rsid w:val="00BD179B"/>
    <w:rsid w:val="00BD1837"/>
    <w:rsid w:val="00BD2759"/>
    <w:rsid w:val="00BD28E7"/>
    <w:rsid w:val="00BD3CA6"/>
    <w:rsid w:val="00BD4295"/>
    <w:rsid w:val="00BD483F"/>
    <w:rsid w:val="00BD4EB0"/>
    <w:rsid w:val="00BD5FC0"/>
    <w:rsid w:val="00BD638E"/>
    <w:rsid w:val="00BD6CBC"/>
    <w:rsid w:val="00BD7DD9"/>
    <w:rsid w:val="00BD7DE2"/>
    <w:rsid w:val="00BE0052"/>
    <w:rsid w:val="00BE18F7"/>
    <w:rsid w:val="00BE1C70"/>
    <w:rsid w:val="00BE3084"/>
    <w:rsid w:val="00BE3290"/>
    <w:rsid w:val="00BE40FD"/>
    <w:rsid w:val="00BE4696"/>
    <w:rsid w:val="00BE495F"/>
    <w:rsid w:val="00BE4F41"/>
    <w:rsid w:val="00BE5F74"/>
    <w:rsid w:val="00BE61A7"/>
    <w:rsid w:val="00BE6552"/>
    <w:rsid w:val="00BF209E"/>
    <w:rsid w:val="00BF33BE"/>
    <w:rsid w:val="00BF3743"/>
    <w:rsid w:val="00BF3A64"/>
    <w:rsid w:val="00BF4E33"/>
    <w:rsid w:val="00BF523B"/>
    <w:rsid w:val="00BF55AB"/>
    <w:rsid w:val="00BF5625"/>
    <w:rsid w:val="00BF5C2F"/>
    <w:rsid w:val="00BF5F31"/>
    <w:rsid w:val="00BF61A3"/>
    <w:rsid w:val="00BF63D0"/>
    <w:rsid w:val="00BF68F4"/>
    <w:rsid w:val="00BF7130"/>
    <w:rsid w:val="00BF7F3F"/>
    <w:rsid w:val="00C00428"/>
    <w:rsid w:val="00C00707"/>
    <w:rsid w:val="00C01104"/>
    <w:rsid w:val="00C01B57"/>
    <w:rsid w:val="00C0281D"/>
    <w:rsid w:val="00C02C32"/>
    <w:rsid w:val="00C03272"/>
    <w:rsid w:val="00C03854"/>
    <w:rsid w:val="00C039F8"/>
    <w:rsid w:val="00C03F76"/>
    <w:rsid w:val="00C04591"/>
    <w:rsid w:val="00C04880"/>
    <w:rsid w:val="00C05124"/>
    <w:rsid w:val="00C06504"/>
    <w:rsid w:val="00C069B7"/>
    <w:rsid w:val="00C06E5B"/>
    <w:rsid w:val="00C07B4C"/>
    <w:rsid w:val="00C07D99"/>
    <w:rsid w:val="00C07F1F"/>
    <w:rsid w:val="00C1175B"/>
    <w:rsid w:val="00C11DA6"/>
    <w:rsid w:val="00C12030"/>
    <w:rsid w:val="00C1341E"/>
    <w:rsid w:val="00C13BE4"/>
    <w:rsid w:val="00C14037"/>
    <w:rsid w:val="00C14510"/>
    <w:rsid w:val="00C14AD6"/>
    <w:rsid w:val="00C14EF1"/>
    <w:rsid w:val="00C157FB"/>
    <w:rsid w:val="00C15B6F"/>
    <w:rsid w:val="00C15F3D"/>
    <w:rsid w:val="00C15F78"/>
    <w:rsid w:val="00C172A6"/>
    <w:rsid w:val="00C178B8"/>
    <w:rsid w:val="00C202E3"/>
    <w:rsid w:val="00C205C1"/>
    <w:rsid w:val="00C21997"/>
    <w:rsid w:val="00C21B75"/>
    <w:rsid w:val="00C2215B"/>
    <w:rsid w:val="00C2319C"/>
    <w:rsid w:val="00C237A1"/>
    <w:rsid w:val="00C24A0B"/>
    <w:rsid w:val="00C25236"/>
    <w:rsid w:val="00C257B1"/>
    <w:rsid w:val="00C26406"/>
    <w:rsid w:val="00C267F5"/>
    <w:rsid w:val="00C26BFC"/>
    <w:rsid w:val="00C27394"/>
    <w:rsid w:val="00C2778C"/>
    <w:rsid w:val="00C27BD1"/>
    <w:rsid w:val="00C302BF"/>
    <w:rsid w:val="00C30B1A"/>
    <w:rsid w:val="00C3156C"/>
    <w:rsid w:val="00C31F0B"/>
    <w:rsid w:val="00C3212C"/>
    <w:rsid w:val="00C3237C"/>
    <w:rsid w:val="00C33D32"/>
    <w:rsid w:val="00C345D9"/>
    <w:rsid w:val="00C34BED"/>
    <w:rsid w:val="00C354C8"/>
    <w:rsid w:val="00C35BBA"/>
    <w:rsid w:val="00C35CCB"/>
    <w:rsid w:val="00C35E0E"/>
    <w:rsid w:val="00C366DA"/>
    <w:rsid w:val="00C366EE"/>
    <w:rsid w:val="00C373F6"/>
    <w:rsid w:val="00C3798C"/>
    <w:rsid w:val="00C37C01"/>
    <w:rsid w:val="00C401B8"/>
    <w:rsid w:val="00C404F5"/>
    <w:rsid w:val="00C40C79"/>
    <w:rsid w:val="00C4188C"/>
    <w:rsid w:val="00C41EF9"/>
    <w:rsid w:val="00C42654"/>
    <w:rsid w:val="00C42C34"/>
    <w:rsid w:val="00C43628"/>
    <w:rsid w:val="00C443A9"/>
    <w:rsid w:val="00C46046"/>
    <w:rsid w:val="00C461E7"/>
    <w:rsid w:val="00C462BE"/>
    <w:rsid w:val="00C46701"/>
    <w:rsid w:val="00C478EF"/>
    <w:rsid w:val="00C500C0"/>
    <w:rsid w:val="00C5017D"/>
    <w:rsid w:val="00C50B0F"/>
    <w:rsid w:val="00C50F3B"/>
    <w:rsid w:val="00C50F3D"/>
    <w:rsid w:val="00C51067"/>
    <w:rsid w:val="00C51084"/>
    <w:rsid w:val="00C51669"/>
    <w:rsid w:val="00C52351"/>
    <w:rsid w:val="00C527A0"/>
    <w:rsid w:val="00C528EA"/>
    <w:rsid w:val="00C529E2"/>
    <w:rsid w:val="00C52B09"/>
    <w:rsid w:val="00C5311A"/>
    <w:rsid w:val="00C53158"/>
    <w:rsid w:val="00C5335C"/>
    <w:rsid w:val="00C5370C"/>
    <w:rsid w:val="00C53BCC"/>
    <w:rsid w:val="00C54E69"/>
    <w:rsid w:val="00C54EEC"/>
    <w:rsid w:val="00C55D3F"/>
    <w:rsid w:val="00C5717F"/>
    <w:rsid w:val="00C57641"/>
    <w:rsid w:val="00C57A6A"/>
    <w:rsid w:val="00C57B60"/>
    <w:rsid w:val="00C6005F"/>
    <w:rsid w:val="00C600CA"/>
    <w:rsid w:val="00C60297"/>
    <w:rsid w:val="00C611E3"/>
    <w:rsid w:val="00C612AA"/>
    <w:rsid w:val="00C619A4"/>
    <w:rsid w:val="00C62445"/>
    <w:rsid w:val="00C63292"/>
    <w:rsid w:val="00C636C0"/>
    <w:rsid w:val="00C64B6F"/>
    <w:rsid w:val="00C65818"/>
    <w:rsid w:val="00C65D8F"/>
    <w:rsid w:val="00C661FC"/>
    <w:rsid w:val="00C66324"/>
    <w:rsid w:val="00C66424"/>
    <w:rsid w:val="00C665E2"/>
    <w:rsid w:val="00C675ED"/>
    <w:rsid w:val="00C6762C"/>
    <w:rsid w:val="00C6771B"/>
    <w:rsid w:val="00C70436"/>
    <w:rsid w:val="00C706DE"/>
    <w:rsid w:val="00C70780"/>
    <w:rsid w:val="00C7086E"/>
    <w:rsid w:val="00C70D12"/>
    <w:rsid w:val="00C71158"/>
    <w:rsid w:val="00C71533"/>
    <w:rsid w:val="00C71CD2"/>
    <w:rsid w:val="00C72054"/>
    <w:rsid w:val="00C724B6"/>
    <w:rsid w:val="00C7265C"/>
    <w:rsid w:val="00C72BDE"/>
    <w:rsid w:val="00C72F6F"/>
    <w:rsid w:val="00C730FE"/>
    <w:rsid w:val="00C735D0"/>
    <w:rsid w:val="00C736C1"/>
    <w:rsid w:val="00C73846"/>
    <w:rsid w:val="00C73B2E"/>
    <w:rsid w:val="00C73E09"/>
    <w:rsid w:val="00C74314"/>
    <w:rsid w:val="00C748F4"/>
    <w:rsid w:val="00C75BA5"/>
    <w:rsid w:val="00C75C32"/>
    <w:rsid w:val="00C76237"/>
    <w:rsid w:val="00C762E5"/>
    <w:rsid w:val="00C764B8"/>
    <w:rsid w:val="00C76708"/>
    <w:rsid w:val="00C76818"/>
    <w:rsid w:val="00C77F1D"/>
    <w:rsid w:val="00C80F03"/>
    <w:rsid w:val="00C80FBA"/>
    <w:rsid w:val="00C8177E"/>
    <w:rsid w:val="00C820DE"/>
    <w:rsid w:val="00C82DF9"/>
    <w:rsid w:val="00C82F6B"/>
    <w:rsid w:val="00C82FC3"/>
    <w:rsid w:val="00C83E10"/>
    <w:rsid w:val="00C841E9"/>
    <w:rsid w:val="00C84BFF"/>
    <w:rsid w:val="00C85940"/>
    <w:rsid w:val="00C8627E"/>
    <w:rsid w:val="00C865D5"/>
    <w:rsid w:val="00C8792A"/>
    <w:rsid w:val="00C87AEE"/>
    <w:rsid w:val="00C87BD0"/>
    <w:rsid w:val="00C90360"/>
    <w:rsid w:val="00C91586"/>
    <w:rsid w:val="00C91D33"/>
    <w:rsid w:val="00C91DDB"/>
    <w:rsid w:val="00C925CB"/>
    <w:rsid w:val="00C92C19"/>
    <w:rsid w:val="00C93FB1"/>
    <w:rsid w:val="00C945A1"/>
    <w:rsid w:val="00C94FDA"/>
    <w:rsid w:val="00C95495"/>
    <w:rsid w:val="00C957A0"/>
    <w:rsid w:val="00C9686C"/>
    <w:rsid w:val="00C96987"/>
    <w:rsid w:val="00C96B58"/>
    <w:rsid w:val="00C96CA9"/>
    <w:rsid w:val="00CA0535"/>
    <w:rsid w:val="00CA0862"/>
    <w:rsid w:val="00CA26DF"/>
    <w:rsid w:val="00CA2C70"/>
    <w:rsid w:val="00CA2CC1"/>
    <w:rsid w:val="00CA3041"/>
    <w:rsid w:val="00CA3492"/>
    <w:rsid w:val="00CA3773"/>
    <w:rsid w:val="00CA3B89"/>
    <w:rsid w:val="00CA4F55"/>
    <w:rsid w:val="00CA5530"/>
    <w:rsid w:val="00CA5623"/>
    <w:rsid w:val="00CA5A44"/>
    <w:rsid w:val="00CA699D"/>
    <w:rsid w:val="00CA70AF"/>
    <w:rsid w:val="00CA7240"/>
    <w:rsid w:val="00CB04F3"/>
    <w:rsid w:val="00CB1B64"/>
    <w:rsid w:val="00CB1DD6"/>
    <w:rsid w:val="00CB2EDD"/>
    <w:rsid w:val="00CB2FD1"/>
    <w:rsid w:val="00CB34B6"/>
    <w:rsid w:val="00CB4C66"/>
    <w:rsid w:val="00CB505F"/>
    <w:rsid w:val="00CB5208"/>
    <w:rsid w:val="00CB587F"/>
    <w:rsid w:val="00CB6386"/>
    <w:rsid w:val="00CB6E9B"/>
    <w:rsid w:val="00CB7C75"/>
    <w:rsid w:val="00CB7DDE"/>
    <w:rsid w:val="00CC206D"/>
    <w:rsid w:val="00CC21AC"/>
    <w:rsid w:val="00CC222E"/>
    <w:rsid w:val="00CC224C"/>
    <w:rsid w:val="00CC265F"/>
    <w:rsid w:val="00CC3B14"/>
    <w:rsid w:val="00CC3C45"/>
    <w:rsid w:val="00CC41D7"/>
    <w:rsid w:val="00CC5AFC"/>
    <w:rsid w:val="00CC5D74"/>
    <w:rsid w:val="00CD156A"/>
    <w:rsid w:val="00CD2AAE"/>
    <w:rsid w:val="00CD341D"/>
    <w:rsid w:val="00CD3789"/>
    <w:rsid w:val="00CD3802"/>
    <w:rsid w:val="00CD3A4F"/>
    <w:rsid w:val="00CD3C38"/>
    <w:rsid w:val="00CD3DB2"/>
    <w:rsid w:val="00CD4244"/>
    <w:rsid w:val="00CD4584"/>
    <w:rsid w:val="00CD5511"/>
    <w:rsid w:val="00CD62AF"/>
    <w:rsid w:val="00CD677C"/>
    <w:rsid w:val="00CD6855"/>
    <w:rsid w:val="00CD6C53"/>
    <w:rsid w:val="00CD6D97"/>
    <w:rsid w:val="00CD6F50"/>
    <w:rsid w:val="00CD6FA9"/>
    <w:rsid w:val="00CD729C"/>
    <w:rsid w:val="00CD7DA4"/>
    <w:rsid w:val="00CE09D1"/>
    <w:rsid w:val="00CE0E35"/>
    <w:rsid w:val="00CE0EEC"/>
    <w:rsid w:val="00CE1DF5"/>
    <w:rsid w:val="00CE21A0"/>
    <w:rsid w:val="00CE21E0"/>
    <w:rsid w:val="00CE2E05"/>
    <w:rsid w:val="00CE3206"/>
    <w:rsid w:val="00CE3FF3"/>
    <w:rsid w:val="00CE4AFA"/>
    <w:rsid w:val="00CE5ADD"/>
    <w:rsid w:val="00CE5AF1"/>
    <w:rsid w:val="00CE6C56"/>
    <w:rsid w:val="00CE6EDE"/>
    <w:rsid w:val="00CE772B"/>
    <w:rsid w:val="00CE79B3"/>
    <w:rsid w:val="00CE7E23"/>
    <w:rsid w:val="00CF0574"/>
    <w:rsid w:val="00CF13BC"/>
    <w:rsid w:val="00CF158F"/>
    <w:rsid w:val="00CF181C"/>
    <w:rsid w:val="00CF1BD2"/>
    <w:rsid w:val="00CF1BE5"/>
    <w:rsid w:val="00CF1F72"/>
    <w:rsid w:val="00CF2D04"/>
    <w:rsid w:val="00CF2D1B"/>
    <w:rsid w:val="00CF2ECF"/>
    <w:rsid w:val="00CF400E"/>
    <w:rsid w:val="00CF4BD6"/>
    <w:rsid w:val="00CF5BDA"/>
    <w:rsid w:val="00CF64FD"/>
    <w:rsid w:val="00CF6AB9"/>
    <w:rsid w:val="00CF6C7C"/>
    <w:rsid w:val="00D0002F"/>
    <w:rsid w:val="00D000D1"/>
    <w:rsid w:val="00D0042B"/>
    <w:rsid w:val="00D005E7"/>
    <w:rsid w:val="00D016F6"/>
    <w:rsid w:val="00D01B71"/>
    <w:rsid w:val="00D0325D"/>
    <w:rsid w:val="00D033AF"/>
    <w:rsid w:val="00D035BE"/>
    <w:rsid w:val="00D0398C"/>
    <w:rsid w:val="00D046AA"/>
    <w:rsid w:val="00D04744"/>
    <w:rsid w:val="00D04EBF"/>
    <w:rsid w:val="00D0559D"/>
    <w:rsid w:val="00D05687"/>
    <w:rsid w:val="00D07F25"/>
    <w:rsid w:val="00D1069B"/>
    <w:rsid w:val="00D10F0D"/>
    <w:rsid w:val="00D10FAD"/>
    <w:rsid w:val="00D11B3D"/>
    <w:rsid w:val="00D11F88"/>
    <w:rsid w:val="00D1215B"/>
    <w:rsid w:val="00D12998"/>
    <w:rsid w:val="00D12A6C"/>
    <w:rsid w:val="00D12E44"/>
    <w:rsid w:val="00D13114"/>
    <w:rsid w:val="00D13332"/>
    <w:rsid w:val="00D133D0"/>
    <w:rsid w:val="00D13DC9"/>
    <w:rsid w:val="00D14A3F"/>
    <w:rsid w:val="00D15272"/>
    <w:rsid w:val="00D171D2"/>
    <w:rsid w:val="00D171E9"/>
    <w:rsid w:val="00D17825"/>
    <w:rsid w:val="00D17A5E"/>
    <w:rsid w:val="00D20714"/>
    <w:rsid w:val="00D2084A"/>
    <w:rsid w:val="00D21682"/>
    <w:rsid w:val="00D22117"/>
    <w:rsid w:val="00D2234C"/>
    <w:rsid w:val="00D227DE"/>
    <w:rsid w:val="00D2295E"/>
    <w:rsid w:val="00D24119"/>
    <w:rsid w:val="00D24432"/>
    <w:rsid w:val="00D24491"/>
    <w:rsid w:val="00D252A9"/>
    <w:rsid w:val="00D25E01"/>
    <w:rsid w:val="00D25E59"/>
    <w:rsid w:val="00D26264"/>
    <w:rsid w:val="00D26324"/>
    <w:rsid w:val="00D30619"/>
    <w:rsid w:val="00D31338"/>
    <w:rsid w:val="00D31A2C"/>
    <w:rsid w:val="00D32621"/>
    <w:rsid w:val="00D32AE2"/>
    <w:rsid w:val="00D32BCB"/>
    <w:rsid w:val="00D334E6"/>
    <w:rsid w:val="00D3491D"/>
    <w:rsid w:val="00D34A5D"/>
    <w:rsid w:val="00D3553A"/>
    <w:rsid w:val="00D35E6B"/>
    <w:rsid w:val="00D369FA"/>
    <w:rsid w:val="00D36B28"/>
    <w:rsid w:val="00D408DC"/>
    <w:rsid w:val="00D40BBE"/>
    <w:rsid w:val="00D40FD4"/>
    <w:rsid w:val="00D41E00"/>
    <w:rsid w:val="00D42AA7"/>
    <w:rsid w:val="00D43087"/>
    <w:rsid w:val="00D43C34"/>
    <w:rsid w:val="00D4409D"/>
    <w:rsid w:val="00D45B27"/>
    <w:rsid w:val="00D46C0D"/>
    <w:rsid w:val="00D46E38"/>
    <w:rsid w:val="00D46F3E"/>
    <w:rsid w:val="00D47653"/>
    <w:rsid w:val="00D50280"/>
    <w:rsid w:val="00D50BD7"/>
    <w:rsid w:val="00D50EE7"/>
    <w:rsid w:val="00D519B2"/>
    <w:rsid w:val="00D51A71"/>
    <w:rsid w:val="00D5401D"/>
    <w:rsid w:val="00D54150"/>
    <w:rsid w:val="00D544ED"/>
    <w:rsid w:val="00D54845"/>
    <w:rsid w:val="00D54CA3"/>
    <w:rsid w:val="00D54D4E"/>
    <w:rsid w:val="00D5506E"/>
    <w:rsid w:val="00D55417"/>
    <w:rsid w:val="00D55886"/>
    <w:rsid w:val="00D568FC"/>
    <w:rsid w:val="00D57215"/>
    <w:rsid w:val="00D60A49"/>
    <w:rsid w:val="00D60D1C"/>
    <w:rsid w:val="00D619C2"/>
    <w:rsid w:val="00D61BC4"/>
    <w:rsid w:val="00D62B95"/>
    <w:rsid w:val="00D62F47"/>
    <w:rsid w:val="00D637B8"/>
    <w:rsid w:val="00D6381B"/>
    <w:rsid w:val="00D655ED"/>
    <w:rsid w:val="00D6626C"/>
    <w:rsid w:val="00D6770C"/>
    <w:rsid w:val="00D7001A"/>
    <w:rsid w:val="00D70052"/>
    <w:rsid w:val="00D70E19"/>
    <w:rsid w:val="00D713AA"/>
    <w:rsid w:val="00D715B2"/>
    <w:rsid w:val="00D71D69"/>
    <w:rsid w:val="00D72084"/>
    <w:rsid w:val="00D7279C"/>
    <w:rsid w:val="00D72AD5"/>
    <w:rsid w:val="00D72C9A"/>
    <w:rsid w:val="00D73178"/>
    <w:rsid w:val="00D73EF7"/>
    <w:rsid w:val="00D745CB"/>
    <w:rsid w:val="00D745DB"/>
    <w:rsid w:val="00D74922"/>
    <w:rsid w:val="00D749C0"/>
    <w:rsid w:val="00D76730"/>
    <w:rsid w:val="00D76C90"/>
    <w:rsid w:val="00D774B9"/>
    <w:rsid w:val="00D775BF"/>
    <w:rsid w:val="00D77A35"/>
    <w:rsid w:val="00D8088B"/>
    <w:rsid w:val="00D808C7"/>
    <w:rsid w:val="00D80BF1"/>
    <w:rsid w:val="00D8267C"/>
    <w:rsid w:val="00D82D4A"/>
    <w:rsid w:val="00D83252"/>
    <w:rsid w:val="00D83614"/>
    <w:rsid w:val="00D84570"/>
    <w:rsid w:val="00D8550B"/>
    <w:rsid w:val="00D859B5"/>
    <w:rsid w:val="00D863CE"/>
    <w:rsid w:val="00D863E4"/>
    <w:rsid w:val="00D86A38"/>
    <w:rsid w:val="00D90383"/>
    <w:rsid w:val="00D904D4"/>
    <w:rsid w:val="00D90690"/>
    <w:rsid w:val="00D90B00"/>
    <w:rsid w:val="00D90BCE"/>
    <w:rsid w:val="00D9171A"/>
    <w:rsid w:val="00D91A79"/>
    <w:rsid w:val="00D91AB8"/>
    <w:rsid w:val="00D91AF2"/>
    <w:rsid w:val="00D92005"/>
    <w:rsid w:val="00D922C7"/>
    <w:rsid w:val="00D928AC"/>
    <w:rsid w:val="00D93252"/>
    <w:rsid w:val="00D93630"/>
    <w:rsid w:val="00D93DA9"/>
    <w:rsid w:val="00D93F9D"/>
    <w:rsid w:val="00D95900"/>
    <w:rsid w:val="00D96678"/>
    <w:rsid w:val="00D96920"/>
    <w:rsid w:val="00D96E92"/>
    <w:rsid w:val="00D9712E"/>
    <w:rsid w:val="00D97EAA"/>
    <w:rsid w:val="00DA097D"/>
    <w:rsid w:val="00DA0C5B"/>
    <w:rsid w:val="00DA0E53"/>
    <w:rsid w:val="00DA1145"/>
    <w:rsid w:val="00DA160F"/>
    <w:rsid w:val="00DA1897"/>
    <w:rsid w:val="00DA1D7B"/>
    <w:rsid w:val="00DA2FF7"/>
    <w:rsid w:val="00DA3C33"/>
    <w:rsid w:val="00DA3D3C"/>
    <w:rsid w:val="00DA3EDD"/>
    <w:rsid w:val="00DA461B"/>
    <w:rsid w:val="00DA476A"/>
    <w:rsid w:val="00DA534D"/>
    <w:rsid w:val="00DA55CE"/>
    <w:rsid w:val="00DA6BE0"/>
    <w:rsid w:val="00DA7F71"/>
    <w:rsid w:val="00DB014C"/>
    <w:rsid w:val="00DB01F8"/>
    <w:rsid w:val="00DB0609"/>
    <w:rsid w:val="00DB0FDF"/>
    <w:rsid w:val="00DB160A"/>
    <w:rsid w:val="00DB198E"/>
    <w:rsid w:val="00DB1A02"/>
    <w:rsid w:val="00DB1DCC"/>
    <w:rsid w:val="00DB1F87"/>
    <w:rsid w:val="00DB1FDF"/>
    <w:rsid w:val="00DB35F1"/>
    <w:rsid w:val="00DB3E9D"/>
    <w:rsid w:val="00DB4489"/>
    <w:rsid w:val="00DB4B92"/>
    <w:rsid w:val="00DB5B72"/>
    <w:rsid w:val="00DB6403"/>
    <w:rsid w:val="00DB642F"/>
    <w:rsid w:val="00DB678D"/>
    <w:rsid w:val="00DB68E9"/>
    <w:rsid w:val="00DB6A16"/>
    <w:rsid w:val="00DB799A"/>
    <w:rsid w:val="00DB7D26"/>
    <w:rsid w:val="00DB7EA3"/>
    <w:rsid w:val="00DC04F6"/>
    <w:rsid w:val="00DC0F28"/>
    <w:rsid w:val="00DC1912"/>
    <w:rsid w:val="00DC24F1"/>
    <w:rsid w:val="00DC2E2D"/>
    <w:rsid w:val="00DC2F21"/>
    <w:rsid w:val="00DC3D49"/>
    <w:rsid w:val="00DC42C3"/>
    <w:rsid w:val="00DC43FA"/>
    <w:rsid w:val="00DC4880"/>
    <w:rsid w:val="00DC4A22"/>
    <w:rsid w:val="00DC5CDB"/>
    <w:rsid w:val="00DC6121"/>
    <w:rsid w:val="00DC654D"/>
    <w:rsid w:val="00DC7171"/>
    <w:rsid w:val="00DC7360"/>
    <w:rsid w:val="00DC7DD9"/>
    <w:rsid w:val="00DC7F43"/>
    <w:rsid w:val="00DD06D0"/>
    <w:rsid w:val="00DD07CA"/>
    <w:rsid w:val="00DD0B48"/>
    <w:rsid w:val="00DD0C07"/>
    <w:rsid w:val="00DD0CF8"/>
    <w:rsid w:val="00DD1469"/>
    <w:rsid w:val="00DD1472"/>
    <w:rsid w:val="00DD188B"/>
    <w:rsid w:val="00DD1E55"/>
    <w:rsid w:val="00DD240B"/>
    <w:rsid w:val="00DD2702"/>
    <w:rsid w:val="00DD2BDC"/>
    <w:rsid w:val="00DD2D82"/>
    <w:rsid w:val="00DD31A5"/>
    <w:rsid w:val="00DD4116"/>
    <w:rsid w:val="00DD43A8"/>
    <w:rsid w:val="00DD46E8"/>
    <w:rsid w:val="00DD53E7"/>
    <w:rsid w:val="00DD5690"/>
    <w:rsid w:val="00DD57A7"/>
    <w:rsid w:val="00DD616B"/>
    <w:rsid w:val="00DD63E6"/>
    <w:rsid w:val="00DD6535"/>
    <w:rsid w:val="00DD6E2E"/>
    <w:rsid w:val="00DD7C1F"/>
    <w:rsid w:val="00DE02F6"/>
    <w:rsid w:val="00DE0A19"/>
    <w:rsid w:val="00DE0EFB"/>
    <w:rsid w:val="00DE15A4"/>
    <w:rsid w:val="00DE1900"/>
    <w:rsid w:val="00DE19AE"/>
    <w:rsid w:val="00DE1ECD"/>
    <w:rsid w:val="00DE28F0"/>
    <w:rsid w:val="00DE2F3F"/>
    <w:rsid w:val="00DE3563"/>
    <w:rsid w:val="00DE50C6"/>
    <w:rsid w:val="00DE5666"/>
    <w:rsid w:val="00DE5EBA"/>
    <w:rsid w:val="00DE5EEA"/>
    <w:rsid w:val="00DE5F5C"/>
    <w:rsid w:val="00DE6512"/>
    <w:rsid w:val="00DE7621"/>
    <w:rsid w:val="00DF0323"/>
    <w:rsid w:val="00DF0A8A"/>
    <w:rsid w:val="00DF0DA4"/>
    <w:rsid w:val="00DF1037"/>
    <w:rsid w:val="00DF1186"/>
    <w:rsid w:val="00DF1812"/>
    <w:rsid w:val="00DF1A83"/>
    <w:rsid w:val="00DF1EA3"/>
    <w:rsid w:val="00DF1FA3"/>
    <w:rsid w:val="00DF2BA9"/>
    <w:rsid w:val="00DF2F3A"/>
    <w:rsid w:val="00DF31AD"/>
    <w:rsid w:val="00DF37E8"/>
    <w:rsid w:val="00DF38B1"/>
    <w:rsid w:val="00DF390E"/>
    <w:rsid w:val="00DF3B9B"/>
    <w:rsid w:val="00DF40A6"/>
    <w:rsid w:val="00DF455A"/>
    <w:rsid w:val="00DF4A1D"/>
    <w:rsid w:val="00DF5144"/>
    <w:rsid w:val="00DF5AD6"/>
    <w:rsid w:val="00DF7C48"/>
    <w:rsid w:val="00E0064B"/>
    <w:rsid w:val="00E00F57"/>
    <w:rsid w:val="00E01304"/>
    <w:rsid w:val="00E016D2"/>
    <w:rsid w:val="00E02A90"/>
    <w:rsid w:val="00E02A9F"/>
    <w:rsid w:val="00E02B7F"/>
    <w:rsid w:val="00E02D5D"/>
    <w:rsid w:val="00E03732"/>
    <w:rsid w:val="00E0380D"/>
    <w:rsid w:val="00E0400E"/>
    <w:rsid w:val="00E04850"/>
    <w:rsid w:val="00E060D4"/>
    <w:rsid w:val="00E07C41"/>
    <w:rsid w:val="00E1063B"/>
    <w:rsid w:val="00E10681"/>
    <w:rsid w:val="00E10C9B"/>
    <w:rsid w:val="00E11107"/>
    <w:rsid w:val="00E113DC"/>
    <w:rsid w:val="00E11481"/>
    <w:rsid w:val="00E11A0C"/>
    <w:rsid w:val="00E11B10"/>
    <w:rsid w:val="00E126C0"/>
    <w:rsid w:val="00E12D7F"/>
    <w:rsid w:val="00E14577"/>
    <w:rsid w:val="00E1457C"/>
    <w:rsid w:val="00E14595"/>
    <w:rsid w:val="00E151E8"/>
    <w:rsid w:val="00E155A8"/>
    <w:rsid w:val="00E158E2"/>
    <w:rsid w:val="00E16260"/>
    <w:rsid w:val="00E16D69"/>
    <w:rsid w:val="00E178D9"/>
    <w:rsid w:val="00E17C03"/>
    <w:rsid w:val="00E207F6"/>
    <w:rsid w:val="00E20DBA"/>
    <w:rsid w:val="00E229F3"/>
    <w:rsid w:val="00E2322C"/>
    <w:rsid w:val="00E23442"/>
    <w:rsid w:val="00E2448B"/>
    <w:rsid w:val="00E2472C"/>
    <w:rsid w:val="00E24776"/>
    <w:rsid w:val="00E24A0A"/>
    <w:rsid w:val="00E2511C"/>
    <w:rsid w:val="00E25E00"/>
    <w:rsid w:val="00E2615E"/>
    <w:rsid w:val="00E263F4"/>
    <w:rsid w:val="00E26BC7"/>
    <w:rsid w:val="00E26D80"/>
    <w:rsid w:val="00E26E13"/>
    <w:rsid w:val="00E27006"/>
    <w:rsid w:val="00E2792B"/>
    <w:rsid w:val="00E27C3F"/>
    <w:rsid w:val="00E27D0A"/>
    <w:rsid w:val="00E303A7"/>
    <w:rsid w:val="00E30D7E"/>
    <w:rsid w:val="00E30DF4"/>
    <w:rsid w:val="00E31842"/>
    <w:rsid w:val="00E31B2E"/>
    <w:rsid w:val="00E3230B"/>
    <w:rsid w:val="00E341CE"/>
    <w:rsid w:val="00E3447E"/>
    <w:rsid w:val="00E34ABF"/>
    <w:rsid w:val="00E35257"/>
    <w:rsid w:val="00E35B8A"/>
    <w:rsid w:val="00E35D51"/>
    <w:rsid w:val="00E35D83"/>
    <w:rsid w:val="00E35F73"/>
    <w:rsid w:val="00E36A77"/>
    <w:rsid w:val="00E36FBD"/>
    <w:rsid w:val="00E374A7"/>
    <w:rsid w:val="00E41523"/>
    <w:rsid w:val="00E415EE"/>
    <w:rsid w:val="00E419A1"/>
    <w:rsid w:val="00E42100"/>
    <w:rsid w:val="00E425FB"/>
    <w:rsid w:val="00E430D6"/>
    <w:rsid w:val="00E439C3"/>
    <w:rsid w:val="00E44254"/>
    <w:rsid w:val="00E44288"/>
    <w:rsid w:val="00E44329"/>
    <w:rsid w:val="00E44A74"/>
    <w:rsid w:val="00E44D6E"/>
    <w:rsid w:val="00E45CE3"/>
    <w:rsid w:val="00E45FB8"/>
    <w:rsid w:val="00E461F2"/>
    <w:rsid w:val="00E4689B"/>
    <w:rsid w:val="00E46D0D"/>
    <w:rsid w:val="00E46DA3"/>
    <w:rsid w:val="00E47175"/>
    <w:rsid w:val="00E50FE6"/>
    <w:rsid w:val="00E5259D"/>
    <w:rsid w:val="00E527E9"/>
    <w:rsid w:val="00E5368E"/>
    <w:rsid w:val="00E537B4"/>
    <w:rsid w:val="00E53E64"/>
    <w:rsid w:val="00E54E9D"/>
    <w:rsid w:val="00E55168"/>
    <w:rsid w:val="00E5528E"/>
    <w:rsid w:val="00E55AB3"/>
    <w:rsid w:val="00E55B3E"/>
    <w:rsid w:val="00E56412"/>
    <w:rsid w:val="00E56A29"/>
    <w:rsid w:val="00E56ABF"/>
    <w:rsid w:val="00E56BDF"/>
    <w:rsid w:val="00E56ED1"/>
    <w:rsid w:val="00E57278"/>
    <w:rsid w:val="00E577BF"/>
    <w:rsid w:val="00E5783B"/>
    <w:rsid w:val="00E57EAE"/>
    <w:rsid w:val="00E60A29"/>
    <w:rsid w:val="00E60D1F"/>
    <w:rsid w:val="00E60EA5"/>
    <w:rsid w:val="00E61467"/>
    <w:rsid w:val="00E61631"/>
    <w:rsid w:val="00E61866"/>
    <w:rsid w:val="00E61B70"/>
    <w:rsid w:val="00E620BD"/>
    <w:rsid w:val="00E62AEC"/>
    <w:rsid w:val="00E637A6"/>
    <w:rsid w:val="00E63C72"/>
    <w:rsid w:val="00E63E9F"/>
    <w:rsid w:val="00E63F2F"/>
    <w:rsid w:val="00E647D6"/>
    <w:rsid w:val="00E66161"/>
    <w:rsid w:val="00E661B7"/>
    <w:rsid w:val="00E66978"/>
    <w:rsid w:val="00E67406"/>
    <w:rsid w:val="00E677A6"/>
    <w:rsid w:val="00E67900"/>
    <w:rsid w:val="00E70C96"/>
    <w:rsid w:val="00E71268"/>
    <w:rsid w:val="00E71858"/>
    <w:rsid w:val="00E72EF8"/>
    <w:rsid w:val="00E735E3"/>
    <w:rsid w:val="00E73621"/>
    <w:rsid w:val="00E73DC3"/>
    <w:rsid w:val="00E740BD"/>
    <w:rsid w:val="00E742BE"/>
    <w:rsid w:val="00E751B5"/>
    <w:rsid w:val="00E756DD"/>
    <w:rsid w:val="00E76893"/>
    <w:rsid w:val="00E76C5E"/>
    <w:rsid w:val="00E76E18"/>
    <w:rsid w:val="00E772AD"/>
    <w:rsid w:val="00E777DA"/>
    <w:rsid w:val="00E777F9"/>
    <w:rsid w:val="00E779D2"/>
    <w:rsid w:val="00E77B3F"/>
    <w:rsid w:val="00E800E2"/>
    <w:rsid w:val="00E80377"/>
    <w:rsid w:val="00E806F8"/>
    <w:rsid w:val="00E8098E"/>
    <w:rsid w:val="00E80D06"/>
    <w:rsid w:val="00E80EC9"/>
    <w:rsid w:val="00E818F9"/>
    <w:rsid w:val="00E81E36"/>
    <w:rsid w:val="00E8285E"/>
    <w:rsid w:val="00E83080"/>
    <w:rsid w:val="00E83233"/>
    <w:rsid w:val="00E8329B"/>
    <w:rsid w:val="00E839C4"/>
    <w:rsid w:val="00E83A79"/>
    <w:rsid w:val="00E83E75"/>
    <w:rsid w:val="00E84E33"/>
    <w:rsid w:val="00E85CAE"/>
    <w:rsid w:val="00E87CCC"/>
    <w:rsid w:val="00E902B5"/>
    <w:rsid w:val="00E907A4"/>
    <w:rsid w:val="00E90E10"/>
    <w:rsid w:val="00E911BC"/>
    <w:rsid w:val="00E91D4D"/>
    <w:rsid w:val="00E92052"/>
    <w:rsid w:val="00E94796"/>
    <w:rsid w:val="00E94D73"/>
    <w:rsid w:val="00E95832"/>
    <w:rsid w:val="00E95963"/>
    <w:rsid w:val="00E95B68"/>
    <w:rsid w:val="00E95C31"/>
    <w:rsid w:val="00E95D04"/>
    <w:rsid w:val="00E968C3"/>
    <w:rsid w:val="00E97084"/>
    <w:rsid w:val="00E973FC"/>
    <w:rsid w:val="00E97D20"/>
    <w:rsid w:val="00E97DE9"/>
    <w:rsid w:val="00E97F6B"/>
    <w:rsid w:val="00EA003A"/>
    <w:rsid w:val="00EA0E40"/>
    <w:rsid w:val="00EA14B1"/>
    <w:rsid w:val="00EA19AF"/>
    <w:rsid w:val="00EA1D26"/>
    <w:rsid w:val="00EA1D7A"/>
    <w:rsid w:val="00EA1FA8"/>
    <w:rsid w:val="00EA3BCB"/>
    <w:rsid w:val="00EA4261"/>
    <w:rsid w:val="00EA5017"/>
    <w:rsid w:val="00EA529C"/>
    <w:rsid w:val="00EA53DA"/>
    <w:rsid w:val="00EA5AEC"/>
    <w:rsid w:val="00EA5B0B"/>
    <w:rsid w:val="00EA6026"/>
    <w:rsid w:val="00EA6CB2"/>
    <w:rsid w:val="00EA706D"/>
    <w:rsid w:val="00EA7980"/>
    <w:rsid w:val="00EA7AAC"/>
    <w:rsid w:val="00EB0032"/>
    <w:rsid w:val="00EB0BFE"/>
    <w:rsid w:val="00EB193F"/>
    <w:rsid w:val="00EB1A41"/>
    <w:rsid w:val="00EB2846"/>
    <w:rsid w:val="00EB2B40"/>
    <w:rsid w:val="00EB2C10"/>
    <w:rsid w:val="00EB2EA2"/>
    <w:rsid w:val="00EB3890"/>
    <w:rsid w:val="00EB3FAD"/>
    <w:rsid w:val="00EB46A4"/>
    <w:rsid w:val="00EB4CB1"/>
    <w:rsid w:val="00EB5C4F"/>
    <w:rsid w:val="00EB6053"/>
    <w:rsid w:val="00EB64B6"/>
    <w:rsid w:val="00EB6650"/>
    <w:rsid w:val="00EB7AC0"/>
    <w:rsid w:val="00EB7B06"/>
    <w:rsid w:val="00EB7C65"/>
    <w:rsid w:val="00EC091C"/>
    <w:rsid w:val="00EC0B8A"/>
    <w:rsid w:val="00EC0F16"/>
    <w:rsid w:val="00EC1ADA"/>
    <w:rsid w:val="00EC26D3"/>
    <w:rsid w:val="00EC28B2"/>
    <w:rsid w:val="00EC368D"/>
    <w:rsid w:val="00EC3AE0"/>
    <w:rsid w:val="00EC47B6"/>
    <w:rsid w:val="00EC4C1C"/>
    <w:rsid w:val="00EC5127"/>
    <w:rsid w:val="00EC5410"/>
    <w:rsid w:val="00EC5A66"/>
    <w:rsid w:val="00EC5C1E"/>
    <w:rsid w:val="00EC6801"/>
    <w:rsid w:val="00EC6892"/>
    <w:rsid w:val="00EC76B4"/>
    <w:rsid w:val="00EC774E"/>
    <w:rsid w:val="00EC7AFC"/>
    <w:rsid w:val="00ED0006"/>
    <w:rsid w:val="00ED0FD1"/>
    <w:rsid w:val="00ED12D6"/>
    <w:rsid w:val="00ED1332"/>
    <w:rsid w:val="00ED1CA0"/>
    <w:rsid w:val="00ED26D0"/>
    <w:rsid w:val="00ED2867"/>
    <w:rsid w:val="00ED296A"/>
    <w:rsid w:val="00ED2AFB"/>
    <w:rsid w:val="00ED2CF2"/>
    <w:rsid w:val="00ED3062"/>
    <w:rsid w:val="00ED33B9"/>
    <w:rsid w:val="00ED3D4E"/>
    <w:rsid w:val="00ED3EB6"/>
    <w:rsid w:val="00ED421B"/>
    <w:rsid w:val="00ED4698"/>
    <w:rsid w:val="00ED4ED0"/>
    <w:rsid w:val="00ED4FCF"/>
    <w:rsid w:val="00ED5513"/>
    <w:rsid w:val="00ED6BEF"/>
    <w:rsid w:val="00EE0D39"/>
    <w:rsid w:val="00EE0E47"/>
    <w:rsid w:val="00EE115F"/>
    <w:rsid w:val="00EE11A9"/>
    <w:rsid w:val="00EE1429"/>
    <w:rsid w:val="00EE1500"/>
    <w:rsid w:val="00EE2481"/>
    <w:rsid w:val="00EE28A8"/>
    <w:rsid w:val="00EE3071"/>
    <w:rsid w:val="00EE3A2E"/>
    <w:rsid w:val="00EE3BF7"/>
    <w:rsid w:val="00EE44F1"/>
    <w:rsid w:val="00EE50D9"/>
    <w:rsid w:val="00EE56C4"/>
    <w:rsid w:val="00EE5903"/>
    <w:rsid w:val="00EE5AF2"/>
    <w:rsid w:val="00EE6529"/>
    <w:rsid w:val="00EE6F19"/>
    <w:rsid w:val="00EE721C"/>
    <w:rsid w:val="00EE7F36"/>
    <w:rsid w:val="00EE7F37"/>
    <w:rsid w:val="00EE7FD9"/>
    <w:rsid w:val="00EF0D9D"/>
    <w:rsid w:val="00EF23B6"/>
    <w:rsid w:val="00EF2C58"/>
    <w:rsid w:val="00EF2EBA"/>
    <w:rsid w:val="00EF390C"/>
    <w:rsid w:val="00EF394C"/>
    <w:rsid w:val="00EF3E5E"/>
    <w:rsid w:val="00EF4496"/>
    <w:rsid w:val="00EF4AFB"/>
    <w:rsid w:val="00EF53B5"/>
    <w:rsid w:val="00EF56A1"/>
    <w:rsid w:val="00EF5D8A"/>
    <w:rsid w:val="00EF5DD0"/>
    <w:rsid w:val="00EF6504"/>
    <w:rsid w:val="00EF686F"/>
    <w:rsid w:val="00EF6DCD"/>
    <w:rsid w:val="00EF6FFF"/>
    <w:rsid w:val="00EF743E"/>
    <w:rsid w:val="00EF7E74"/>
    <w:rsid w:val="00F01117"/>
    <w:rsid w:val="00F01A2D"/>
    <w:rsid w:val="00F021B4"/>
    <w:rsid w:val="00F02BD9"/>
    <w:rsid w:val="00F03693"/>
    <w:rsid w:val="00F03CE2"/>
    <w:rsid w:val="00F04642"/>
    <w:rsid w:val="00F048A7"/>
    <w:rsid w:val="00F04BA9"/>
    <w:rsid w:val="00F06344"/>
    <w:rsid w:val="00F0654B"/>
    <w:rsid w:val="00F0660B"/>
    <w:rsid w:val="00F06619"/>
    <w:rsid w:val="00F06D3B"/>
    <w:rsid w:val="00F079E0"/>
    <w:rsid w:val="00F07B9F"/>
    <w:rsid w:val="00F10A2D"/>
    <w:rsid w:val="00F110D2"/>
    <w:rsid w:val="00F11F2A"/>
    <w:rsid w:val="00F12A37"/>
    <w:rsid w:val="00F12A7B"/>
    <w:rsid w:val="00F13300"/>
    <w:rsid w:val="00F136A3"/>
    <w:rsid w:val="00F14170"/>
    <w:rsid w:val="00F1441D"/>
    <w:rsid w:val="00F14879"/>
    <w:rsid w:val="00F14A0F"/>
    <w:rsid w:val="00F14F6A"/>
    <w:rsid w:val="00F151D3"/>
    <w:rsid w:val="00F153A7"/>
    <w:rsid w:val="00F154E6"/>
    <w:rsid w:val="00F15799"/>
    <w:rsid w:val="00F15949"/>
    <w:rsid w:val="00F163FD"/>
    <w:rsid w:val="00F16BF9"/>
    <w:rsid w:val="00F16E59"/>
    <w:rsid w:val="00F1729C"/>
    <w:rsid w:val="00F20B82"/>
    <w:rsid w:val="00F2124F"/>
    <w:rsid w:val="00F215A3"/>
    <w:rsid w:val="00F21A59"/>
    <w:rsid w:val="00F21B0B"/>
    <w:rsid w:val="00F21EAA"/>
    <w:rsid w:val="00F222A8"/>
    <w:rsid w:val="00F22837"/>
    <w:rsid w:val="00F22A77"/>
    <w:rsid w:val="00F23CCA"/>
    <w:rsid w:val="00F23DA3"/>
    <w:rsid w:val="00F2402F"/>
    <w:rsid w:val="00F24219"/>
    <w:rsid w:val="00F24A5C"/>
    <w:rsid w:val="00F2616F"/>
    <w:rsid w:val="00F264E0"/>
    <w:rsid w:val="00F26838"/>
    <w:rsid w:val="00F268FB"/>
    <w:rsid w:val="00F26DC7"/>
    <w:rsid w:val="00F2707C"/>
    <w:rsid w:val="00F2791B"/>
    <w:rsid w:val="00F304A4"/>
    <w:rsid w:val="00F305CB"/>
    <w:rsid w:val="00F3254D"/>
    <w:rsid w:val="00F326EC"/>
    <w:rsid w:val="00F33BAD"/>
    <w:rsid w:val="00F34DB9"/>
    <w:rsid w:val="00F352CE"/>
    <w:rsid w:val="00F35912"/>
    <w:rsid w:val="00F35A1D"/>
    <w:rsid w:val="00F35A45"/>
    <w:rsid w:val="00F35D10"/>
    <w:rsid w:val="00F35DB0"/>
    <w:rsid w:val="00F36065"/>
    <w:rsid w:val="00F36AEE"/>
    <w:rsid w:val="00F36E27"/>
    <w:rsid w:val="00F36FBE"/>
    <w:rsid w:val="00F370A7"/>
    <w:rsid w:val="00F3723B"/>
    <w:rsid w:val="00F37A56"/>
    <w:rsid w:val="00F37BEC"/>
    <w:rsid w:val="00F37C8C"/>
    <w:rsid w:val="00F407DE"/>
    <w:rsid w:val="00F40BDA"/>
    <w:rsid w:val="00F4112D"/>
    <w:rsid w:val="00F422A2"/>
    <w:rsid w:val="00F427DA"/>
    <w:rsid w:val="00F42A67"/>
    <w:rsid w:val="00F45397"/>
    <w:rsid w:val="00F4544B"/>
    <w:rsid w:val="00F45641"/>
    <w:rsid w:val="00F45F44"/>
    <w:rsid w:val="00F46008"/>
    <w:rsid w:val="00F46BC1"/>
    <w:rsid w:val="00F46C56"/>
    <w:rsid w:val="00F46C76"/>
    <w:rsid w:val="00F4734F"/>
    <w:rsid w:val="00F4749C"/>
    <w:rsid w:val="00F47A74"/>
    <w:rsid w:val="00F47BFA"/>
    <w:rsid w:val="00F47D25"/>
    <w:rsid w:val="00F50137"/>
    <w:rsid w:val="00F50B5A"/>
    <w:rsid w:val="00F50F36"/>
    <w:rsid w:val="00F51482"/>
    <w:rsid w:val="00F51896"/>
    <w:rsid w:val="00F51DCF"/>
    <w:rsid w:val="00F530BD"/>
    <w:rsid w:val="00F53420"/>
    <w:rsid w:val="00F53954"/>
    <w:rsid w:val="00F53B87"/>
    <w:rsid w:val="00F53D79"/>
    <w:rsid w:val="00F5468D"/>
    <w:rsid w:val="00F546F0"/>
    <w:rsid w:val="00F54E5E"/>
    <w:rsid w:val="00F5520A"/>
    <w:rsid w:val="00F55FA4"/>
    <w:rsid w:val="00F5679A"/>
    <w:rsid w:val="00F56A98"/>
    <w:rsid w:val="00F56C84"/>
    <w:rsid w:val="00F5789C"/>
    <w:rsid w:val="00F57F40"/>
    <w:rsid w:val="00F606C1"/>
    <w:rsid w:val="00F60ACF"/>
    <w:rsid w:val="00F6166C"/>
    <w:rsid w:val="00F61D05"/>
    <w:rsid w:val="00F62672"/>
    <w:rsid w:val="00F6286A"/>
    <w:rsid w:val="00F628E8"/>
    <w:rsid w:val="00F62AA4"/>
    <w:rsid w:val="00F62CEE"/>
    <w:rsid w:val="00F644ED"/>
    <w:rsid w:val="00F64C1B"/>
    <w:rsid w:val="00F65221"/>
    <w:rsid w:val="00F65541"/>
    <w:rsid w:val="00F65885"/>
    <w:rsid w:val="00F65969"/>
    <w:rsid w:val="00F65E4D"/>
    <w:rsid w:val="00F65F81"/>
    <w:rsid w:val="00F65FF5"/>
    <w:rsid w:val="00F66318"/>
    <w:rsid w:val="00F66507"/>
    <w:rsid w:val="00F66A04"/>
    <w:rsid w:val="00F66BF3"/>
    <w:rsid w:val="00F671FC"/>
    <w:rsid w:val="00F67D00"/>
    <w:rsid w:val="00F7043C"/>
    <w:rsid w:val="00F7168C"/>
    <w:rsid w:val="00F71D76"/>
    <w:rsid w:val="00F71F36"/>
    <w:rsid w:val="00F7242B"/>
    <w:rsid w:val="00F72577"/>
    <w:rsid w:val="00F728E1"/>
    <w:rsid w:val="00F730C6"/>
    <w:rsid w:val="00F73345"/>
    <w:rsid w:val="00F73466"/>
    <w:rsid w:val="00F7390F"/>
    <w:rsid w:val="00F73AF8"/>
    <w:rsid w:val="00F740EF"/>
    <w:rsid w:val="00F74247"/>
    <w:rsid w:val="00F752D3"/>
    <w:rsid w:val="00F75811"/>
    <w:rsid w:val="00F75BFD"/>
    <w:rsid w:val="00F75EE7"/>
    <w:rsid w:val="00F76106"/>
    <w:rsid w:val="00F76BB7"/>
    <w:rsid w:val="00F76DFB"/>
    <w:rsid w:val="00F77423"/>
    <w:rsid w:val="00F77A2D"/>
    <w:rsid w:val="00F80818"/>
    <w:rsid w:val="00F80FB2"/>
    <w:rsid w:val="00F8162E"/>
    <w:rsid w:val="00F81C95"/>
    <w:rsid w:val="00F81D2A"/>
    <w:rsid w:val="00F82B33"/>
    <w:rsid w:val="00F82CF3"/>
    <w:rsid w:val="00F82D36"/>
    <w:rsid w:val="00F83E57"/>
    <w:rsid w:val="00F83E9F"/>
    <w:rsid w:val="00F84359"/>
    <w:rsid w:val="00F845D0"/>
    <w:rsid w:val="00F846C8"/>
    <w:rsid w:val="00F84934"/>
    <w:rsid w:val="00F84937"/>
    <w:rsid w:val="00F84AAC"/>
    <w:rsid w:val="00F85749"/>
    <w:rsid w:val="00F86845"/>
    <w:rsid w:val="00F874EC"/>
    <w:rsid w:val="00F87B10"/>
    <w:rsid w:val="00F87BC1"/>
    <w:rsid w:val="00F9002C"/>
    <w:rsid w:val="00F90804"/>
    <w:rsid w:val="00F9088B"/>
    <w:rsid w:val="00F909BE"/>
    <w:rsid w:val="00F90D41"/>
    <w:rsid w:val="00F90EEB"/>
    <w:rsid w:val="00F91477"/>
    <w:rsid w:val="00F91599"/>
    <w:rsid w:val="00F916CC"/>
    <w:rsid w:val="00F917BC"/>
    <w:rsid w:val="00F91A7C"/>
    <w:rsid w:val="00F93240"/>
    <w:rsid w:val="00F936A9"/>
    <w:rsid w:val="00F94CD4"/>
    <w:rsid w:val="00F95E80"/>
    <w:rsid w:val="00F96D39"/>
    <w:rsid w:val="00F971C8"/>
    <w:rsid w:val="00F97261"/>
    <w:rsid w:val="00F9750D"/>
    <w:rsid w:val="00F97C34"/>
    <w:rsid w:val="00FA08E7"/>
    <w:rsid w:val="00FA090F"/>
    <w:rsid w:val="00FA094E"/>
    <w:rsid w:val="00FA0B96"/>
    <w:rsid w:val="00FA1356"/>
    <w:rsid w:val="00FA1C8C"/>
    <w:rsid w:val="00FA1F75"/>
    <w:rsid w:val="00FA23F9"/>
    <w:rsid w:val="00FA3182"/>
    <w:rsid w:val="00FA3CA3"/>
    <w:rsid w:val="00FA3CE1"/>
    <w:rsid w:val="00FA4B72"/>
    <w:rsid w:val="00FA4EC5"/>
    <w:rsid w:val="00FA5571"/>
    <w:rsid w:val="00FA5618"/>
    <w:rsid w:val="00FA580D"/>
    <w:rsid w:val="00FA5E29"/>
    <w:rsid w:val="00FA6473"/>
    <w:rsid w:val="00FA6C05"/>
    <w:rsid w:val="00FA7E8C"/>
    <w:rsid w:val="00FB0E70"/>
    <w:rsid w:val="00FB0E84"/>
    <w:rsid w:val="00FB0E9D"/>
    <w:rsid w:val="00FB2012"/>
    <w:rsid w:val="00FB2406"/>
    <w:rsid w:val="00FB24A9"/>
    <w:rsid w:val="00FB2D49"/>
    <w:rsid w:val="00FB421F"/>
    <w:rsid w:val="00FB451D"/>
    <w:rsid w:val="00FB4ADC"/>
    <w:rsid w:val="00FB4D29"/>
    <w:rsid w:val="00FB4EF9"/>
    <w:rsid w:val="00FB550E"/>
    <w:rsid w:val="00FB59A3"/>
    <w:rsid w:val="00FB5D50"/>
    <w:rsid w:val="00FB6398"/>
    <w:rsid w:val="00FB6432"/>
    <w:rsid w:val="00FB670D"/>
    <w:rsid w:val="00FB6988"/>
    <w:rsid w:val="00FB7082"/>
    <w:rsid w:val="00FB72AE"/>
    <w:rsid w:val="00FB74D6"/>
    <w:rsid w:val="00FB771E"/>
    <w:rsid w:val="00FB7FF2"/>
    <w:rsid w:val="00FC12AB"/>
    <w:rsid w:val="00FC22DF"/>
    <w:rsid w:val="00FC321A"/>
    <w:rsid w:val="00FC33A9"/>
    <w:rsid w:val="00FC3D03"/>
    <w:rsid w:val="00FC3EE5"/>
    <w:rsid w:val="00FC4106"/>
    <w:rsid w:val="00FC4458"/>
    <w:rsid w:val="00FC44A2"/>
    <w:rsid w:val="00FC49DF"/>
    <w:rsid w:val="00FC4A33"/>
    <w:rsid w:val="00FC61CD"/>
    <w:rsid w:val="00FC6246"/>
    <w:rsid w:val="00FC68B4"/>
    <w:rsid w:val="00FD0DBD"/>
    <w:rsid w:val="00FD1089"/>
    <w:rsid w:val="00FD13A9"/>
    <w:rsid w:val="00FD1F2B"/>
    <w:rsid w:val="00FD268B"/>
    <w:rsid w:val="00FD35EA"/>
    <w:rsid w:val="00FD40C7"/>
    <w:rsid w:val="00FD41CD"/>
    <w:rsid w:val="00FD4311"/>
    <w:rsid w:val="00FD4464"/>
    <w:rsid w:val="00FD5C47"/>
    <w:rsid w:val="00FD5FAE"/>
    <w:rsid w:val="00FD61D2"/>
    <w:rsid w:val="00FD6F6F"/>
    <w:rsid w:val="00FD6F95"/>
    <w:rsid w:val="00FD79DC"/>
    <w:rsid w:val="00FD7F2D"/>
    <w:rsid w:val="00FD7FAB"/>
    <w:rsid w:val="00FE0510"/>
    <w:rsid w:val="00FE0931"/>
    <w:rsid w:val="00FE0A39"/>
    <w:rsid w:val="00FE0DE7"/>
    <w:rsid w:val="00FE19BD"/>
    <w:rsid w:val="00FE1C6E"/>
    <w:rsid w:val="00FE28F1"/>
    <w:rsid w:val="00FE305E"/>
    <w:rsid w:val="00FE3DAB"/>
    <w:rsid w:val="00FE412D"/>
    <w:rsid w:val="00FE4700"/>
    <w:rsid w:val="00FE5829"/>
    <w:rsid w:val="00FE593B"/>
    <w:rsid w:val="00FE5A2F"/>
    <w:rsid w:val="00FE6CDF"/>
    <w:rsid w:val="00FE7336"/>
    <w:rsid w:val="00FF0259"/>
    <w:rsid w:val="00FF096A"/>
    <w:rsid w:val="00FF1D14"/>
    <w:rsid w:val="00FF2203"/>
    <w:rsid w:val="00FF2886"/>
    <w:rsid w:val="00FF2B33"/>
    <w:rsid w:val="00FF31FD"/>
    <w:rsid w:val="00FF3DF9"/>
    <w:rsid w:val="00FF489F"/>
    <w:rsid w:val="00FF4CD5"/>
    <w:rsid w:val="00FF4E7F"/>
    <w:rsid w:val="00FF51C1"/>
    <w:rsid w:val="00FF541C"/>
    <w:rsid w:val="00FF5C26"/>
    <w:rsid w:val="00FF5E7F"/>
    <w:rsid w:val="00FF68DF"/>
    <w:rsid w:val="00FF6AD2"/>
    <w:rsid w:val="00FF6D44"/>
    <w:rsid w:val="01104DF4"/>
    <w:rsid w:val="01973ADF"/>
    <w:rsid w:val="025C56F2"/>
    <w:rsid w:val="03143F39"/>
    <w:rsid w:val="03B6E730"/>
    <w:rsid w:val="04391C6E"/>
    <w:rsid w:val="0475F520"/>
    <w:rsid w:val="04AF349A"/>
    <w:rsid w:val="05C5FBE5"/>
    <w:rsid w:val="05EF8B53"/>
    <w:rsid w:val="060B7725"/>
    <w:rsid w:val="062335C2"/>
    <w:rsid w:val="0647C157"/>
    <w:rsid w:val="066E9167"/>
    <w:rsid w:val="06DA0AE9"/>
    <w:rsid w:val="072F5425"/>
    <w:rsid w:val="07BC94E4"/>
    <w:rsid w:val="07C719E7"/>
    <w:rsid w:val="07F15DE1"/>
    <w:rsid w:val="085385CA"/>
    <w:rsid w:val="08635CEA"/>
    <w:rsid w:val="0863BCAE"/>
    <w:rsid w:val="0872FF24"/>
    <w:rsid w:val="08FF2CAA"/>
    <w:rsid w:val="0964A6E9"/>
    <w:rsid w:val="096655F4"/>
    <w:rsid w:val="0996E587"/>
    <w:rsid w:val="09A556ED"/>
    <w:rsid w:val="0A37977C"/>
    <w:rsid w:val="0A3E013B"/>
    <w:rsid w:val="0A43B0AB"/>
    <w:rsid w:val="0A993F85"/>
    <w:rsid w:val="0AAF283F"/>
    <w:rsid w:val="0B419499"/>
    <w:rsid w:val="0B584406"/>
    <w:rsid w:val="0B5D3626"/>
    <w:rsid w:val="0BA3EAC6"/>
    <w:rsid w:val="0C032464"/>
    <w:rsid w:val="0C95BF1D"/>
    <w:rsid w:val="0D26A1A1"/>
    <w:rsid w:val="0D36CE0D"/>
    <w:rsid w:val="0E479CF4"/>
    <w:rsid w:val="0ED29E6E"/>
    <w:rsid w:val="0EE2F54B"/>
    <w:rsid w:val="0F2DE14B"/>
    <w:rsid w:val="0F43779B"/>
    <w:rsid w:val="0FABEA49"/>
    <w:rsid w:val="0FF8F9C7"/>
    <w:rsid w:val="1000026E"/>
    <w:rsid w:val="106E6ECF"/>
    <w:rsid w:val="10C8219D"/>
    <w:rsid w:val="10E4CBCA"/>
    <w:rsid w:val="117BFFA2"/>
    <w:rsid w:val="11815E70"/>
    <w:rsid w:val="1217CBCA"/>
    <w:rsid w:val="122EF65B"/>
    <w:rsid w:val="12488F56"/>
    <w:rsid w:val="12B85895"/>
    <w:rsid w:val="12CAB61C"/>
    <w:rsid w:val="131E6C0F"/>
    <w:rsid w:val="13875AA4"/>
    <w:rsid w:val="139301A4"/>
    <w:rsid w:val="13BB8423"/>
    <w:rsid w:val="13E8331A"/>
    <w:rsid w:val="14150A5C"/>
    <w:rsid w:val="1418F6DB"/>
    <w:rsid w:val="142C08F1"/>
    <w:rsid w:val="145CA9DD"/>
    <w:rsid w:val="15170B1B"/>
    <w:rsid w:val="155DACCF"/>
    <w:rsid w:val="1675F166"/>
    <w:rsid w:val="16BC6E15"/>
    <w:rsid w:val="16C2648E"/>
    <w:rsid w:val="16D3B5A7"/>
    <w:rsid w:val="1707776F"/>
    <w:rsid w:val="1718184D"/>
    <w:rsid w:val="18625D3D"/>
    <w:rsid w:val="18A288A3"/>
    <w:rsid w:val="19297BA8"/>
    <w:rsid w:val="198A2BBA"/>
    <w:rsid w:val="19BDE804"/>
    <w:rsid w:val="19FF5BBC"/>
    <w:rsid w:val="1AFDA7F1"/>
    <w:rsid w:val="1BED0C91"/>
    <w:rsid w:val="1C4108B9"/>
    <w:rsid w:val="1C5A0E25"/>
    <w:rsid w:val="1CCAC989"/>
    <w:rsid w:val="1CEBFA4B"/>
    <w:rsid w:val="1D36211B"/>
    <w:rsid w:val="1D4CE1DB"/>
    <w:rsid w:val="1DCC0313"/>
    <w:rsid w:val="1E5F6F11"/>
    <w:rsid w:val="1E9A4625"/>
    <w:rsid w:val="1F0D95C6"/>
    <w:rsid w:val="1FF15D75"/>
    <w:rsid w:val="203D8F87"/>
    <w:rsid w:val="20CB8D9C"/>
    <w:rsid w:val="21139B10"/>
    <w:rsid w:val="21ABBEA0"/>
    <w:rsid w:val="21DA1620"/>
    <w:rsid w:val="220F2823"/>
    <w:rsid w:val="2217A844"/>
    <w:rsid w:val="2261BA80"/>
    <w:rsid w:val="22675DFD"/>
    <w:rsid w:val="22B24728"/>
    <w:rsid w:val="22C69083"/>
    <w:rsid w:val="22E2A827"/>
    <w:rsid w:val="230DE306"/>
    <w:rsid w:val="23126483"/>
    <w:rsid w:val="2336BCFD"/>
    <w:rsid w:val="234D5B3E"/>
    <w:rsid w:val="23A54DEE"/>
    <w:rsid w:val="24652EA2"/>
    <w:rsid w:val="2496CDF1"/>
    <w:rsid w:val="2546C8E5"/>
    <w:rsid w:val="254829AB"/>
    <w:rsid w:val="25FA4A6F"/>
    <w:rsid w:val="261B6DA1"/>
    <w:rsid w:val="26576388"/>
    <w:rsid w:val="2683BDD8"/>
    <w:rsid w:val="26D01AA2"/>
    <w:rsid w:val="27717B39"/>
    <w:rsid w:val="27A8D966"/>
    <w:rsid w:val="27F5DC85"/>
    <w:rsid w:val="283ADB0D"/>
    <w:rsid w:val="283DCC0F"/>
    <w:rsid w:val="287FCA6D"/>
    <w:rsid w:val="2923B48E"/>
    <w:rsid w:val="2931D7E7"/>
    <w:rsid w:val="297A621D"/>
    <w:rsid w:val="29E4302F"/>
    <w:rsid w:val="2A036B65"/>
    <w:rsid w:val="2A48B46F"/>
    <w:rsid w:val="2A8C9EF6"/>
    <w:rsid w:val="2BB457FE"/>
    <w:rsid w:val="2BFBBFAF"/>
    <w:rsid w:val="2C0D0511"/>
    <w:rsid w:val="2C2C7866"/>
    <w:rsid w:val="2C520842"/>
    <w:rsid w:val="2CA9CD5C"/>
    <w:rsid w:val="2D38CA99"/>
    <w:rsid w:val="2D5769D5"/>
    <w:rsid w:val="2DF2265D"/>
    <w:rsid w:val="2E21EC52"/>
    <w:rsid w:val="2E7F4F05"/>
    <w:rsid w:val="2EF2FD68"/>
    <w:rsid w:val="2F194B8B"/>
    <w:rsid w:val="2F404B0D"/>
    <w:rsid w:val="2F429D19"/>
    <w:rsid w:val="2FB9C0D2"/>
    <w:rsid w:val="2FBD1172"/>
    <w:rsid w:val="2FC96D92"/>
    <w:rsid w:val="3015A0EC"/>
    <w:rsid w:val="305D2D26"/>
    <w:rsid w:val="307B49B9"/>
    <w:rsid w:val="3127E40E"/>
    <w:rsid w:val="31ED074A"/>
    <w:rsid w:val="3257A7FB"/>
    <w:rsid w:val="32878455"/>
    <w:rsid w:val="330DAE24"/>
    <w:rsid w:val="33581C5D"/>
    <w:rsid w:val="33A047ED"/>
    <w:rsid w:val="33BF4D4B"/>
    <w:rsid w:val="33D5D287"/>
    <w:rsid w:val="342EF288"/>
    <w:rsid w:val="3461A1D8"/>
    <w:rsid w:val="34B4DF41"/>
    <w:rsid w:val="34F3ECBE"/>
    <w:rsid w:val="353DF83E"/>
    <w:rsid w:val="359BB31E"/>
    <w:rsid w:val="36055EB4"/>
    <w:rsid w:val="362A8596"/>
    <w:rsid w:val="3768BC4B"/>
    <w:rsid w:val="3784DE5C"/>
    <w:rsid w:val="37D0E93E"/>
    <w:rsid w:val="382B8D80"/>
    <w:rsid w:val="38877E6E"/>
    <w:rsid w:val="388F67B7"/>
    <w:rsid w:val="38A3A90F"/>
    <w:rsid w:val="3976E42E"/>
    <w:rsid w:val="39ADCD73"/>
    <w:rsid w:val="39E1215F"/>
    <w:rsid w:val="3B9F09B6"/>
    <w:rsid w:val="3BAFB07C"/>
    <w:rsid w:val="3BD57C7F"/>
    <w:rsid w:val="3BEC9E8C"/>
    <w:rsid w:val="3BF14145"/>
    <w:rsid w:val="3C2EFC0D"/>
    <w:rsid w:val="3C420F96"/>
    <w:rsid w:val="3C802656"/>
    <w:rsid w:val="3CC8E6C4"/>
    <w:rsid w:val="3CDA6C11"/>
    <w:rsid w:val="3CF6D4B7"/>
    <w:rsid w:val="3CFEFEA3"/>
    <w:rsid w:val="3D44BFAD"/>
    <w:rsid w:val="3DAC4BB3"/>
    <w:rsid w:val="3DCBB0F4"/>
    <w:rsid w:val="3DD52849"/>
    <w:rsid w:val="3E2593E6"/>
    <w:rsid w:val="3E64F80E"/>
    <w:rsid w:val="3F1A7277"/>
    <w:rsid w:val="3F37C8B9"/>
    <w:rsid w:val="3F3E4DFB"/>
    <w:rsid w:val="40920AD8"/>
    <w:rsid w:val="413525BA"/>
    <w:rsid w:val="420FB80F"/>
    <w:rsid w:val="4226C1DA"/>
    <w:rsid w:val="4269425D"/>
    <w:rsid w:val="42932B1A"/>
    <w:rsid w:val="43098F56"/>
    <w:rsid w:val="4328B0E5"/>
    <w:rsid w:val="43355389"/>
    <w:rsid w:val="43854599"/>
    <w:rsid w:val="43A776F4"/>
    <w:rsid w:val="43F65426"/>
    <w:rsid w:val="441B095D"/>
    <w:rsid w:val="44ABEB22"/>
    <w:rsid w:val="44B30034"/>
    <w:rsid w:val="45246B68"/>
    <w:rsid w:val="453B332F"/>
    <w:rsid w:val="4547EA5A"/>
    <w:rsid w:val="45A65AE9"/>
    <w:rsid w:val="461C371E"/>
    <w:rsid w:val="46C00FFD"/>
    <w:rsid w:val="4783BA4D"/>
    <w:rsid w:val="47B98985"/>
    <w:rsid w:val="48C4501A"/>
    <w:rsid w:val="48E060C9"/>
    <w:rsid w:val="4984C62E"/>
    <w:rsid w:val="498AE522"/>
    <w:rsid w:val="499FF32A"/>
    <w:rsid w:val="49C39616"/>
    <w:rsid w:val="4A1CC217"/>
    <w:rsid w:val="4A2AE8F0"/>
    <w:rsid w:val="4A410E68"/>
    <w:rsid w:val="4AD2E882"/>
    <w:rsid w:val="4B026745"/>
    <w:rsid w:val="4BDCF07F"/>
    <w:rsid w:val="4BE7AED2"/>
    <w:rsid w:val="4C4870A5"/>
    <w:rsid w:val="4CC6A203"/>
    <w:rsid w:val="4D40DEB8"/>
    <w:rsid w:val="4D7BAA1C"/>
    <w:rsid w:val="4E0A77FF"/>
    <w:rsid w:val="4EA90277"/>
    <w:rsid w:val="4EE45085"/>
    <w:rsid w:val="4F2A3B2F"/>
    <w:rsid w:val="4F546D55"/>
    <w:rsid w:val="4F7F52D7"/>
    <w:rsid w:val="4F9A53D8"/>
    <w:rsid w:val="509512DF"/>
    <w:rsid w:val="5155E403"/>
    <w:rsid w:val="524BB8F1"/>
    <w:rsid w:val="525DD09F"/>
    <w:rsid w:val="52AD3D9F"/>
    <w:rsid w:val="52FFA1EE"/>
    <w:rsid w:val="545AAB14"/>
    <w:rsid w:val="549E5D15"/>
    <w:rsid w:val="54CFA05F"/>
    <w:rsid w:val="55A2229C"/>
    <w:rsid w:val="55AA4650"/>
    <w:rsid w:val="55C6386D"/>
    <w:rsid w:val="5682540B"/>
    <w:rsid w:val="56BD0B6A"/>
    <w:rsid w:val="574E4318"/>
    <w:rsid w:val="5780C9A7"/>
    <w:rsid w:val="57C0C49A"/>
    <w:rsid w:val="57FD52EA"/>
    <w:rsid w:val="582ADE99"/>
    <w:rsid w:val="58713263"/>
    <w:rsid w:val="58C63DB0"/>
    <w:rsid w:val="58ED6E35"/>
    <w:rsid w:val="593FC07B"/>
    <w:rsid w:val="595EAA4A"/>
    <w:rsid w:val="59CEC78F"/>
    <w:rsid w:val="5A658BFB"/>
    <w:rsid w:val="5B307123"/>
    <w:rsid w:val="5B8DDCB3"/>
    <w:rsid w:val="5BC5B078"/>
    <w:rsid w:val="5BF98E3C"/>
    <w:rsid w:val="5C04F36C"/>
    <w:rsid w:val="5C11DA92"/>
    <w:rsid w:val="5CC9B2F0"/>
    <w:rsid w:val="5CE6F463"/>
    <w:rsid w:val="5E42E32E"/>
    <w:rsid w:val="5E6C5BE3"/>
    <w:rsid w:val="5E7198E2"/>
    <w:rsid w:val="5E7F7E6E"/>
    <w:rsid w:val="5EBE527F"/>
    <w:rsid w:val="5F8D7647"/>
    <w:rsid w:val="5FA64548"/>
    <w:rsid w:val="5FA838A8"/>
    <w:rsid w:val="5FA8A771"/>
    <w:rsid w:val="5FE6059B"/>
    <w:rsid w:val="5FE63B3E"/>
    <w:rsid w:val="60082C44"/>
    <w:rsid w:val="606BB2DA"/>
    <w:rsid w:val="60821C78"/>
    <w:rsid w:val="60D445C6"/>
    <w:rsid w:val="61914DEF"/>
    <w:rsid w:val="61D17D9C"/>
    <w:rsid w:val="621EE512"/>
    <w:rsid w:val="623BE57A"/>
    <w:rsid w:val="623C883C"/>
    <w:rsid w:val="62AEA703"/>
    <w:rsid w:val="62CE64EC"/>
    <w:rsid w:val="637276FC"/>
    <w:rsid w:val="64171105"/>
    <w:rsid w:val="64BC67BA"/>
    <w:rsid w:val="64CA0BEB"/>
    <w:rsid w:val="64DB9D67"/>
    <w:rsid w:val="6513C8AE"/>
    <w:rsid w:val="654063B7"/>
    <w:rsid w:val="6671F1B4"/>
    <w:rsid w:val="675C7ABF"/>
    <w:rsid w:val="679C15DF"/>
    <w:rsid w:val="6822E53C"/>
    <w:rsid w:val="6841EBA7"/>
    <w:rsid w:val="68496B5A"/>
    <w:rsid w:val="68D1A8AD"/>
    <w:rsid w:val="68DAF6F9"/>
    <w:rsid w:val="68E7B226"/>
    <w:rsid w:val="68E8DBE6"/>
    <w:rsid w:val="6912C918"/>
    <w:rsid w:val="691570AC"/>
    <w:rsid w:val="69FF5B7A"/>
    <w:rsid w:val="6A7B4415"/>
    <w:rsid w:val="6AE26BAE"/>
    <w:rsid w:val="6B20BEF6"/>
    <w:rsid w:val="6B888456"/>
    <w:rsid w:val="6B93E2EE"/>
    <w:rsid w:val="6BDCAE79"/>
    <w:rsid w:val="6BF773E8"/>
    <w:rsid w:val="6D4135DB"/>
    <w:rsid w:val="6D5BC72F"/>
    <w:rsid w:val="6DA519D0"/>
    <w:rsid w:val="6DB02334"/>
    <w:rsid w:val="6E42A0EF"/>
    <w:rsid w:val="6F708168"/>
    <w:rsid w:val="6FC9DBF0"/>
    <w:rsid w:val="70757291"/>
    <w:rsid w:val="7109C9D2"/>
    <w:rsid w:val="71B4B8BF"/>
    <w:rsid w:val="71FBFFFD"/>
    <w:rsid w:val="71FC0242"/>
    <w:rsid w:val="723474D4"/>
    <w:rsid w:val="724E8B89"/>
    <w:rsid w:val="72BD7706"/>
    <w:rsid w:val="7337E467"/>
    <w:rsid w:val="733E0B42"/>
    <w:rsid w:val="735645BA"/>
    <w:rsid w:val="74A7A793"/>
    <w:rsid w:val="74C36DC5"/>
    <w:rsid w:val="74C52495"/>
    <w:rsid w:val="75809927"/>
    <w:rsid w:val="75C09D3E"/>
    <w:rsid w:val="75E02057"/>
    <w:rsid w:val="77218E02"/>
    <w:rsid w:val="776745C9"/>
    <w:rsid w:val="777DE2F2"/>
    <w:rsid w:val="77B8F16C"/>
    <w:rsid w:val="783CD827"/>
    <w:rsid w:val="78CF1EFB"/>
    <w:rsid w:val="797C6AF5"/>
    <w:rsid w:val="79B8A9D5"/>
    <w:rsid w:val="7A5BB718"/>
    <w:rsid w:val="7A702115"/>
    <w:rsid w:val="7AB9BB63"/>
    <w:rsid w:val="7ADF6A27"/>
    <w:rsid w:val="7B941E95"/>
    <w:rsid w:val="7C9E4FEE"/>
    <w:rsid w:val="7CD33659"/>
    <w:rsid w:val="7CE69536"/>
    <w:rsid w:val="7CEC6233"/>
    <w:rsid w:val="7D13302C"/>
    <w:rsid w:val="7D45DFC4"/>
    <w:rsid w:val="7D78E01C"/>
    <w:rsid w:val="7E5EAD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02F35"/>
  <w15:docId w15:val="{01A240AF-DDAC-4F73-98C9-4D38F49B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8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9"/>
    <w:rsid w:val="7ADF6A27"/>
    <w:pPr>
      <w:tabs>
        <w:tab w:val="left" w:pos="2608"/>
        <w:tab w:val="left" w:pos="5670"/>
      </w:tabs>
      <w:spacing w:after="0"/>
    </w:pPr>
    <w:rPr>
      <w:sz w:val="21"/>
      <w:szCs w:val="21"/>
    </w:rPr>
  </w:style>
  <w:style w:type="paragraph" w:styleId="Heading1">
    <w:name w:val="heading 1"/>
    <w:basedOn w:val="Normal"/>
    <w:next w:val="Normal"/>
    <w:link w:val="Heading1Char"/>
    <w:uiPriority w:val="9"/>
    <w:qFormat/>
    <w:rsid w:val="7ADF6A27"/>
    <w:pPr>
      <w:keepNext/>
      <w:keepLines/>
      <w:spacing w:before="240"/>
      <w:outlineLvl w:val="0"/>
    </w:pPr>
    <w:rPr>
      <w:rFonts w:ascii="Century Gothic" w:eastAsiaTheme="majorEastAsia" w:hAnsi="Century Gothic" w:cstheme="majorBidi"/>
      <w:b/>
      <w:bCs/>
      <w:color w:val="253073" w:themeColor="accent1" w:themeShade="BF"/>
      <w:sz w:val="32"/>
      <w:szCs w:val="32"/>
    </w:rPr>
  </w:style>
  <w:style w:type="paragraph" w:styleId="Heading2">
    <w:name w:val="heading 2"/>
    <w:basedOn w:val="Normal"/>
    <w:next w:val="Normal"/>
    <w:link w:val="Heading2Char"/>
    <w:uiPriority w:val="9"/>
    <w:unhideWhenUsed/>
    <w:qFormat/>
    <w:rsid w:val="00FF51C1"/>
    <w:pPr>
      <w:keepNext/>
      <w:keepLines/>
      <w:pBdr>
        <w:top w:val="single" w:sz="8" w:space="1" w:color="32419B" w:themeColor="accent1"/>
      </w:pBdr>
      <w:spacing w:before="120" w:after="120"/>
      <w:outlineLvl w:val="1"/>
    </w:pPr>
    <w:rPr>
      <w:rFonts w:ascii="Calibri" w:eastAsiaTheme="majorEastAsia" w:hAnsi="Calibri" w:cs="Calibri"/>
      <w:b/>
      <w:color w:val="32419B" w:themeColor="accent1"/>
      <w:sz w:val="32"/>
      <w:szCs w:val="32"/>
    </w:rPr>
  </w:style>
  <w:style w:type="paragraph" w:styleId="Heading3">
    <w:name w:val="heading 3"/>
    <w:basedOn w:val="Normal"/>
    <w:next w:val="Normal"/>
    <w:link w:val="Heading3Char"/>
    <w:uiPriority w:val="9"/>
    <w:unhideWhenUsed/>
    <w:qFormat/>
    <w:rsid w:val="000F4D5E"/>
    <w:pPr>
      <w:keepNext/>
      <w:keepLines/>
      <w:spacing w:before="120" w:after="40"/>
      <w:outlineLvl w:val="2"/>
    </w:pPr>
    <w:rPr>
      <w:rFonts w:ascii="Calibri" w:eastAsiaTheme="majorEastAsia" w:hAnsi="Calibri" w:cs="Calibri"/>
      <w:b/>
      <w:bCs/>
      <w:color w:val="3A5D9B" w:themeColor="accent2"/>
      <w:sz w:val="24"/>
      <w:szCs w:val="28"/>
    </w:rPr>
  </w:style>
  <w:style w:type="paragraph" w:styleId="Heading4">
    <w:name w:val="heading 4"/>
    <w:basedOn w:val="Normal"/>
    <w:link w:val="Heading4Char"/>
    <w:uiPriority w:val="9"/>
    <w:qFormat/>
    <w:rsid w:val="003763D3"/>
    <w:pPr>
      <w:spacing w:before="120" w:after="40"/>
      <w:outlineLvl w:val="3"/>
    </w:pPr>
    <w:rPr>
      <w:rFonts w:eastAsia="Times New Roman"/>
      <w:color w:val="44546A" w:themeColor="text2"/>
      <w:sz w:val="22"/>
      <w:szCs w:val="22"/>
    </w:rPr>
  </w:style>
  <w:style w:type="paragraph" w:styleId="Heading5">
    <w:name w:val="heading 5"/>
    <w:basedOn w:val="Normal"/>
    <w:next w:val="Normal"/>
    <w:link w:val="Heading5Char"/>
    <w:uiPriority w:val="9"/>
    <w:semiHidden/>
    <w:unhideWhenUsed/>
    <w:qFormat/>
    <w:rsid w:val="7ADF6A27"/>
    <w:pPr>
      <w:keepNext/>
      <w:keepLines/>
      <w:spacing w:before="240" w:after="80"/>
      <w:outlineLvl w:val="4"/>
    </w:pPr>
    <w:rPr>
      <w:rFonts w:ascii="Aptos" w:eastAsia="Arial" w:hAnsi="Aptos" w:cs="Arial"/>
      <w:color w:val="666666"/>
      <w:sz w:val="22"/>
      <w:szCs w:val="22"/>
      <w:lang w:eastAsia="en-GB"/>
    </w:rPr>
  </w:style>
  <w:style w:type="paragraph" w:styleId="Heading6">
    <w:name w:val="heading 6"/>
    <w:basedOn w:val="Normal"/>
    <w:next w:val="Normal"/>
    <w:link w:val="Heading6Char"/>
    <w:uiPriority w:val="9"/>
    <w:semiHidden/>
    <w:unhideWhenUsed/>
    <w:qFormat/>
    <w:rsid w:val="7ADF6A27"/>
    <w:pPr>
      <w:keepNext/>
      <w:keepLines/>
      <w:spacing w:before="240" w:after="80"/>
      <w:outlineLvl w:val="5"/>
    </w:pPr>
    <w:rPr>
      <w:rFonts w:ascii="Aptos" w:eastAsia="Arial" w:hAnsi="Aptos" w:cs="Arial"/>
      <w:i/>
      <w:iCs/>
      <w:color w:val="666666"/>
      <w:sz w:val="22"/>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Colorful List - Accent 11,Dot pt,F5 List Paragraph,Indicator Text,List Paragraph Char Char Char,List Paragraph1,List Paragraph2,MAIN CONTENT,No Spacing1,Normal numbered,Numbered Para 1,Issue Action POC,3,Bullet"/>
    <w:basedOn w:val="Normal"/>
    <w:link w:val="ListParagraphChar"/>
    <w:uiPriority w:val="34"/>
    <w:qFormat/>
    <w:rsid w:val="00AC71BB"/>
    <w:pPr>
      <w:ind w:left="720"/>
      <w:contextualSpacing/>
    </w:pPr>
    <w:rPr>
      <w:rFonts w:ascii="Roboto Light" w:hAnsi="Roboto Light"/>
    </w:rPr>
  </w:style>
  <w:style w:type="paragraph" w:styleId="NormalWeb">
    <w:name w:val="Normal (Web)"/>
    <w:basedOn w:val="Normal"/>
    <w:uiPriority w:val="99"/>
    <w:unhideWhenUsed/>
    <w:rsid w:val="7ADF6A27"/>
    <w:rPr>
      <w:rFonts w:ascii="Times New Roman" w:hAnsi="Times New Roman" w:cs="Times New Roman"/>
      <w:sz w:val="24"/>
      <w:szCs w:val="24"/>
    </w:rPr>
  </w:style>
  <w:style w:type="character" w:styleId="Hyperlink">
    <w:name w:val="Hyperlink"/>
    <w:basedOn w:val="DefaultParagraphFont"/>
    <w:uiPriority w:val="99"/>
    <w:unhideWhenUsed/>
    <w:rsid w:val="00D12E44"/>
    <w:rPr>
      <w:color w:val="0563C1" w:themeColor="hyperlink"/>
      <w:u w:val="single"/>
    </w:rPr>
  </w:style>
  <w:style w:type="character" w:customStyle="1" w:styleId="UnresolvedMention1">
    <w:name w:val="Unresolved Mention1"/>
    <w:basedOn w:val="DefaultParagraphFont"/>
    <w:uiPriority w:val="99"/>
    <w:semiHidden/>
    <w:unhideWhenUsed/>
    <w:rsid w:val="00D12E44"/>
    <w:rPr>
      <w:color w:val="605E5C"/>
      <w:shd w:val="clear" w:color="auto" w:fill="E1DFDD"/>
    </w:rPr>
  </w:style>
  <w:style w:type="paragraph" w:styleId="BalloonText">
    <w:name w:val="Balloon Text"/>
    <w:basedOn w:val="Normal"/>
    <w:link w:val="BalloonTextChar"/>
    <w:uiPriority w:val="99"/>
    <w:semiHidden/>
    <w:unhideWhenUsed/>
    <w:rsid w:val="7ADF6A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F65F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55476"/>
    <w:rPr>
      <w:sz w:val="16"/>
      <w:szCs w:val="16"/>
    </w:rPr>
  </w:style>
  <w:style w:type="paragraph" w:styleId="CommentText">
    <w:name w:val="annotation text"/>
    <w:basedOn w:val="Normal"/>
    <w:link w:val="CommentTextChar"/>
    <w:uiPriority w:val="99"/>
    <w:unhideWhenUsed/>
    <w:rsid w:val="7ADF6A27"/>
    <w:rPr>
      <w:sz w:val="20"/>
      <w:szCs w:val="20"/>
    </w:rPr>
  </w:style>
  <w:style w:type="character" w:customStyle="1" w:styleId="CommentTextChar">
    <w:name w:val="Comment Text Char"/>
    <w:basedOn w:val="DefaultParagraphFont"/>
    <w:link w:val="CommentText"/>
    <w:uiPriority w:val="99"/>
    <w:rsid w:val="00255476"/>
    <w:rPr>
      <w:sz w:val="20"/>
      <w:szCs w:val="20"/>
    </w:rPr>
  </w:style>
  <w:style w:type="paragraph" w:styleId="CommentSubject">
    <w:name w:val="annotation subject"/>
    <w:basedOn w:val="CommentText"/>
    <w:next w:val="CommentText"/>
    <w:link w:val="CommentSubjectChar"/>
    <w:uiPriority w:val="99"/>
    <w:semiHidden/>
    <w:unhideWhenUsed/>
    <w:rsid w:val="00255476"/>
    <w:rPr>
      <w:b/>
      <w:bCs/>
    </w:rPr>
  </w:style>
  <w:style w:type="character" w:customStyle="1" w:styleId="CommentSubjectChar">
    <w:name w:val="Comment Subject Char"/>
    <w:basedOn w:val="CommentTextChar"/>
    <w:link w:val="CommentSubject"/>
    <w:uiPriority w:val="99"/>
    <w:semiHidden/>
    <w:rsid w:val="00255476"/>
    <w:rPr>
      <w:b/>
      <w:bCs/>
      <w:sz w:val="20"/>
      <w:szCs w:val="20"/>
    </w:rPr>
  </w:style>
  <w:style w:type="paragraph" w:styleId="Header">
    <w:name w:val="header"/>
    <w:basedOn w:val="Normal"/>
    <w:link w:val="HeaderChar"/>
    <w:uiPriority w:val="99"/>
    <w:unhideWhenUsed/>
    <w:rsid w:val="7ADF6A27"/>
  </w:style>
  <w:style w:type="character" w:customStyle="1" w:styleId="HeaderChar">
    <w:name w:val="Header Char"/>
    <w:basedOn w:val="DefaultParagraphFont"/>
    <w:link w:val="Header"/>
    <w:uiPriority w:val="99"/>
    <w:rsid w:val="00AA273B"/>
  </w:style>
  <w:style w:type="paragraph" w:styleId="Footer">
    <w:name w:val="footer"/>
    <w:basedOn w:val="Normal"/>
    <w:link w:val="FooterChar"/>
    <w:uiPriority w:val="99"/>
    <w:unhideWhenUsed/>
    <w:rsid w:val="7ADF6A27"/>
  </w:style>
  <w:style w:type="character" w:customStyle="1" w:styleId="FooterChar">
    <w:name w:val="Footer Char"/>
    <w:basedOn w:val="DefaultParagraphFont"/>
    <w:link w:val="Footer"/>
    <w:uiPriority w:val="99"/>
    <w:rsid w:val="00AA273B"/>
  </w:style>
  <w:style w:type="character" w:styleId="PageNumber">
    <w:name w:val="page number"/>
    <w:basedOn w:val="DefaultParagraphFont"/>
    <w:uiPriority w:val="99"/>
    <w:semiHidden/>
    <w:unhideWhenUsed/>
    <w:rsid w:val="00F5789C"/>
  </w:style>
  <w:style w:type="table" w:styleId="TableGrid">
    <w:name w:val="Table Grid"/>
    <w:basedOn w:val="TableNormal"/>
    <w:uiPriority w:val="39"/>
    <w:rsid w:val="00646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0428"/>
    <w:pPr>
      <w:spacing w:after="0" w:line="240" w:lineRule="auto"/>
    </w:pPr>
  </w:style>
  <w:style w:type="paragraph" w:styleId="BodyText">
    <w:name w:val="Body Text"/>
    <w:basedOn w:val="Normal"/>
    <w:link w:val="BodyTextChar"/>
    <w:uiPriority w:val="1"/>
    <w:qFormat/>
    <w:rsid w:val="00B1734E"/>
    <w:pPr>
      <w:spacing w:after="120" w:line="240" w:lineRule="auto"/>
    </w:pPr>
    <w:rPr>
      <w:rFonts w:ascii="Calibri" w:hAnsi="Calibri"/>
      <w:sz w:val="22"/>
    </w:rPr>
  </w:style>
  <w:style w:type="character" w:customStyle="1" w:styleId="BodyTextChar">
    <w:name w:val="Body Text Char"/>
    <w:basedOn w:val="DefaultParagraphFont"/>
    <w:link w:val="BodyText"/>
    <w:uiPriority w:val="1"/>
    <w:rsid w:val="00B1734E"/>
    <w:rPr>
      <w:rFonts w:ascii="Calibri" w:hAnsi="Calibri"/>
      <w:szCs w:val="21"/>
    </w:rPr>
  </w:style>
  <w:style w:type="paragraph" w:styleId="Title">
    <w:name w:val="Title"/>
    <w:basedOn w:val="Normal"/>
    <w:link w:val="TitleChar"/>
    <w:uiPriority w:val="10"/>
    <w:qFormat/>
    <w:rsid w:val="7ADF6A27"/>
    <w:pPr>
      <w:widowControl w:val="0"/>
      <w:spacing w:before="96"/>
      <w:ind w:left="1059" w:right="1082"/>
      <w:jc w:val="center"/>
    </w:pPr>
    <w:rPr>
      <w:rFonts w:ascii="Century Gothic" w:eastAsia="Century Gothic" w:hAnsi="Century Gothic" w:cs="Century Gothic"/>
      <w:b/>
      <w:bCs/>
      <w:sz w:val="32"/>
      <w:szCs w:val="32"/>
    </w:rPr>
  </w:style>
  <w:style w:type="character" w:customStyle="1" w:styleId="TitleChar">
    <w:name w:val="Title Char"/>
    <w:basedOn w:val="DefaultParagraphFont"/>
    <w:link w:val="Title"/>
    <w:uiPriority w:val="10"/>
    <w:rsid w:val="00257751"/>
    <w:rPr>
      <w:rFonts w:ascii="Century Gothic" w:eastAsia="Century Gothic" w:hAnsi="Century Gothic" w:cs="Century Gothic"/>
      <w:b/>
      <w:bCs/>
      <w:sz w:val="32"/>
      <w:szCs w:val="32"/>
    </w:rPr>
  </w:style>
  <w:style w:type="paragraph" w:styleId="FootnoteText">
    <w:name w:val="footnote text"/>
    <w:basedOn w:val="Normal"/>
    <w:link w:val="FootnoteTextChar"/>
    <w:uiPriority w:val="99"/>
    <w:unhideWhenUsed/>
    <w:rsid w:val="7ADF6A27"/>
    <w:rPr>
      <w:sz w:val="20"/>
      <w:szCs w:val="20"/>
    </w:rPr>
  </w:style>
  <w:style w:type="character" w:customStyle="1" w:styleId="FootnoteTextChar">
    <w:name w:val="Footnote Text Char"/>
    <w:basedOn w:val="DefaultParagraphFont"/>
    <w:link w:val="FootnoteText"/>
    <w:uiPriority w:val="99"/>
    <w:rsid w:val="001E6BAB"/>
    <w:rPr>
      <w:sz w:val="20"/>
      <w:szCs w:val="20"/>
    </w:rPr>
  </w:style>
  <w:style w:type="character" w:styleId="FootnoteReference">
    <w:name w:val="footnote reference"/>
    <w:basedOn w:val="DefaultParagraphFont"/>
    <w:link w:val="BVIfnrChar1CharCharCharCharChar"/>
    <w:uiPriority w:val="99"/>
    <w:unhideWhenUsed/>
    <w:qFormat/>
    <w:rsid w:val="00942C4E"/>
    <w:rPr>
      <w:rFonts w:ascii="Roboto Light" w:hAnsi="Roboto Light"/>
      <w:sz w:val="16"/>
      <w:szCs w:val="16"/>
    </w:rPr>
  </w:style>
  <w:style w:type="character" w:customStyle="1" w:styleId="normaltextrun">
    <w:name w:val="normaltextrun"/>
    <w:basedOn w:val="DefaultParagraphFont"/>
    <w:rsid w:val="0019538E"/>
  </w:style>
  <w:style w:type="paragraph" w:styleId="NoSpacing">
    <w:name w:val="No Spacing"/>
    <w:aliases w:val="FDL Texte sans interligne"/>
    <w:link w:val="NoSpacingChar"/>
    <w:uiPriority w:val="1"/>
    <w:qFormat/>
    <w:rsid w:val="0019538E"/>
    <w:pPr>
      <w:spacing w:after="0" w:line="240" w:lineRule="auto"/>
    </w:pPr>
  </w:style>
  <w:style w:type="paragraph" w:customStyle="1" w:styleId="BVIfnrChar1CharCharCharCharChar">
    <w:name w:val="BVI fnr Char1 Char Char Char Char Char"/>
    <w:basedOn w:val="Normal"/>
    <w:link w:val="FootnoteReference"/>
    <w:uiPriority w:val="99"/>
    <w:rsid w:val="00942C4E"/>
    <w:pPr>
      <w:spacing w:line="200" w:lineRule="exact"/>
    </w:pPr>
    <w:rPr>
      <w:rFonts w:ascii="Roboto Light" w:hAnsi="Roboto Light"/>
      <w:sz w:val="16"/>
      <w:szCs w:val="16"/>
    </w:rPr>
  </w:style>
  <w:style w:type="character" w:customStyle="1" w:styleId="NoSpacingChar">
    <w:name w:val="No Spacing Char"/>
    <w:aliases w:val="FDL Texte sans interligne Char"/>
    <w:basedOn w:val="DefaultParagraphFont"/>
    <w:link w:val="NoSpacing"/>
    <w:uiPriority w:val="1"/>
    <w:rsid w:val="0019538E"/>
  </w:style>
  <w:style w:type="paragraph" w:customStyle="1" w:styleId="Default">
    <w:name w:val="Default"/>
    <w:rsid w:val="002A0C7F"/>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3763D3"/>
    <w:rPr>
      <w:rFonts w:eastAsia="Times New Roman"/>
      <w:color w:val="44546A" w:themeColor="text2"/>
    </w:rPr>
  </w:style>
  <w:style w:type="character" w:customStyle="1" w:styleId="UnresolvedMention2">
    <w:name w:val="Unresolved Mention2"/>
    <w:basedOn w:val="DefaultParagraphFont"/>
    <w:uiPriority w:val="99"/>
    <w:semiHidden/>
    <w:unhideWhenUsed/>
    <w:rsid w:val="00A71D04"/>
    <w:rPr>
      <w:color w:val="605E5C"/>
      <w:shd w:val="clear" w:color="auto" w:fill="E1DFDD"/>
    </w:rPr>
  </w:style>
  <w:style w:type="character" w:customStyle="1" w:styleId="Heading2Char">
    <w:name w:val="Heading 2 Char"/>
    <w:basedOn w:val="DefaultParagraphFont"/>
    <w:link w:val="Heading2"/>
    <w:uiPriority w:val="9"/>
    <w:rsid w:val="00FF51C1"/>
    <w:rPr>
      <w:rFonts w:ascii="Calibri" w:eastAsiaTheme="majorEastAsia" w:hAnsi="Calibri" w:cs="Calibri"/>
      <w:b/>
      <w:color w:val="32419B" w:themeColor="accent1"/>
      <w:sz w:val="32"/>
      <w:szCs w:val="32"/>
    </w:rPr>
  </w:style>
  <w:style w:type="character" w:customStyle="1" w:styleId="Heading1Char">
    <w:name w:val="Heading 1 Char"/>
    <w:basedOn w:val="DefaultParagraphFont"/>
    <w:link w:val="Heading1"/>
    <w:uiPriority w:val="9"/>
    <w:rsid w:val="00420EED"/>
    <w:rPr>
      <w:rFonts w:ascii="Century Gothic" w:eastAsiaTheme="majorEastAsia" w:hAnsi="Century Gothic" w:cstheme="majorBidi"/>
      <w:b/>
      <w:color w:val="253073" w:themeColor="accent1" w:themeShade="BF"/>
      <w:sz w:val="32"/>
      <w:szCs w:val="32"/>
      <w:lang w:val="en-GB"/>
    </w:rPr>
  </w:style>
  <w:style w:type="paragraph" w:customStyle="1" w:styleId="paywall-full-content">
    <w:name w:val="paywall-full-content"/>
    <w:basedOn w:val="Normal"/>
    <w:rsid w:val="7ADF6A27"/>
    <w:pPr>
      <w:spacing w:beforeAutospacing="1"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3025D1"/>
    <w:rPr>
      <w:i/>
      <w:iCs/>
    </w:rPr>
  </w:style>
  <w:style w:type="character" w:styleId="FollowedHyperlink">
    <w:name w:val="FollowedHyperlink"/>
    <w:basedOn w:val="DefaultParagraphFont"/>
    <w:uiPriority w:val="99"/>
    <w:semiHidden/>
    <w:unhideWhenUsed/>
    <w:rsid w:val="00DA1897"/>
    <w:rPr>
      <w:color w:val="954F72" w:themeColor="followedHyperlink"/>
      <w:u w:val="single"/>
    </w:rPr>
  </w:style>
  <w:style w:type="character" w:customStyle="1" w:styleId="text-format-content">
    <w:name w:val="text-format-content"/>
    <w:basedOn w:val="DefaultParagraphFont"/>
    <w:rsid w:val="005347E3"/>
  </w:style>
  <w:style w:type="character" w:customStyle="1" w:styleId="ListParagraphChar">
    <w:name w:val="List Paragraph Char"/>
    <w:aliases w:val="Bullet 1 Char,Bullet Points Char,Colorful List - Accent 11 Char,Dot pt Char,F5 List Paragraph Char,Indicator Text Char,List Paragraph Char Char Char Char,List Paragraph1 Char,List Paragraph2 Char,MAIN CONTENT Char,No Spacing1 Char"/>
    <w:basedOn w:val="DefaultParagraphFont"/>
    <w:link w:val="ListParagraph"/>
    <w:uiPriority w:val="34"/>
    <w:qFormat/>
    <w:locked/>
    <w:rsid w:val="00AC71BB"/>
    <w:rPr>
      <w:rFonts w:ascii="Roboto Light" w:hAnsi="Roboto Light"/>
      <w:sz w:val="21"/>
      <w:szCs w:val="21"/>
    </w:rPr>
  </w:style>
  <w:style w:type="character" w:customStyle="1" w:styleId="apple-converted-space">
    <w:name w:val="apple-converted-space"/>
    <w:basedOn w:val="DefaultParagraphFont"/>
    <w:rsid w:val="00BC56EC"/>
  </w:style>
  <w:style w:type="paragraph" w:customStyle="1" w:styleId="xxmsonormal">
    <w:name w:val="x_x_msonormal"/>
    <w:basedOn w:val="Normal"/>
    <w:rsid w:val="7ADF6A27"/>
    <w:pPr>
      <w:spacing w:beforeAutospacing="1"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0F4D5E"/>
    <w:rPr>
      <w:rFonts w:ascii="Calibri" w:eastAsiaTheme="majorEastAsia" w:hAnsi="Calibri" w:cs="Calibri"/>
      <w:b/>
      <w:bCs/>
      <w:color w:val="3A5D9B" w:themeColor="accent2"/>
      <w:sz w:val="24"/>
      <w:szCs w:val="28"/>
    </w:rPr>
  </w:style>
  <w:style w:type="paragraph" w:customStyle="1" w:styleId="CoalitionTemplate">
    <w:name w:val="Coalition Template"/>
    <w:basedOn w:val="BodyText"/>
    <w:link w:val="CoalitionTemplateChar"/>
    <w:qFormat/>
    <w:rsid w:val="009572E5"/>
    <w:pPr>
      <w:tabs>
        <w:tab w:val="clear" w:pos="2608"/>
        <w:tab w:val="clear" w:pos="5670"/>
      </w:tabs>
      <w:jc w:val="both"/>
    </w:pPr>
    <w:rPr>
      <w:rFonts w:asciiTheme="majorHAnsi" w:eastAsia="Times New Roman" w:hAnsiTheme="majorHAnsi" w:cstheme="majorHAnsi"/>
    </w:rPr>
  </w:style>
  <w:style w:type="character" w:customStyle="1" w:styleId="CoalitionTemplateChar">
    <w:name w:val="Coalition Template Char"/>
    <w:basedOn w:val="BodyTextChar"/>
    <w:link w:val="CoalitionTemplate"/>
    <w:rsid w:val="009572E5"/>
    <w:rPr>
      <w:rFonts w:asciiTheme="majorHAnsi" w:eastAsia="Times New Roman" w:hAnsiTheme="majorHAnsi" w:cstheme="majorHAnsi"/>
      <w:sz w:val="21"/>
      <w:szCs w:val="21"/>
      <w:lang w:val="en-GB"/>
    </w:rPr>
  </w:style>
  <w:style w:type="numbering" w:customStyle="1" w:styleId="NoList1">
    <w:name w:val="No List1"/>
    <w:next w:val="NoList"/>
    <w:uiPriority w:val="99"/>
    <w:semiHidden/>
    <w:unhideWhenUsed/>
    <w:rsid w:val="00971F65"/>
  </w:style>
  <w:style w:type="character" w:customStyle="1" w:styleId="cf01">
    <w:name w:val="cf01"/>
    <w:basedOn w:val="DefaultParagraphFont"/>
    <w:rsid w:val="00971F65"/>
    <w:rPr>
      <w:rFonts w:ascii="Segoe UI" w:hAnsi="Segoe UI" w:cs="Segoe UI" w:hint="default"/>
      <w:sz w:val="18"/>
      <w:szCs w:val="18"/>
    </w:rPr>
  </w:style>
  <w:style w:type="paragraph" w:customStyle="1" w:styleId="pf0">
    <w:name w:val="pf0"/>
    <w:basedOn w:val="Normal"/>
    <w:rsid w:val="7ADF6A27"/>
    <w:pPr>
      <w:spacing w:beforeAutospacing="1"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71F65"/>
    <w:rPr>
      <w:color w:val="605E5C"/>
      <w:shd w:val="clear" w:color="auto" w:fill="E1DFDD"/>
    </w:rPr>
  </w:style>
  <w:style w:type="paragraph" w:customStyle="1" w:styleId="Figureheading">
    <w:name w:val="Figure heading"/>
    <w:basedOn w:val="BodyText"/>
    <w:autoRedefine/>
    <w:uiPriority w:val="89"/>
    <w:qFormat/>
    <w:rsid w:val="0063296A"/>
    <w:pPr>
      <w:pBdr>
        <w:bottom w:val="single" w:sz="8" w:space="1" w:color="4D99BF" w:themeColor="accent3"/>
      </w:pBdr>
      <w:tabs>
        <w:tab w:val="clear" w:pos="2608"/>
        <w:tab w:val="clear" w:pos="5670"/>
      </w:tabs>
      <w:spacing w:before="240" w:after="40"/>
    </w:pPr>
    <w:rPr>
      <w:rFonts w:asciiTheme="majorHAnsi" w:hAnsiTheme="majorHAnsi" w:cs="Times New Roman"/>
      <w:bCs/>
      <w:color w:val="44546A" w:themeColor="text2"/>
      <w:kern w:val="2"/>
      <w14:ligatures w14:val="standardContextual"/>
    </w:rPr>
  </w:style>
  <w:style w:type="paragraph" w:customStyle="1" w:styleId="SourceNotes">
    <w:name w:val="Source/Notes"/>
    <w:basedOn w:val="Normal"/>
    <w:uiPriority w:val="89"/>
    <w:qFormat/>
    <w:rsid w:val="00AC71BB"/>
    <w:pPr>
      <w:spacing w:before="40" w:after="120"/>
    </w:pPr>
    <w:rPr>
      <w:rFonts w:ascii="Roboto Light" w:eastAsia="Calibri" w:hAnsi="Roboto Light" w:cs="BrownTT Light"/>
      <w:i/>
      <w:iCs/>
      <w:sz w:val="18"/>
      <w:szCs w:val="18"/>
    </w:rPr>
  </w:style>
  <w:style w:type="character" w:customStyle="1" w:styleId="Heading5Char">
    <w:name w:val="Heading 5 Char"/>
    <w:basedOn w:val="DefaultParagraphFont"/>
    <w:link w:val="Heading5"/>
    <w:uiPriority w:val="9"/>
    <w:semiHidden/>
    <w:rsid w:val="006E1F86"/>
    <w:rPr>
      <w:rFonts w:ascii="Aptos" w:eastAsia="Arial" w:hAnsi="Aptos" w:cs="Arial"/>
      <w:color w:val="666666"/>
      <w:lang w:val="en-GB" w:eastAsia="en-GB"/>
    </w:rPr>
  </w:style>
  <w:style w:type="character" w:customStyle="1" w:styleId="Heading6Char">
    <w:name w:val="Heading 6 Char"/>
    <w:basedOn w:val="DefaultParagraphFont"/>
    <w:link w:val="Heading6"/>
    <w:uiPriority w:val="9"/>
    <w:semiHidden/>
    <w:rsid w:val="006E1F86"/>
    <w:rPr>
      <w:rFonts w:ascii="Aptos" w:eastAsia="Arial" w:hAnsi="Aptos" w:cs="Arial"/>
      <w:i/>
      <w:color w:val="666666"/>
      <w:lang w:val="en-GB" w:eastAsia="en-GB"/>
    </w:rPr>
  </w:style>
  <w:style w:type="paragraph" w:styleId="Subtitle">
    <w:name w:val="Subtitle"/>
    <w:basedOn w:val="Normal"/>
    <w:next w:val="Normal"/>
    <w:link w:val="SubtitleChar"/>
    <w:uiPriority w:val="11"/>
    <w:qFormat/>
    <w:rsid w:val="7ADF6A27"/>
    <w:pPr>
      <w:keepNext/>
      <w:keepLines/>
      <w:spacing w:after="320"/>
    </w:pPr>
    <w:rPr>
      <w:rFonts w:ascii="Arial" w:eastAsia="Arial" w:hAnsi="Arial" w:cs="Arial"/>
      <w:color w:val="666666"/>
      <w:sz w:val="30"/>
      <w:szCs w:val="30"/>
      <w:lang w:eastAsia="en-GB"/>
    </w:rPr>
  </w:style>
  <w:style w:type="character" w:customStyle="1" w:styleId="SubtitleChar">
    <w:name w:val="Subtitle Char"/>
    <w:basedOn w:val="DefaultParagraphFont"/>
    <w:link w:val="Subtitle"/>
    <w:uiPriority w:val="11"/>
    <w:rsid w:val="006E1F86"/>
    <w:rPr>
      <w:rFonts w:ascii="Arial" w:eastAsia="Arial" w:hAnsi="Arial" w:cs="Arial"/>
      <w:color w:val="666666"/>
      <w:sz w:val="30"/>
      <w:szCs w:val="30"/>
      <w:lang w:val="en-GB" w:eastAsia="en-GB"/>
    </w:rPr>
  </w:style>
  <w:style w:type="paragraph" w:styleId="TOCHeading">
    <w:name w:val="TOC Heading"/>
    <w:basedOn w:val="Heading1"/>
    <w:next w:val="Normal"/>
    <w:uiPriority w:val="39"/>
    <w:unhideWhenUsed/>
    <w:qFormat/>
    <w:rsid w:val="006E1F86"/>
    <w:pPr>
      <w:tabs>
        <w:tab w:val="clear" w:pos="2608"/>
        <w:tab w:val="clear" w:pos="5670"/>
      </w:tabs>
      <w:outlineLvl w:val="9"/>
    </w:pPr>
    <w:rPr>
      <w:rFonts w:asciiTheme="majorHAnsi" w:hAnsiTheme="majorHAnsi"/>
    </w:rPr>
  </w:style>
  <w:style w:type="paragraph" w:styleId="TOC1">
    <w:name w:val="toc 1"/>
    <w:basedOn w:val="Normal"/>
    <w:next w:val="Normal"/>
    <w:uiPriority w:val="39"/>
    <w:unhideWhenUsed/>
    <w:rsid w:val="7ADF6A27"/>
    <w:pPr>
      <w:tabs>
        <w:tab w:val="clear" w:pos="2608"/>
        <w:tab w:val="clear" w:pos="5670"/>
      </w:tabs>
      <w:spacing w:before="240" w:after="120"/>
    </w:pPr>
    <w:rPr>
      <w:rFonts w:cstheme="minorHAnsi"/>
      <w:b/>
      <w:bCs/>
      <w:sz w:val="20"/>
      <w:szCs w:val="20"/>
    </w:rPr>
  </w:style>
  <w:style w:type="paragraph" w:styleId="TOC2">
    <w:name w:val="toc 2"/>
    <w:basedOn w:val="Normal"/>
    <w:next w:val="Normal"/>
    <w:uiPriority w:val="39"/>
    <w:unhideWhenUsed/>
    <w:rsid w:val="7ADF6A27"/>
    <w:pPr>
      <w:tabs>
        <w:tab w:val="clear" w:pos="2608"/>
        <w:tab w:val="clear" w:pos="5670"/>
      </w:tabs>
      <w:spacing w:before="120"/>
      <w:ind w:left="210"/>
    </w:pPr>
    <w:rPr>
      <w:rFonts w:cstheme="minorHAnsi"/>
      <w:i/>
      <w:iCs/>
      <w:sz w:val="20"/>
      <w:szCs w:val="20"/>
    </w:rPr>
  </w:style>
  <w:style w:type="paragraph" w:styleId="TOC3">
    <w:name w:val="toc 3"/>
    <w:basedOn w:val="Normal"/>
    <w:next w:val="Normal"/>
    <w:uiPriority w:val="39"/>
    <w:unhideWhenUsed/>
    <w:rsid w:val="7ADF6A27"/>
    <w:pPr>
      <w:tabs>
        <w:tab w:val="clear" w:pos="2608"/>
        <w:tab w:val="clear" w:pos="5670"/>
      </w:tabs>
      <w:ind w:left="420"/>
    </w:pPr>
    <w:rPr>
      <w:rFonts w:cstheme="minorHAnsi"/>
      <w:sz w:val="20"/>
      <w:szCs w:val="20"/>
    </w:rPr>
  </w:style>
  <w:style w:type="character" w:styleId="Mention">
    <w:name w:val="Mention"/>
    <w:basedOn w:val="DefaultParagraphFont"/>
    <w:uiPriority w:val="99"/>
    <w:unhideWhenUsed/>
    <w:rsid w:val="00D93252"/>
    <w:rPr>
      <w:color w:val="2B579A"/>
      <w:shd w:val="clear" w:color="auto" w:fill="E1DFDD"/>
    </w:rPr>
  </w:style>
  <w:style w:type="paragraph" w:styleId="ListBullet">
    <w:name w:val="List Bullet"/>
    <w:basedOn w:val="Normal"/>
    <w:uiPriority w:val="99"/>
    <w:semiHidden/>
    <w:unhideWhenUsed/>
    <w:rsid w:val="7ADF6A27"/>
    <w:pPr>
      <w:numPr>
        <w:numId w:val="39"/>
      </w:numPr>
      <w:contextualSpacing/>
    </w:pPr>
  </w:style>
  <w:style w:type="paragraph" w:customStyle="1" w:styleId="paragraph">
    <w:name w:val="paragraph"/>
    <w:basedOn w:val="Normal"/>
    <w:uiPriority w:val="1"/>
    <w:rsid w:val="7ADF6A27"/>
    <w:pPr>
      <w:spacing w:beforeAutospacing="1" w:afterAutospacing="1"/>
    </w:pPr>
    <w:rPr>
      <w:rFonts w:ascii="Times New Roman" w:eastAsia="Times New Roman" w:hAnsi="Times New Roman" w:cs="Times New Roman"/>
      <w:sz w:val="24"/>
      <w:szCs w:val="24"/>
      <w:lang w:val="es-CL" w:eastAsia="es-MX"/>
    </w:rPr>
  </w:style>
  <w:style w:type="character" w:customStyle="1" w:styleId="eop">
    <w:name w:val="eop"/>
    <w:basedOn w:val="DefaultParagraphFont"/>
    <w:rsid w:val="006C2855"/>
  </w:style>
  <w:style w:type="paragraph" w:styleId="Caption">
    <w:name w:val="caption"/>
    <w:basedOn w:val="Normal"/>
    <w:next w:val="Normal"/>
    <w:uiPriority w:val="35"/>
    <w:unhideWhenUsed/>
    <w:qFormat/>
    <w:rsid w:val="0063296A"/>
    <w:pPr>
      <w:spacing w:after="200" w:line="240" w:lineRule="auto"/>
    </w:pPr>
    <w:rPr>
      <w:rFonts w:ascii="Roboto Light" w:hAnsi="Roboto Light"/>
      <w:i/>
      <w:iCs/>
      <w:color w:val="44546A" w:themeColor="text2"/>
      <w:sz w:val="16"/>
      <w:szCs w:val="18"/>
    </w:rPr>
  </w:style>
  <w:style w:type="table" w:styleId="GridTable4-Accent1">
    <w:name w:val="Grid Table 4 Accent 1"/>
    <w:basedOn w:val="TableNormal"/>
    <w:uiPriority w:val="49"/>
    <w:rsid w:val="00CD62AF"/>
    <w:pPr>
      <w:spacing w:after="0" w:line="240" w:lineRule="auto"/>
    </w:pPr>
    <w:tblPr>
      <w:tblStyleRowBandSize w:val="1"/>
      <w:tblStyleColBandSize w:val="1"/>
      <w:tblBorders>
        <w:top w:val="single" w:sz="4" w:space="0" w:color="7481D2" w:themeColor="accent1" w:themeTint="99"/>
        <w:left w:val="single" w:sz="4" w:space="0" w:color="7481D2" w:themeColor="accent1" w:themeTint="99"/>
        <w:bottom w:val="single" w:sz="4" w:space="0" w:color="7481D2" w:themeColor="accent1" w:themeTint="99"/>
        <w:right w:val="single" w:sz="4" w:space="0" w:color="7481D2" w:themeColor="accent1" w:themeTint="99"/>
        <w:insideH w:val="single" w:sz="4" w:space="0" w:color="7481D2" w:themeColor="accent1" w:themeTint="99"/>
        <w:insideV w:val="single" w:sz="4" w:space="0" w:color="7481D2" w:themeColor="accent1" w:themeTint="99"/>
      </w:tblBorders>
    </w:tblPr>
    <w:tblStylePr w:type="firstRow">
      <w:rPr>
        <w:b/>
        <w:bCs/>
        <w:color w:val="FFFFFF" w:themeColor="background1"/>
      </w:rPr>
      <w:tblPr/>
      <w:tcPr>
        <w:tcBorders>
          <w:top w:val="single" w:sz="4" w:space="0" w:color="32419B" w:themeColor="accent1"/>
          <w:left w:val="single" w:sz="4" w:space="0" w:color="32419B" w:themeColor="accent1"/>
          <w:bottom w:val="single" w:sz="4" w:space="0" w:color="32419B" w:themeColor="accent1"/>
          <w:right w:val="single" w:sz="4" w:space="0" w:color="32419B" w:themeColor="accent1"/>
          <w:insideH w:val="nil"/>
          <w:insideV w:val="nil"/>
        </w:tcBorders>
        <w:shd w:val="clear" w:color="auto" w:fill="32419B" w:themeFill="accent1"/>
      </w:tcPr>
    </w:tblStylePr>
    <w:tblStylePr w:type="lastRow">
      <w:rPr>
        <w:b/>
        <w:bCs/>
      </w:rPr>
      <w:tblPr/>
      <w:tcPr>
        <w:tcBorders>
          <w:top w:val="double" w:sz="4" w:space="0" w:color="32419B" w:themeColor="accent1"/>
        </w:tcBorders>
      </w:tcPr>
    </w:tblStylePr>
    <w:tblStylePr w:type="firstCol">
      <w:rPr>
        <w:b/>
        <w:bCs/>
      </w:rPr>
    </w:tblStylePr>
    <w:tblStylePr w:type="lastCol">
      <w:rPr>
        <w:b/>
        <w:bCs/>
      </w:rPr>
    </w:tblStylePr>
    <w:tblStylePr w:type="band1Vert">
      <w:tblPr/>
      <w:tcPr>
        <w:shd w:val="clear" w:color="auto" w:fill="D0D5F0" w:themeFill="accent1" w:themeFillTint="33"/>
      </w:tcPr>
    </w:tblStylePr>
    <w:tblStylePr w:type="band1Horz">
      <w:tblPr/>
      <w:tcPr>
        <w:shd w:val="clear" w:color="auto" w:fill="D0D5F0" w:themeFill="accent1" w:themeFillTint="33"/>
      </w:tcPr>
    </w:tblStylePr>
  </w:style>
  <w:style w:type="table" w:styleId="GridTable4-Accent2">
    <w:name w:val="Grid Table 4 Accent 2"/>
    <w:basedOn w:val="TableNormal"/>
    <w:uiPriority w:val="49"/>
    <w:rsid w:val="0047718C"/>
    <w:pPr>
      <w:spacing w:after="0" w:line="240" w:lineRule="auto"/>
    </w:pPr>
    <w:tblPr>
      <w:tblStyleRowBandSize w:val="1"/>
      <w:tblStyleColBandSize w:val="1"/>
      <w:tblBorders>
        <w:top w:val="single" w:sz="4" w:space="0" w:color="7D9ACE" w:themeColor="accent2" w:themeTint="99"/>
        <w:left w:val="single" w:sz="4" w:space="0" w:color="7D9ACE" w:themeColor="accent2" w:themeTint="99"/>
        <w:bottom w:val="single" w:sz="4" w:space="0" w:color="7D9ACE" w:themeColor="accent2" w:themeTint="99"/>
        <w:right w:val="single" w:sz="4" w:space="0" w:color="7D9ACE" w:themeColor="accent2" w:themeTint="99"/>
        <w:insideH w:val="single" w:sz="4" w:space="0" w:color="7D9ACE" w:themeColor="accent2" w:themeTint="99"/>
        <w:insideV w:val="single" w:sz="4" w:space="0" w:color="7D9ACE" w:themeColor="accent2" w:themeTint="99"/>
      </w:tblBorders>
    </w:tblPr>
    <w:tblStylePr w:type="firstRow">
      <w:rPr>
        <w:b/>
        <w:bCs/>
        <w:color w:val="FFFFFF" w:themeColor="background1"/>
      </w:rPr>
      <w:tblPr/>
      <w:tcPr>
        <w:tcBorders>
          <w:top w:val="single" w:sz="4" w:space="0" w:color="3A5D9B" w:themeColor="accent2"/>
          <w:left w:val="single" w:sz="4" w:space="0" w:color="3A5D9B" w:themeColor="accent2"/>
          <w:bottom w:val="single" w:sz="4" w:space="0" w:color="3A5D9B" w:themeColor="accent2"/>
          <w:right w:val="single" w:sz="4" w:space="0" w:color="3A5D9B" w:themeColor="accent2"/>
          <w:insideH w:val="nil"/>
          <w:insideV w:val="nil"/>
        </w:tcBorders>
        <w:shd w:val="clear" w:color="auto" w:fill="3A5D9B" w:themeFill="accent2"/>
      </w:tcPr>
    </w:tblStylePr>
    <w:tblStylePr w:type="lastRow">
      <w:rPr>
        <w:b/>
        <w:bCs/>
      </w:rPr>
      <w:tblPr/>
      <w:tcPr>
        <w:tcBorders>
          <w:top w:val="double" w:sz="4" w:space="0" w:color="3A5D9B" w:themeColor="accent2"/>
        </w:tcBorders>
      </w:tcPr>
    </w:tblStylePr>
    <w:tblStylePr w:type="firstCol">
      <w:rPr>
        <w:b/>
        <w:bCs/>
      </w:rPr>
    </w:tblStylePr>
    <w:tblStylePr w:type="lastCol">
      <w:rPr>
        <w:b/>
        <w:bCs/>
      </w:rPr>
    </w:tblStylePr>
    <w:tblStylePr w:type="band1Vert">
      <w:tblPr/>
      <w:tcPr>
        <w:shd w:val="clear" w:color="auto" w:fill="D3DDEE" w:themeFill="accent2" w:themeFillTint="33"/>
      </w:tcPr>
    </w:tblStylePr>
    <w:tblStylePr w:type="band1Horz">
      <w:tblPr/>
      <w:tcPr>
        <w:shd w:val="clear" w:color="auto" w:fill="D3DDEE" w:themeFill="accent2" w:themeFillTint="33"/>
      </w:tcPr>
    </w:tblStylePr>
  </w:style>
  <w:style w:type="paragraph" w:styleId="TOC4">
    <w:name w:val="toc 4"/>
    <w:basedOn w:val="Normal"/>
    <w:next w:val="Normal"/>
    <w:autoRedefine/>
    <w:uiPriority w:val="39"/>
    <w:semiHidden/>
    <w:unhideWhenUsed/>
    <w:rsid w:val="007D25D8"/>
    <w:pPr>
      <w:tabs>
        <w:tab w:val="clear" w:pos="2608"/>
        <w:tab w:val="clear" w:pos="5670"/>
      </w:tabs>
      <w:ind w:left="630"/>
    </w:pPr>
    <w:rPr>
      <w:rFonts w:cstheme="minorHAnsi"/>
      <w:sz w:val="20"/>
      <w:szCs w:val="20"/>
    </w:rPr>
  </w:style>
  <w:style w:type="paragraph" w:styleId="TOC5">
    <w:name w:val="toc 5"/>
    <w:basedOn w:val="Normal"/>
    <w:next w:val="Normal"/>
    <w:autoRedefine/>
    <w:uiPriority w:val="39"/>
    <w:semiHidden/>
    <w:unhideWhenUsed/>
    <w:rsid w:val="007D25D8"/>
    <w:pPr>
      <w:tabs>
        <w:tab w:val="clear" w:pos="2608"/>
        <w:tab w:val="clear" w:pos="5670"/>
      </w:tabs>
      <w:ind w:left="840"/>
    </w:pPr>
    <w:rPr>
      <w:rFonts w:cstheme="minorHAnsi"/>
      <w:sz w:val="20"/>
      <w:szCs w:val="20"/>
    </w:rPr>
  </w:style>
  <w:style w:type="paragraph" w:styleId="TOC6">
    <w:name w:val="toc 6"/>
    <w:basedOn w:val="Normal"/>
    <w:next w:val="Normal"/>
    <w:autoRedefine/>
    <w:uiPriority w:val="39"/>
    <w:semiHidden/>
    <w:unhideWhenUsed/>
    <w:rsid w:val="007D25D8"/>
    <w:pPr>
      <w:tabs>
        <w:tab w:val="clear" w:pos="2608"/>
        <w:tab w:val="clear" w:pos="5670"/>
      </w:tabs>
      <w:ind w:left="1050"/>
    </w:pPr>
    <w:rPr>
      <w:rFonts w:cstheme="minorHAnsi"/>
      <w:sz w:val="20"/>
      <w:szCs w:val="20"/>
    </w:rPr>
  </w:style>
  <w:style w:type="paragraph" w:styleId="TOC7">
    <w:name w:val="toc 7"/>
    <w:basedOn w:val="Normal"/>
    <w:next w:val="Normal"/>
    <w:autoRedefine/>
    <w:uiPriority w:val="39"/>
    <w:semiHidden/>
    <w:unhideWhenUsed/>
    <w:rsid w:val="007D25D8"/>
    <w:pPr>
      <w:tabs>
        <w:tab w:val="clear" w:pos="2608"/>
        <w:tab w:val="clear" w:pos="5670"/>
      </w:tabs>
      <w:ind w:left="1260"/>
    </w:pPr>
    <w:rPr>
      <w:rFonts w:cstheme="minorHAnsi"/>
      <w:sz w:val="20"/>
      <w:szCs w:val="20"/>
    </w:rPr>
  </w:style>
  <w:style w:type="paragraph" w:styleId="TOC8">
    <w:name w:val="toc 8"/>
    <w:basedOn w:val="Normal"/>
    <w:next w:val="Normal"/>
    <w:autoRedefine/>
    <w:uiPriority w:val="39"/>
    <w:semiHidden/>
    <w:unhideWhenUsed/>
    <w:rsid w:val="007D25D8"/>
    <w:pPr>
      <w:tabs>
        <w:tab w:val="clear" w:pos="2608"/>
        <w:tab w:val="clear" w:pos="5670"/>
      </w:tabs>
      <w:ind w:left="1470"/>
    </w:pPr>
    <w:rPr>
      <w:rFonts w:cstheme="minorHAnsi"/>
      <w:sz w:val="20"/>
      <w:szCs w:val="20"/>
    </w:rPr>
  </w:style>
  <w:style w:type="paragraph" w:styleId="TOC9">
    <w:name w:val="toc 9"/>
    <w:basedOn w:val="Normal"/>
    <w:next w:val="Normal"/>
    <w:autoRedefine/>
    <w:uiPriority w:val="39"/>
    <w:semiHidden/>
    <w:unhideWhenUsed/>
    <w:rsid w:val="007D25D8"/>
    <w:pPr>
      <w:tabs>
        <w:tab w:val="clear" w:pos="2608"/>
        <w:tab w:val="clear" w:pos="5670"/>
      </w:tabs>
      <w:ind w:left="1680"/>
    </w:pPr>
    <w:rPr>
      <w:rFonts w:cstheme="minorHAnsi"/>
      <w:sz w:val="20"/>
      <w:szCs w:val="20"/>
    </w:rPr>
  </w:style>
  <w:style w:type="paragraph" w:customStyle="1" w:styleId="References">
    <w:name w:val="References"/>
    <w:basedOn w:val="Normal"/>
    <w:link w:val="ReferencesChar"/>
    <w:uiPriority w:val="89"/>
    <w:qFormat/>
    <w:rsid w:val="001F5C89"/>
    <w:pPr>
      <w:spacing w:after="120" w:line="240" w:lineRule="auto"/>
      <w:ind w:left="2608" w:hanging="2608"/>
    </w:pPr>
    <w:rPr>
      <w:rFonts w:ascii="Roboto Light" w:hAnsi="Roboto Light"/>
      <w:sz w:val="20"/>
      <w:szCs w:val="20"/>
    </w:rPr>
  </w:style>
  <w:style w:type="character" w:customStyle="1" w:styleId="ReferencesChar">
    <w:name w:val="References Char"/>
    <w:basedOn w:val="DefaultParagraphFont"/>
    <w:link w:val="References"/>
    <w:uiPriority w:val="89"/>
    <w:rsid w:val="001F5C89"/>
    <w:rPr>
      <w:rFonts w:ascii="Roboto Light" w:hAnsi="Roboto Light"/>
      <w:sz w:val="20"/>
      <w:szCs w:val="20"/>
    </w:rPr>
  </w:style>
  <w:style w:type="paragraph" w:customStyle="1" w:styleId="bodytextbulletpoint">
    <w:name w:val="body text bullet point"/>
    <w:basedOn w:val="BodyText"/>
    <w:link w:val="bodytextbulletpointChar"/>
    <w:uiPriority w:val="89"/>
    <w:qFormat/>
    <w:rsid w:val="00537554"/>
    <w:pPr>
      <w:numPr>
        <w:numId w:val="60"/>
      </w:numPr>
      <w:spacing w:after="0"/>
    </w:pPr>
  </w:style>
  <w:style w:type="character" w:customStyle="1" w:styleId="bodytextbulletpointChar">
    <w:name w:val="body text bullet point Char"/>
    <w:basedOn w:val="BodyTextChar"/>
    <w:link w:val="bodytextbulletpoint"/>
    <w:uiPriority w:val="89"/>
    <w:rsid w:val="00537554"/>
    <w:rPr>
      <w:rFonts w:ascii="Calibri" w:hAnsi="Calibri"/>
      <w:szCs w:val="21"/>
    </w:rPr>
  </w:style>
  <w:style w:type="paragraph" w:styleId="Date">
    <w:name w:val="Date"/>
    <w:basedOn w:val="Normal"/>
    <w:next w:val="Normal"/>
    <w:link w:val="DateChar"/>
    <w:uiPriority w:val="99"/>
    <w:semiHidden/>
    <w:unhideWhenUsed/>
    <w:rsid w:val="00276C29"/>
  </w:style>
  <w:style w:type="character" w:customStyle="1" w:styleId="DateChar">
    <w:name w:val="Date Char"/>
    <w:basedOn w:val="DefaultParagraphFont"/>
    <w:link w:val="Date"/>
    <w:uiPriority w:val="99"/>
    <w:semiHidden/>
    <w:rsid w:val="00276C29"/>
    <w:rPr>
      <w:sz w:val="21"/>
      <w:szCs w:val="21"/>
    </w:rPr>
  </w:style>
  <w:style w:type="table" w:styleId="GridTable1Light-Accent1">
    <w:name w:val="Grid Table 1 Light Accent 1"/>
    <w:basedOn w:val="TableNormal"/>
    <w:uiPriority w:val="46"/>
    <w:rsid w:val="005339ED"/>
    <w:pPr>
      <w:spacing w:after="0" w:line="240" w:lineRule="auto"/>
    </w:pPr>
    <w:tblPr>
      <w:tblStyleRowBandSize w:val="1"/>
      <w:tblStyleColBandSize w:val="1"/>
      <w:tblBorders>
        <w:top w:val="single" w:sz="4" w:space="0" w:color="A2ABE1" w:themeColor="accent1" w:themeTint="66"/>
        <w:left w:val="single" w:sz="4" w:space="0" w:color="A2ABE1" w:themeColor="accent1" w:themeTint="66"/>
        <w:bottom w:val="single" w:sz="4" w:space="0" w:color="A2ABE1" w:themeColor="accent1" w:themeTint="66"/>
        <w:right w:val="single" w:sz="4" w:space="0" w:color="A2ABE1" w:themeColor="accent1" w:themeTint="66"/>
        <w:insideH w:val="single" w:sz="4" w:space="0" w:color="A2ABE1" w:themeColor="accent1" w:themeTint="66"/>
        <w:insideV w:val="single" w:sz="4" w:space="0" w:color="A2ABE1" w:themeColor="accent1" w:themeTint="66"/>
      </w:tblBorders>
    </w:tblPr>
    <w:tblStylePr w:type="firstRow">
      <w:rPr>
        <w:b/>
        <w:bCs/>
      </w:rPr>
      <w:tblPr/>
      <w:tcPr>
        <w:tcBorders>
          <w:bottom w:val="single" w:sz="12" w:space="0" w:color="7481D2" w:themeColor="accent1" w:themeTint="99"/>
        </w:tcBorders>
      </w:tcPr>
    </w:tblStylePr>
    <w:tblStylePr w:type="lastRow">
      <w:rPr>
        <w:b/>
        <w:bCs/>
      </w:rPr>
      <w:tblPr/>
      <w:tcPr>
        <w:tcBorders>
          <w:top w:val="double" w:sz="2" w:space="0" w:color="7481D2" w:themeColor="accent1" w:themeTint="99"/>
        </w:tcBorders>
      </w:tcPr>
    </w:tblStylePr>
    <w:tblStylePr w:type="firstCol">
      <w:rPr>
        <w:b/>
        <w:bCs/>
      </w:rPr>
    </w:tblStylePr>
    <w:tblStylePr w:type="lastCol">
      <w:rPr>
        <w:b/>
        <w:bCs/>
      </w:rPr>
    </w:tblStylePr>
  </w:style>
  <w:style w:type="paragraph" w:customStyle="1" w:styleId="Questionstyle">
    <w:name w:val="Question style"/>
    <w:basedOn w:val="Heading3"/>
    <w:link w:val="QuestionstyleChar"/>
    <w:uiPriority w:val="89"/>
    <w:qFormat/>
    <w:rsid w:val="00491FC8"/>
    <w:pPr>
      <w:spacing w:before="240" w:line="240" w:lineRule="auto"/>
    </w:pPr>
    <w:rPr>
      <w:sz w:val="22"/>
      <w:szCs w:val="22"/>
    </w:rPr>
  </w:style>
  <w:style w:type="character" w:customStyle="1" w:styleId="QuestionstyleChar">
    <w:name w:val="Question style Char"/>
    <w:basedOn w:val="Heading3Char"/>
    <w:link w:val="Questionstyle"/>
    <w:uiPriority w:val="89"/>
    <w:rsid w:val="00491FC8"/>
    <w:rPr>
      <w:rFonts w:ascii="Calibri" w:eastAsiaTheme="majorEastAsia" w:hAnsi="Calibri" w:cs="Calibri"/>
      <w:b/>
      <w:bCs/>
      <w:color w:val="3A5D9B" w:themeColor="accent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3369">
      <w:bodyDiv w:val="1"/>
      <w:marLeft w:val="0"/>
      <w:marRight w:val="0"/>
      <w:marTop w:val="0"/>
      <w:marBottom w:val="0"/>
      <w:divBdr>
        <w:top w:val="none" w:sz="0" w:space="0" w:color="auto"/>
        <w:left w:val="none" w:sz="0" w:space="0" w:color="auto"/>
        <w:bottom w:val="none" w:sz="0" w:space="0" w:color="auto"/>
        <w:right w:val="none" w:sz="0" w:space="0" w:color="auto"/>
      </w:divBdr>
    </w:div>
    <w:div w:id="22750397">
      <w:bodyDiv w:val="1"/>
      <w:marLeft w:val="0"/>
      <w:marRight w:val="0"/>
      <w:marTop w:val="0"/>
      <w:marBottom w:val="0"/>
      <w:divBdr>
        <w:top w:val="none" w:sz="0" w:space="0" w:color="auto"/>
        <w:left w:val="none" w:sz="0" w:space="0" w:color="auto"/>
        <w:bottom w:val="none" w:sz="0" w:space="0" w:color="auto"/>
        <w:right w:val="none" w:sz="0" w:space="0" w:color="auto"/>
      </w:divBdr>
    </w:div>
    <w:div w:id="31463440">
      <w:bodyDiv w:val="1"/>
      <w:marLeft w:val="0"/>
      <w:marRight w:val="0"/>
      <w:marTop w:val="0"/>
      <w:marBottom w:val="0"/>
      <w:divBdr>
        <w:top w:val="none" w:sz="0" w:space="0" w:color="auto"/>
        <w:left w:val="none" w:sz="0" w:space="0" w:color="auto"/>
        <w:bottom w:val="none" w:sz="0" w:space="0" w:color="auto"/>
        <w:right w:val="none" w:sz="0" w:space="0" w:color="auto"/>
      </w:divBdr>
    </w:div>
    <w:div w:id="47924331">
      <w:bodyDiv w:val="1"/>
      <w:marLeft w:val="0"/>
      <w:marRight w:val="0"/>
      <w:marTop w:val="0"/>
      <w:marBottom w:val="0"/>
      <w:divBdr>
        <w:top w:val="none" w:sz="0" w:space="0" w:color="auto"/>
        <w:left w:val="none" w:sz="0" w:space="0" w:color="auto"/>
        <w:bottom w:val="none" w:sz="0" w:space="0" w:color="auto"/>
        <w:right w:val="none" w:sz="0" w:space="0" w:color="auto"/>
      </w:divBdr>
      <w:divsChild>
        <w:div w:id="749157980">
          <w:marLeft w:val="907"/>
          <w:marRight w:val="0"/>
          <w:marTop w:val="0"/>
          <w:marBottom w:val="0"/>
          <w:divBdr>
            <w:top w:val="none" w:sz="0" w:space="0" w:color="auto"/>
            <w:left w:val="none" w:sz="0" w:space="0" w:color="auto"/>
            <w:bottom w:val="none" w:sz="0" w:space="0" w:color="auto"/>
            <w:right w:val="none" w:sz="0" w:space="0" w:color="auto"/>
          </w:divBdr>
        </w:div>
        <w:div w:id="895046989">
          <w:marLeft w:val="907"/>
          <w:marRight w:val="0"/>
          <w:marTop w:val="0"/>
          <w:marBottom w:val="0"/>
          <w:divBdr>
            <w:top w:val="none" w:sz="0" w:space="0" w:color="auto"/>
            <w:left w:val="none" w:sz="0" w:space="0" w:color="auto"/>
            <w:bottom w:val="none" w:sz="0" w:space="0" w:color="auto"/>
            <w:right w:val="none" w:sz="0" w:space="0" w:color="auto"/>
          </w:divBdr>
        </w:div>
        <w:div w:id="1098258836">
          <w:marLeft w:val="907"/>
          <w:marRight w:val="0"/>
          <w:marTop w:val="0"/>
          <w:marBottom w:val="0"/>
          <w:divBdr>
            <w:top w:val="none" w:sz="0" w:space="0" w:color="auto"/>
            <w:left w:val="none" w:sz="0" w:space="0" w:color="auto"/>
            <w:bottom w:val="none" w:sz="0" w:space="0" w:color="auto"/>
            <w:right w:val="none" w:sz="0" w:space="0" w:color="auto"/>
          </w:divBdr>
        </w:div>
        <w:div w:id="1909611907">
          <w:marLeft w:val="907"/>
          <w:marRight w:val="0"/>
          <w:marTop w:val="0"/>
          <w:marBottom w:val="0"/>
          <w:divBdr>
            <w:top w:val="none" w:sz="0" w:space="0" w:color="auto"/>
            <w:left w:val="none" w:sz="0" w:space="0" w:color="auto"/>
            <w:bottom w:val="none" w:sz="0" w:space="0" w:color="auto"/>
            <w:right w:val="none" w:sz="0" w:space="0" w:color="auto"/>
          </w:divBdr>
        </w:div>
        <w:div w:id="2022123447">
          <w:marLeft w:val="907"/>
          <w:marRight w:val="0"/>
          <w:marTop w:val="0"/>
          <w:marBottom w:val="0"/>
          <w:divBdr>
            <w:top w:val="none" w:sz="0" w:space="0" w:color="auto"/>
            <w:left w:val="none" w:sz="0" w:space="0" w:color="auto"/>
            <w:bottom w:val="none" w:sz="0" w:space="0" w:color="auto"/>
            <w:right w:val="none" w:sz="0" w:space="0" w:color="auto"/>
          </w:divBdr>
        </w:div>
        <w:div w:id="2131974640">
          <w:marLeft w:val="907"/>
          <w:marRight w:val="0"/>
          <w:marTop w:val="0"/>
          <w:marBottom w:val="0"/>
          <w:divBdr>
            <w:top w:val="none" w:sz="0" w:space="0" w:color="auto"/>
            <w:left w:val="none" w:sz="0" w:space="0" w:color="auto"/>
            <w:bottom w:val="none" w:sz="0" w:space="0" w:color="auto"/>
            <w:right w:val="none" w:sz="0" w:space="0" w:color="auto"/>
          </w:divBdr>
        </w:div>
      </w:divsChild>
    </w:div>
    <w:div w:id="54012337">
      <w:bodyDiv w:val="1"/>
      <w:marLeft w:val="0"/>
      <w:marRight w:val="0"/>
      <w:marTop w:val="0"/>
      <w:marBottom w:val="0"/>
      <w:divBdr>
        <w:top w:val="none" w:sz="0" w:space="0" w:color="auto"/>
        <w:left w:val="none" w:sz="0" w:space="0" w:color="auto"/>
        <w:bottom w:val="none" w:sz="0" w:space="0" w:color="auto"/>
        <w:right w:val="none" w:sz="0" w:space="0" w:color="auto"/>
      </w:divBdr>
    </w:div>
    <w:div w:id="70663946">
      <w:bodyDiv w:val="1"/>
      <w:marLeft w:val="0"/>
      <w:marRight w:val="0"/>
      <w:marTop w:val="0"/>
      <w:marBottom w:val="0"/>
      <w:divBdr>
        <w:top w:val="none" w:sz="0" w:space="0" w:color="auto"/>
        <w:left w:val="none" w:sz="0" w:space="0" w:color="auto"/>
        <w:bottom w:val="none" w:sz="0" w:space="0" w:color="auto"/>
        <w:right w:val="none" w:sz="0" w:space="0" w:color="auto"/>
      </w:divBdr>
    </w:div>
    <w:div w:id="93718106">
      <w:bodyDiv w:val="1"/>
      <w:marLeft w:val="0"/>
      <w:marRight w:val="0"/>
      <w:marTop w:val="0"/>
      <w:marBottom w:val="0"/>
      <w:divBdr>
        <w:top w:val="none" w:sz="0" w:space="0" w:color="auto"/>
        <w:left w:val="none" w:sz="0" w:space="0" w:color="auto"/>
        <w:bottom w:val="none" w:sz="0" w:space="0" w:color="auto"/>
        <w:right w:val="none" w:sz="0" w:space="0" w:color="auto"/>
      </w:divBdr>
    </w:div>
    <w:div w:id="99180814">
      <w:bodyDiv w:val="1"/>
      <w:marLeft w:val="0"/>
      <w:marRight w:val="0"/>
      <w:marTop w:val="0"/>
      <w:marBottom w:val="0"/>
      <w:divBdr>
        <w:top w:val="none" w:sz="0" w:space="0" w:color="auto"/>
        <w:left w:val="none" w:sz="0" w:space="0" w:color="auto"/>
        <w:bottom w:val="none" w:sz="0" w:space="0" w:color="auto"/>
        <w:right w:val="none" w:sz="0" w:space="0" w:color="auto"/>
      </w:divBdr>
    </w:div>
    <w:div w:id="117065547">
      <w:bodyDiv w:val="1"/>
      <w:marLeft w:val="0"/>
      <w:marRight w:val="0"/>
      <w:marTop w:val="0"/>
      <w:marBottom w:val="0"/>
      <w:divBdr>
        <w:top w:val="none" w:sz="0" w:space="0" w:color="auto"/>
        <w:left w:val="none" w:sz="0" w:space="0" w:color="auto"/>
        <w:bottom w:val="none" w:sz="0" w:space="0" w:color="auto"/>
        <w:right w:val="none" w:sz="0" w:space="0" w:color="auto"/>
      </w:divBdr>
    </w:div>
    <w:div w:id="139660436">
      <w:bodyDiv w:val="1"/>
      <w:marLeft w:val="0"/>
      <w:marRight w:val="0"/>
      <w:marTop w:val="0"/>
      <w:marBottom w:val="0"/>
      <w:divBdr>
        <w:top w:val="none" w:sz="0" w:space="0" w:color="auto"/>
        <w:left w:val="none" w:sz="0" w:space="0" w:color="auto"/>
        <w:bottom w:val="none" w:sz="0" w:space="0" w:color="auto"/>
        <w:right w:val="none" w:sz="0" w:space="0" w:color="auto"/>
      </w:divBdr>
    </w:div>
    <w:div w:id="142744339">
      <w:bodyDiv w:val="1"/>
      <w:marLeft w:val="0"/>
      <w:marRight w:val="0"/>
      <w:marTop w:val="0"/>
      <w:marBottom w:val="0"/>
      <w:divBdr>
        <w:top w:val="none" w:sz="0" w:space="0" w:color="auto"/>
        <w:left w:val="none" w:sz="0" w:space="0" w:color="auto"/>
        <w:bottom w:val="none" w:sz="0" w:space="0" w:color="auto"/>
        <w:right w:val="none" w:sz="0" w:space="0" w:color="auto"/>
      </w:divBdr>
    </w:div>
    <w:div w:id="152181724">
      <w:bodyDiv w:val="1"/>
      <w:marLeft w:val="0"/>
      <w:marRight w:val="0"/>
      <w:marTop w:val="0"/>
      <w:marBottom w:val="0"/>
      <w:divBdr>
        <w:top w:val="none" w:sz="0" w:space="0" w:color="auto"/>
        <w:left w:val="none" w:sz="0" w:space="0" w:color="auto"/>
        <w:bottom w:val="none" w:sz="0" w:space="0" w:color="auto"/>
        <w:right w:val="none" w:sz="0" w:space="0" w:color="auto"/>
      </w:divBdr>
      <w:divsChild>
        <w:div w:id="217475144">
          <w:marLeft w:val="0"/>
          <w:marRight w:val="0"/>
          <w:marTop w:val="0"/>
          <w:marBottom w:val="0"/>
          <w:divBdr>
            <w:top w:val="none" w:sz="0" w:space="0" w:color="auto"/>
            <w:left w:val="none" w:sz="0" w:space="0" w:color="auto"/>
            <w:bottom w:val="none" w:sz="0" w:space="0" w:color="auto"/>
            <w:right w:val="none" w:sz="0" w:space="0" w:color="auto"/>
          </w:divBdr>
        </w:div>
        <w:div w:id="930357767">
          <w:marLeft w:val="0"/>
          <w:marRight w:val="0"/>
          <w:marTop w:val="0"/>
          <w:marBottom w:val="0"/>
          <w:divBdr>
            <w:top w:val="none" w:sz="0" w:space="0" w:color="auto"/>
            <w:left w:val="none" w:sz="0" w:space="0" w:color="auto"/>
            <w:bottom w:val="none" w:sz="0" w:space="0" w:color="auto"/>
            <w:right w:val="none" w:sz="0" w:space="0" w:color="auto"/>
          </w:divBdr>
        </w:div>
      </w:divsChild>
    </w:div>
    <w:div w:id="153573154">
      <w:bodyDiv w:val="1"/>
      <w:marLeft w:val="0"/>
      <w:marRight w:val="0"/>
      <w:marTop w:val="0"/>
      <w:marBottom w:val="0"/>
      <w:divBdr>
        <w:top w:val="none" w:sz="0" w:space="0" w:color="auto"/>
        <w:left w:val="none" w:sz="0" w:space="0" w:color="auto"/>
        <w:bottom w:val="none" w:sz="0" w:space="0" w:color="auto"/>
        <w:right w:val="none" w:sz="0" w:space="0" w:color="auto"/>
      </w:divBdr>
    </w:div>
    <w:div w:id="155609632">
      <w:bodyDiv w:val="1"/>
      <w:marLeft w:val="0"/>
      <w:marRight w:val="0"/>
      <w:marTop w:val="0"/>
      <w:marBottom w:val="0"/>
      <w:divBdr>
        <w:top w:val="none" w:sz="0" w:space="0" w:color="auto"/>
        <w:left w:val="none" w:sz="0" w:space="0" w:color="auto"/>
        <w:bottom w:val="none" w:sz="0" w:space="0" w:color="auto"/>
        <w:right w:val="none" w:sz="0" w:space="0" w:color="auto"/>
      </w:divBdr>
    </w:div>
    <w:div w:id="202718146">
      <w:bodyDiv w:val="1"/>
      <w:marLeft w:val="0"/>
      <w:marRight w:val="0"/>
      <w:marTop w:val="0"/>
      <w:marBottom w:val="0"/>
      <w:divBdr>
        <w:top w:val="none" w:sz="0" w:space="0" w:color="auto"/>
        <w:left w:val="none" w:sz="0" w:space="0" w:color="auto"/>
        <w:bottom w:val="none" w:sz="0" w:space="0" w:color="auto"/>
        <w:right w:val="none" w:sz="0" w:space="0" w:color="auto"/>
      </w:divBdr>
      <w:divsChild>
        <w:div w:id="28186112">
          <w:marLeft w:val="994"/>
          <w:marRight w:val="0"/>
          <w:marTop w:val="160"/>
          <w:marBottom w:val="0"/>
          <w:divBdr>
            <w:top w:val="none" w:sz="0" w:space="0" w:color="auto"/>
            <w:left w:val="none" w:sz="0" w:space="0" w:color="auto"/>
            <w:bottom w:val="none" w:sz="0" w:space="0" w:color="auto"/>
            <w:right w:val="none" w:sz="0" w:space="0" w:color="auto"/>
          </w:divBdr>
        </w:div>
        <w:div w:id="912932015">
          <w:marLeft w:val="994"/>
          <w:marRight w:val="0"/>
          <w:marTop w:val="160"/>
          <w:marBottom w:val="0"/>
          <w:divBdr>
            <w:top w:val="none" w:sz="0" w:space="0" w:color="auto"/>
            <w:left w:val="none" w:sz="0" w:space="0" w:color="auto"/>
            <w:bottom w:val="none" w:sz="0" w:space="0" w:color="auto"/>
            <w:right w:val="none" w:sz="0" w:space="0" w:color="auto"/>
          </w:divBdr>
        </w:div>
        <w:div w:id="1265846183">
          <w:marLeft w:val="274"/>
          <w:marRight w:val="0"/>
          <w:marTop w:val="160"/>
          <w:marBottom w:val="0"/>
          <w:divBdr>
            <w:top w:val="none" w:sz="0" w:space="0" w:color="auto"/>
            <w:left w:val="none" w:sz="0" w:space="0" w:color="auto"/>
            <w:bottom w:val="none" w:sz="0" w:space="0" w:color="auto"/>
            <w:right w:val="none" w:sz="0" w:space="0" w:color="auto"/>
          </w:divBdr>
        </w:div>
        <w:div w:id="1299410986">
          <w:marLeft w:val="274"/>
          <w:marRight w:val="0"/>
          <w:marTop w:val="160"/>
          <w:marBottom w:val="0"/>
          <w:divBdr>
            <w:top w:val="none" w:sz="0" w:space="0" w:color="auto"/>
            <w:left w:val="none" w:sz="0" w:space="0" w:color="auto"/>
            <w:bottom w:val="none" w:sz="0" w:space="0" w:color="auto"/>
            <w:right w:val="none" w:sz="0" w:space="0" w:color="auto"/>
          </w:divBdr>
        </w:div>
        <w:div w:id="1741823523">
          <w:marLeft w:val="274"/>
          <w:marRight w:val="0"/>
          <w:marTop w:val="160"/>
          <w:marBottom w:val="0"/>
          <w:divBdr>
            <w:top w:val="none" w:sz="0" w:space="0" w:color="auto"/>
            <w:left w:val="none" w:sz="0" w:space="0" w:color="auto"/>
            <w:bottom w:val="none" w:sz="0" w:space="0" w:color="auto"/>
            <w:right w:val="none" w:sz="0" w:space="0" w:color="auto"/>
          </w:divBdr>
        </w:div>
        <w:div w:id="1772387620">
          <w:marLeft w:val="994"/>
          <w:marRight w:val="0"/>
          <w:marTop w:val="160"/>
          <w:marBottom w:val="0"/>
          <w:divBdr>
            <w:top w:val="none" w:sz="0" w:space="0" w:color="auto"/>
            <w:left w:val="none" w:sz="0" w:space="0" w:color="auto"/>
            <w:bottom w:val="none" w:sz="0" w:space="0" w:color="auto"/>
            <w:right w:val="none" w:sz="0" w:space="0" w:color="auto"/>
          </w:divBdr>
        </w:div>
        <w:div w:id="2113086606">
          <w:marLeft w:val="274"/>
          <w:marRight w:val="0"/>
          <w:marTop w:val="160"/>
          <w:marBottom w:val="0"/>
          <w:divBdr>
            <w:top w:val="none" w:sz="0" w:space="0" w:color="auto"/>
            <w:left w:val="none" w:sz="0" w:space="0" w:color="auto"/>
            <w:bottom w:val="none" w:sz="0" w:space="0" w:color="auto"/>
            <w:right w:val="none" w:sz="0" w:space="0" w:color="auto"/>
          </w:divBdr>
        </w:div>
      </w:divsChild>
    </w:div>
    <w:div w:id="208692756">
      <w:bodyDiv w:val="1"/>
      <w:marLeft w:val="0"/>
      <w:marRight w:val="0"/>
      <w:marTop w:val="0"/>
      <w:marBottom w:val="0"/>
      <w:divBdr>
        <w:top w:val="none" w:sz="0" w:space="0" w:color="auto"/>
        <w:left w:val="none" w:sz="0" w:space="0" w:color="auto"/>
        <w:bottom w:val="none" w:sz="0" w:space="0" w:color="auto"/>
        <w:right w:val="none" w:sz="0" w:space="0" w:color="auto"/>
      </w:divBdr>
    </w:div>
    <w:div w:id="231813790">
      <w:bodyDiv w:val="1"/>
      <w:marLeft w:val="0"/>
      <w:marRight w:val="0"/>
      <w:marTop w:val="0"/>
      <w:marBottom w:val="0"/>
      <w:divBdr>
        <w:top w:val="none" w:sz="0" w:space="0" w:color="auto"/>
        <w:left w:val="none" w:sz="0" w:space="0" w:color="auto"/>
        <w:bottom w:val="none" w:sz="0" w:space="0" w:color="auto"/>
        <w:right w:val="none" w:sz="0" w:space="0" w:color="auto"/>
      </w:divBdr>
    </w:div>
    <w:div w:id="258801694">
      <w:bodyDiv w:val="1"/>
      <w:marLeft w:val="0"/>
      <w:marRight w:val="0"/>
      <w:marTop w:val="0"/>
      <w:marBottom w:val="0"/>
      <w:divBdr>
        <w:top w:val="none" w:sz="0" w:space="0" w:color="auto"/>
        <w:left w:val="none" w:sz="0" w:space="0" w:color="auto"/>
        <w:bottom w:val="none" w:sz="0" w:space="0" w:color="auto"/>
        <w:right w:val="none" w:sz="0" w:space="0" w:color="auto"/>
      </w:divBdr>
    </w:div>
    <w:div w:id="272440874">
      <w:bodyDiv w:val="1"/>
      <w:marLeft w:val="0"/>
      <w:marRight w:val="0"/>
      <w:marTop w:val="0"/>
      <w:marBottom w:val="0"/>
      <w:divBdr>
        <w:top w:val="none" w:sz="0" w:space="0" w:color="auto"/>
        <w:left w:val="none" w:sz="0" w:space="0" w:color="auto"/>
        <w:bottom w:val="none" w:sz="0" w:space="0" w:color="auto"/>
        <w:right w:val="none" w:sz="0" w:space="0" w:color="auto"/>
      </w:divBdr>
    </w:div>
    <w:div w:id="290014286">
      <w:bodyDiv w:val="1"/>
      <w:marLeft w:val="0"/>
      <w:marRight w:val="0"/>
      <w:marTop w:val="0"/>
      <w:marBottom w:val="0"/>
      <w:divBdr>
        <w:top w:val="none" w:sz="0" w:space="0" w:color="auto"/>
        <w:left w:val="none" w:sz="0" w:space="0" w:color="auto"/>
        <w:bottom w:val="none" w:sz="0" w:space="0" w:color="auto"/>
        <w:right w:val="none" w:sz="0" w:space="0" w:color="auto"/>
      </w:divBdr>
      <w:divsChild>
        <w:div w:id="176820209">
          <w:marLeft w:val="1886"/>
          <w:marRight w:val="0"/>
          <w:marTop w:val="0"/>
          <w:marBottom w:val="0"/>
          <w:divBdr>
            <w:top w:val="none" w:sz="0" w:space="0" w:color="auto"/>
            <w:left w:val="none" w:sz="0" w:space="0" w:color="auto"/>
            <w:bottom w:val="none" w:sz="0" w:space="0" w:color="auto"/>
            <w:right w:val="none" w:sz="0" w:space="0" w:color="auto"/>
          </w:divBdr>
        </w:div>
      </w:divsChild>
    </w:div>
    <w:div w:id="299264201">
      <w:bodyDiv w:val="1"/>
      <w:marLeft w:val="0"/>
      <w:marRight w:val="0"/>
      <w:marTop w:val="0"/>
      <w:marBottom w:val="0"/>
      <w:divBdr>
        <w:top w:val="none" w:sz="0" w:space="0" w:color="auto"/>
        <w:left w:val="none" w:sz="0" w:space="0" w:color="auto"/>
        <w:bottom w:val="none" w:sz="0" w:space="0" w:color="auto"/>
        <w:right w:val="none" w:sz="0" w:space="0" w:color="auto"/>
      </w:divBdr>
      <w:divsChild>
        <w:div w:id="2127699758">
          <w:marLeft w:val="0"/>
          <w:marRight w:val="240"/>
          <w:marTop w:val="0"/>
          <w:marBottom w:val="0"/>
          <w:divBdr>
            <w:top w:val="none" w:sz="0" w:space="0" w:color="auto"/>
            <w:left w:val="none" w:sz="0" w:space="0" w:color="auto"/>
            <w:bottom w:val="none" w:sz="0" w:space="0" w:color="auto"/>
            <w:right w:val="none" w:sz="0" w:space="0" w:color="auto"/>
          </w:divBdr>
          <w:divsChild>
            <w:div w:id="1732577093">
              <w:marLeft w:val="0"/>
              <w:marRight w:val="0"/>
              <w:marTop w:val="0"/>
              <w:marBottom w:val="0"/>
              <w:divBdr>
                <w:top w:val="none" w:sz="0" w:space="0" w:color="auto"/>
                <w:left w:val="none" w:sz="0" w:space="0" w:color="auto"/>
                <w:bottom w:val="none" w:sz="0" w:space="0" w:color="auto"/>
                <w:right w:val="none" w:sz="0" w:space="0" w:color="auto"/>
              </w:divBdr>
              <w:divsChild>
                <w:div w:id="380982514">
                  <w:marLeft w:val="0"/>
                  <w:marRight w:val="0"/>
                  <w:marTop w:val="0"/>
                  <w:marBottom w:val="0"/>
                  <w:divBdr>
                    <w:top w:val="none" w:sz="0" w:space="0" w:color="auto"/>
                    <w:left w:val="none" w:sz="0" w:space="0" w:color="auto"/>
                    <w:bottom w:val="none" w:sz="0" w:space="0" w:color="auto"/>
                    <w:right w:val="none" w:sz="0" w:space="0" w:color="auto"/>
                  </w:divBdr>
                  <w:divsChild>
                    <w:div w:id="315063996">
                      <w:marLeft w:val="0"/>
                      <w:marRight w:val="0"/>
                      <w:marTop w:val="0"/>
                      <w:marBottom w:val="0"/>
                      <w:divBdr>
                        <w:top w:val="none" w:sz="0" w:space="0" w:color="auto"/>
                        <w:left w:val="none" w:sz="0" w:space="0" w:color="auto"/>
                        <w:bottom w:val="none" w:sz="0" w:space="0" w:color="auto"/>
                        <w:right w:val="none" w:sz="0" w:space="0" w:color="auto"/>
                      </w:divBdr>
                      <w:divsChild>
                        <w:div w:id="1828939530">
                          <w:marLeft w:val="0"/>
                          <w:marRight w:val="0"/>
                          <w:marTop w:val="0"/>
                          <w:marBottom w:val="0"/>
                          <w:divBdr>
                            <w:top w:val="none" w:sz="0" w:space="0" w:color="auto"/>
                            <w:left w:val="none" w:sz="0" w:space="0" w:color="auto"/>
                            <w:bottom w:val="none" w:sz="0" w:space="0" w:color="auto"/>
                            <w:right w:val="none" w:sz="0" w:space="0" w:color="auto"/>
                          </w:divBdr>
                          <w:divsChild>
                            <w:div w:id="1359701782">
                              <w:marLeft w:val="0"/>
                              <w:marRight w:val="0"/>
                              <w:marTop w:val="0"/>
                              <w:marBottom w:val="0"/>
                              <w:divBdr>
                                <w:top w:val="none" w:sz="0" w:space="0" w:color="auto"/>
                                <w:left w:val="none" w:sz="0" w:space="0" w:color="auto"/>
                                <w:bottom w:val="none" w:sz="0" w:space="0" w:color="auto"/>
                                <w:right w:val="none" w:sz="0" w:space="0" w:color="auto"/>
                              </w:divBdr>
                              <w:divsChild>
                                <w:div w:id="1220627800">
                                  <w:marLeft w:val="0"/>
                                  <w:marRight w:val="0"/>
                                  <w:marTop w:val="0"/>
                                  <w:marBottom w:val="0"/>
                                  <w:divBdr>
                                    <w:top w:val="none" w:sz="0" w:space="0" w:color="auto"/>
                                    <w:left w:val="none" w:sz="0" w:space="0" w:color="auto"/>
                                    <w:bottom w:val="none" w:sz="0" w:space="0" w:color="auto"/>
                                    <w:right w:val="none" w:sz="0" w:space="0" w:color="auto"/>
                                  </w:divBdr>
                                  <w:divsChild>
                                    <w:div w:id="14367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754588">
      <w:bodyDiv w:val="1"/>
      <w:marLeft w:val="0"/>
      <w:marRight w:val="0"/>
      <w:marTop w:val="0"/>
      <w:marBottom w:val="0"/>
      <w:divBdr>
        <w:top w:val="none" w:sz="0" w:space="0" w:color="auto"/>
        <w:left w:val="none" w:sz="0" w:space="0" w:color="auto"/>
        <w:bottom w:val="none" w:sz="0" w:space="0" w:color="auto"/>
        <w:right w:val="none" w:sz="0" w:space="0" w:color="auto"/>
      </w:divBdr>
      <w:divsChild>
        <w:div w:id="572858020">
          <w:marLeft w:val="360"/>
          <w:marRight w:val="0"/>
          <w:marTop w:val="160"/>
          <w:marBottom w:val="0"/>
          <w:divBdr>
            <w:top w:val="none" w:sz="0" w:space="0" w:color="auto"/>
            <w:left w:val="none" w:sz="0" w:space="0" w:color="auto"/>
            <w:bottom w:val="none" w:sz="0" w:space="0" w:color="auto"/>
            <w:right w:val="none" w:sz="0" w:space="0" w:color="auto"/>
          </w:divBdr>
        </w:div>
        <w:div w:id="878203513">
          <w:marLeft w:val="360"/>
          <w:marRight w:val="0"/>
          <w:marTop w:val="160"/>
          <w:marBottom w:val="0"/>
          <w:divBdr>
            <w:top w:val="none" w:sz="0" w:space="0" w:color="auto"/>
            <w:left w:val="none" w:sz="0" w:space="0" w:color="auto"/>
            <w:bottom w:val="none" w:sz="0" w:space="0" w:color="auto"/>
            <w:right w:val="none" w:sz="0" w:space="0" w:color="auto"/>
          </w:divBdr>
        </w:div>
        <w:div w:id="1161314080">
          <w:marLeft w:val="360"/>
          <w:marRight w:val="0"/>
          <w:marTop w:val="160"/>
          <w:marBottom w:val="0"/>
          <w:divBdr>
            <w:top w:val="none" w:sz="0" w:space="0" w:color="auto"/>
            <w:left w:val="none" w:sz="0" w:space="0" w:color="auto"/>
            <w:bottom w:val="none" w:sz="0" w:space="0" w:color="auto"/>
            <w:right w:val="none" w:sz="0" w:space="0" w:color="auto"/>
          </w:divBdr>
        </w:div>
        <w:div w:id="1643119893">
          <w:marLeft w:val="360"/>
          <w:marRight w:val="0"/>
          <w:marTop w:val="160"/>
          <w:marBottom w:val="0"/>
          <w:divBdr>
            <w:top w:val="none" w:sz="0" w:space="0" w:color="auto"/>
            <w:left w:val="none" w:sz="0" w:space="0" w:color="auto"/>
            <w:bottom w:val="none" w:sz="0" w:space="0" w:color="auto"/>
            <w:right w:val="none" w:sz="0" w:space="0" w:color="auto"/>
          </w:divBdr>
        </w:div>
      </w:divsChild>
    </w:div>
    <w:div w:id="337464975">
      <w:bodyDiv w:val="1"/>
      <w:marLeft w:val="0"/>
      <w:marRight w:val="0"/>
      <w:marTop w:val="0"/>
      <w:marBottom w:val="0"/>
      <w:divBdr>
        <w:top w:val="none" w:sz="0" w:space="0" w:color="auto"/>
        <w:left w:val="none" w:sz="0" w:space="0" w:color="auto"/>
        <w:bottom w:val="none" w:sz="0" w:space="0" w:color="auto"/>
        <w:right w:val="none" w:sz="0" w:space="0" w:color="auto"/>
      </w:divBdr>
      <w:divsChild>
        <w:div w:id="40984958">
          <w:marLeft w:val="432"/>
          <w:marRight w:val="0"/>
          <w:marTop w:val="0"/>
          <w:marBottom w:val="0"/>
          <w:divBdr>
            <w:top w:val="none" w:sz="0" w:space="0" w:color="auto"/>
            <w:left w:val="none" w:sz="0" w:space="0" w:color="auto"/>
            <w:bottom w:val="none" w:sz="0" w:space="0" w:color="auto"/>
            <w:right w:val="none" w:sz="0" w:space="0" w:color="auto"/>
          </w:divBdr>
        </w:div>
        <w:div w:id="1033579314">
          <w:marLeft w:val="432"/>
          <w:marRight w:val="0"/>
          <w:marTop w:val="0"/>
          <w:marBottom w:val="0"/>
          <w:divBdr>
            <w:top w:val="none" w:sz="0" w:space="0" w:color="auto"/>
            <w:left w:val="none" w:sz="0" w:space="0" w:color="auto"/>
            <w:bottom w:val="none" w:sz="0" w:space="0" w:color="auto"/>
            <w:right w:val="none" w:sz="0" w:space="0" w:color="auto"/>
          </w:divBdr>
        </w:div>
        <w:div w:id="1203786671">
          <w:marLeft w:val="446"/>
          <w:marRight w:val="0"/>
          <w:marTop w:val="0"/>
          <w:marBottom w:val="0"/>
          <w:divBdr>
            <w:top w:val="none" w:sz="0" w:space="0" w:color="auto"/>
            <w:left w:val="none" w:sz="0" w:space="0" w:color="auto"/>
            <w:bottom w:val="none" w:sz="0" w:space="0" w:color="auto"/>
            <w:right w:val="none" w:sz="0" w:space="0" w:color="auto"/>
          </w:divBdr>
        </w:div>
      </w:divsChild>
    </w:div>
    <w:div w:id="441342033">
      <w:bodyDiv w:val="1"/>
      <w:marLeft w:val="0"/>
      <w:marRight w:val="0"/>
      <w:marTop w:val="0"/>
      <w:marBottom w:val="0"/>
      <w:divBdr>
        <w:top w:val="none" w:sz="0" w:space="0" w:color="auto"/>
        <w:left w:val="none" w:sz="0" w:space="0" w:color="auto"/>
        <w:bottom w:val="none" w:sz="0" w:space="0" w:color="auto"/>
        <w:right w:val="none" w:sz="0" w:space="0" w:color="auto"/>
      </w:divBdr>
    </w:div>
    <w:div w:id="459541966">
      <w:bodyDiv w:val="1"/>
      <w:marLeft w:val="0"/>
      <w:marRight w:val="0"/>
      <w:marTop w:val="0"/>
      <w:marBottom w:val="0"/>
      <w:divBdr>
        <w:top w:val="none" w:sz="0" w:space="0" w:color="auto"/>
        <w:left w:val="none" w:sz="0" w:space="0" w:color="auto"/>
        <w:bottom w:val="none" w:sz="0" w:space="0" w:color="auto"/>
        <w:right w:val="none" w:sz="0" w:space="0" w:color="auto"/>
      </w:divBdr>
    </w:div>
    <w:div w:id="566570306">
      <w:bodyDiv w:val="1"/>
      <w:marLeft w:val="0"/>
      <w:marRight w:val="0"/>
      <w:marTop w:val="0"/>
      <w:marBottom w:val="0"/>
      <w:divBdr>
        <w:top w:val="none" w:sz="0" w:space="0" w:color="auto"/>
        <w:left w:val="none" w:sz="0" w:space="0" w:color="auto"/>
        <w:bottom w:val="none" w:sz="0" w:space="0" w:color="auto"/>
        <w:right w:val="none" w:sz="0" w:space="0" w:color="auto"/>
      </w:divBdr>
    </w:div>
    <w:div w:id="583153379">
      <w:bodyDiv w:val="1"/>
      <w:marLeft w:val="0"/>
      <w:marRight w:val="0"/>
      <w:marTop w:val="0"/>
      <w:marBottom w:val="0"/>
      <w:divBdr>
        <w:top w:val="none" w:sz="0" w:space="0" w:color="auto"/>
        <w:left w:val="none" w:sz="0" w:space="0" w:color="auto"/>
        <w:bottom w:val="none" w:sz="0" w:space="0" w:color="auto"/>
        <w:right w:val="none" w:sz="0" w:space="0" w:color="auto"/>
      </w:divBdr>
    </w:div>
    <w:div w:id="628123407">
      <w:bodyDiv w:val="1"/>
      <w:marLeft w:val="0"/>
      <w:marRight w:val="0"/>
      <w:marTop w:val="0"/>
      <w:marBottom w:val="0"/>
      <w:divBdr>
        <w:top w:val="none" w:sz="0" w:space="0" w:color="auto"/>
        <w:left w:val="none" w:sz="0" w:space="0" w:color="auto"/>
        <w:bottom w:val="none" w:sz="0" w:space="0" w:color="auto"/>
        <w:right w:val="none" w:sz="0" w:space="0" w:color="auto"/>
      </w:divBdr>
    </w:div>
    <w:div w:id="707026039">
      <w:bodyDiv w:val="1"/>
      <w:marLeft w:val="0"/>
      <w:marRight w:val="0"/>
      <w:marTop w:val="0"/>
      <w:marBottom w:val="0"/>
      <w:divBdr>
        <w:top w:val="none" w:sz="0" w:space="0" w:color="auto"/>
        <w:left w:val="none" w:sz="0" w:space="0" w:color="auto"/>
        <w:bottom w:val="none" w:sz="0" w:space="0" w:color="auto"/>
        <w:right w:val="none" w:sz="0" w:space="0" w:color="auto"/>
      </w:divBdr>
    </w:div>
    <w:div w:id="724449753">
      <w:bodyDiv w:val="1"/>
      <w:marLeft w:val="0"/>
      <w:marRight w:val="0"/>
      <w:marTop w:val="0"/>
      <w:marBottom w:val="0"/>
      <w:divBdr>
        <w:top w:val="none" w:sz="0" w:space="0" w:color="auto"/>
        <w:left w:val="none" w:sz="0" w:space="0" w:color="auto"/>
        <w:bottom w:val="none" w:sz="0" w:space="0" w:color="auto"/>
        <w:right w:val="none" w:sz="0" w:space="0" w:color="auto"/>
      </w:divBdr>
      <w:divsChild>
        <w:div w:id="139925898">
          <w:marLeft w:val="274"/>
          <w:marRight w:val="0"/>
          <w:marTop w:val="160"/>
          <w:marBottom w:val="0"/>
          <w:divBdr>
            <w:top w:val="none" w:sz="0" w:space="0" w:color="auto"/>
            <w:left w:val="none" w:sz="0" w:space="0" w:color="auto"/>
            <w:bottom w:val="none" w:sz="0" w:space="0" w:color="auto"/>
            <w:right w:val="none" w:sz="0" w:space="0" w:color="auto"/>
          </w:divBdr>
        </w:div>
        <w:div w:id="722562994">
          <w:marLeft w:val="274"/>
          <w:marRight w:val="0"/>
          <w:marTop w:val="160"/>
          <w:marBottom w:val="0"/>
          <w:divBdr>
            <w:top w:val="none" w:sz="0" w:space="0" w:color="auto"/>
            <w:left w:val="none" w:sz="0" w:space="0" w:color="auto"/>
            <w:bottom w:val="none" w:sz="0" w:space="0" w:color="auto"/>
            <w:right w:val="none" w:sz="0" w:space="0" w:color="auto"/>
          </w:divBdr>
        </w:div>
        <w:div w:id="736636968">
          <w:marLeft w:val="274"/>
          <w:marRight w:val="0"/>
          <w:marTop w:val="160"/>
          <w:marBottom w:val="0"/>
          <w:divBdr>
            <w:top w:val="none" w:sz="0" w:space="0" w:color="auto"/>
            <w:left w:val="none" w:sz="0" w:space="0" w:color="auto"/>
            <w:bottom w:val="none" w:sz="0" w:space="0" w:color="auto"/>
            <w:right w:val="none" w:sz="0" w:space="0" w:color="auto"/>
          </w:divBdr>
        </w:div>
        <w:div w:id="844324435">
          <w:marLeft w:val="274"/>
          <w:marRight w:val="0"/>
          <w:marTop w:val="160"/>
          <w:marBottom w:val="0"/>
          <w:divBdr>
            <w:top w:val="none" w:sz="0" w:space="0" w:color="auto"/>
            <w:left w:val="none" w:sz="0" w:space="0" w:color="auto"/>
            <w:bottom w:val="none" w:sz="0" w:space="0" w:color="auto"/>
            <w:right w:val="none" w:sz="0" w:space="0" w:color="auto"/>
          </w:divBdr>
        </w:div>
        <w:div w:id="1366755974">
          <w:marLeft w:val="274"/>
          <w:marRight w:val="0"/>
          <w:marTop w:val="160"/>
          <w:marBottom w:val="0"/>
          <w:divBdr>
            <w:top w:val="none" w:sz="0" w:space="0" w:color="auto"/>
            <w:left w:val="none" w:sz="0" w:space="0" w:color="auto"/>
            <w:bottom w:val="none" w:sz="0" w:space="0" w:color="auto"/>
            <w:right w:val="none" w:sz="0" w:space="0" w:color="auto"/>
          </w:divBdr>
        </w:div>
        <w:div w:id="1412308301">
          <w:marLeft w:val="274"/>
          <w:marRight w:val="0"/>
          <w:marTop w:val="160"/>
          <w:marBottom w:val="0"/>
          <w:divBdr>
            <w:top w:val="none" w:sz="0" w:space="0" w:color="auto"/>
            <w:left w:val="none" w:sz="0" w:space="0" w:color="auto"/>
            <w:bottom w:val="none" w:sz="0" w:space="0" w:color="auto"/>
            <w:right w:val="none" w:sz="0" w:space="0" w:color="auto"/>
          </w:divBdr>
        </w:div>
        <w:div w:id="1667981032">
          <w:marLeft w:val="274"/>
          <w:marRight w:val="0"/>
          <w:marTop w:val="160"/>
          <w:marBottom w:val="0"/>
          <w:divBdr>
            <w:top w:val="none" w:sz="0" w:space="0" w:color="auto"/>
            <w:left w:val="none" w:sz="0" w:space="0" w:color="auto"/>
            <w:bottom w:val="none" w:sz="0" w:space="0" w:color="auto"/>
            <w:right w:val="none" w:sz="0" w:space="0" w:color="auto"/>
          </w:divBdr>
        </w:div>
        <w:div w:id="1970161849">
          <w:marLeft w:val="274"/>
          <w:marRight w:val="0"/>
          <w:marTop w:val="160"/>
          <w:marBottom w:val="0"/>
          <w:divBdr>
            <w:top w:val="none" w:sz="0" w:space="0" w:color="auto"/>
            <w:left w:val="none" w:sz="0" w:space="0" w:color="auto"/>
            <w:bottom w:val="none" w:sz="0" w:space="0" w:color="auto"/>
            <w:right w:val="none" w:sz="0" w:space="0" w:color="auto"/>
          </w:divBdr>
        </w:div>
        <w:div w:id="2057076303">
          <w:marLeft w:val="274"/>
          <w:marRight w:val="0"/>
          <w:marTop w:val="160"/>
          <w:marBottom w:val="0"/>
          <w:divBdr>
            <w:top w:val="none" w:sz="0" w:space="0" w:color="auto"/>
            <w:left w:val="none" w:sz="0" w:space="0" w:color="auto"/>
            <w:bottom w:val="none" w:sz="0" w:space="0" w:color="auto"/>
            <w:right w:val="none" w:sz="0" w:space="0" w:color="auto"/>
          </w:divBdr>
        </w:div>
      </w:divsChild>
    </w:div>
    <w:div w:id="725571433">
      <w:bodyDiv w:val="1"/>
      <w:marLeft w:val="0"/>
      <w:marRight w:val="0"/>
      <w:marTop w:val="0"/>
      <w:marBottom w:val="0"/>
      <w:divBdr>
        <w:top w:val="none" w:sz="0" w:space="0" w:color="auto"/>
        <w:left w:val="none" w:sz="0" w:space="0" w:color="auto"/>
        <w:bottom w:val="none" w:sz="0" w:space="0" w:color="auto"/>
        <w:right w:val="none" w:sz="0" w:space="0" w:color="auto"/>
      </w:divBdr>
      <w:divsChild>
        <w:div w:id="1301181179">
          <w:marLeft w:val="274"/>
          <w:marRight w:val="0"/>
          <w:marTop w:val="0"/>
          <w:marBottom w:val="0"/>
          <w:divBdr>
            <w:top w:val="none" w:sz="0" w:space="0" w:color="auto"/>
            <w:left w:val="none" w:sz="0" w:space="0" w:color="auto"/>
            <w:bottom w:val="none" w:sz="0" w:space="0" w:color="auto"/>
            <w:right w:val="none" w:sz="0" w:space="0" w:color="auto"/>
          </w:divBdr>
        </w:div>
        <w:div w:id="1693721652">
          <w:marLeft w:val="274"/>
          <w:marRight w:val="0"/>
          <w:marTop w:val="0"/>
          <w:marBottom w:val="0"/>
          <w:divBdr>
            <w:top w:val="none" w:sz="0" w:space="0" w:color="auto"/>
            <w:left w:val="none" w:sz="0" w:space="0" w:color="auto"/>
            <w:bottom w:val="none" w:sz="0" w:space="0" w:color="auto"/>
            <w:right w:val="none" w:sz="0" w:space="0" w:color="auto"/>
          </w:divBdr>
        </w:div>
        <w:div w:id="1724408413">
          <w:marLeft w:val="274"/>
          <w:marRight w:val="0"/>
          <w:marTop w:val="0"/>
          <w:marBottom w:val="0"/>
          <w:divBdr>
            <w:top w:val="none" w:sz="0" w:space="0" w:color="auto"/>
            <w:left w:val="none" w:sz="0" w:space="0" w:color="auto"/>
            <w:bottom w:val="none" w:sz="0" w:space="0" w:color="auto"/>
            <w:right w:val="none" w:sz="0" w:space="0" w:color="auto"/>
          </w:divBdr>
        </w:div>
      </w:divsChild>
    </w:div>
    <w:div w:id="732200098">
      <w:bodyDiv w:val="1"/>
      <w:marLeft w:val="0"/>
      <w:marRight w:val="0"/>
      <w:marTop w:val="0"/>
      <w:marBottom w:val="0"/>
      <w:divBdr>
        <w:top w:val="none" w:sz="0" w:space="0" w:color="auto"/>
        <w:left w:val="none" w:sz="0" w:space="0" w:color="auto"/>
        <w:bottom w:val="none" w:sz="0" w:space="0" w:color="auto"/>
        <w:right w:val="none" w:sz="0" w:space="0" w:color="auto"/>
      </w:divBdr>
    </w:div>
    <w:div w:id="758215569">
      <w:bodyDiv w:val="1"/>
      <w:marLeft w:val="0"/>
      <w:marRight w:val="0"/>
      <w:marTop w:val="0"/>
      <w:marBottom w:val="0"/>
      <w:divBdr>
        <w:top w:val="none" w:sz="0" w:space="0" w:color="auto"/>
        <w:left w:val="none" w:sz="0" w:space="0" w:color="auto"/>
        <w:bottom w:val="none" w:sz="0" w:space="0" w:color="auto"/>
        <w:right w:val="none" w:sz="0" w:space="0" w:color="auto"/>
      </w:divBdr>
    </w:div>
    <w:div w:id="763186480">
      <w:bodyDiv w:val="1"/>
      <w:marLeft w:val="0"/>
      <w:marRight w:val="0"/>
      <w:marTop w:val="0"/>
      <w:marBottom w:val="0"/>
      <w:divBdr>
        <w:top w:val="none" w:sz="0" w:space="0" w:color="auto"/>
        <w:left w:val="none" w:sz="0" w:space="0" w:color="auto"/>
        <w:bottom w:val="none" w:sz="0" w:space="0" w:color="auto"/>
        <w:right w:val="none" w:sz="0" w:space="0" w:color="auto"/>
      </w:divBdr>
    </w:div>
    <w:div w:id="768814137">
      <w:bodyDiv w:val="1"/>
      <w:marLeft w:val="0"/>
      <w:marRight w:val="0"/>
      <w:marTop w:val="0"/>
      <w:marBottom w:val="0"/>
      <w:divBdr>
        <w:top w:val="none" w:sz="0" w:space="0" w:color="auto"/>
        <w:left w:val="none" w:sz="0" w:space="0" w:color="auto"/>
        <w:bottom w:val="none" w:sz="0" w:space="0" w:color="auto"/>
        <w:right w:val="none" w:sz="0" w:space="0" w:color="auto"/>
      </w:divBdr>
      <w:divsChild>
        <w:div w:id="1660843548">
          <w:marLeft w:val="1987"/>
          <w:marRight w:val="0"/>
          <w:marTop w:val="0"/>
          <w:marBottom w:val="0"/>
          <w:divBdr>
            <w:top w:val="none" w:sz="0" w:space="0" w:color="auto"/>
            <w:left w:val="none" w:sz="0" w:space="0" w:color="auto"/>
            <w:bottom w:val="none" w:sz="0" w:space="0" w:color="auto"/>
            <w:right w:val="none" w:sz="0" w:space="0" w:color="auto"/>
          </w:divBdr>
        </w:div>
      </w:divsChild>
    </w:div>
    <w:div w:id="824009792">
      <w:bodyDiv w:val="1"/>
      <w:marLeft w:val="0"/>
      <w:marRight w:val="0"/>
      <w:marTop w:val="0"/>
      <w:marBottom w:val="0"/>
      <w:divBdr>
        <w:top w:val="none" w:sz="0" w:space="0" w:color="auto"/>
        <w:left w:val="none" w:sz="0" w:space="0" w:color="auto"/>
        <w:bottom w:val="none" w:sz="0" w:space="0" w:color="auto"/>
        <w:right w:val="none" w:sz="0" w:space="0" w:color="auto"/>
      </w:divBdr>
    </w:div>
    <w:div w:id="866024018">
      <w:bodyDiv w:val="1"/>
      <w:marLeft w:val="0"/>
      <w:marRight w:val="0"/>
      <w:marTop w:val="0"/>
      <w:marBottom w:val="0"/>
      <w:divBdr>
        <w:top w:val="none" w:sz="0" w:space="0" w:color="auto"/>
        <w:left w:val="none" w:sz="0" w:space="0" w:color="auto"/>
        <w:bottom w:val="none" w:sz="0" w:space="0" w:color="auto"/>
        <w:right w:val="none" w:sz="0" w:space="0" w:color="auto"/>
      </w:divBdr>
    </w:div>
    <w:div w:id="867835877">
      <w:bodyDiv w:val="1"/>
      <w:marLeft w:val="0"/>
      <w:marRight w:val="0"/>
      <w:marTop w:val="0"/>
      <w:marBottom w:val="0"/>
      <w:divBdr>
        <w:top w:val="none" w:sz="0" w:space="0" w:color="auto"/>
        <w:left w:val="none" w:sz="0" w:space="0" w:color="auto"/>
        <w:bottom w:val="none" w:sz="0" w:space="0" w:color="auto"/>
        <w:right w:val="none" w:sz="0" w:space="0" w:color="auto"/>
      </w:divBdr>
      <w:divsChild>
        <w:div w:id="45760876">
          <w:marLeft w:val="0"/>
          <w:marRight w:val="0"/>
          <w:marTop w:val="0"/>
          <w:marBottom w:val="0"/>
          <w:divBdr>
            <w:top w:val="none" w:sz="0" w:space="0" w:color="auto"/>
            <w:left w:val="none" w:sz="0" w:space="0" w:color="auto"/>
            <w:bottom w:val="none" w:sz="0" w:space="0" w:color="auto"/>
            <w:right w:val="none" w:sz="0" w:space="0" w:color="auto"/>
          </w:divBdr>
        </w:div>
        <w:div w:id="109253361">
          <w:marLeft w:val="0"/>
          <w:marRight w:val="0"/>
          <w:marTop w:val="0"/>
          <w:marBottom w:val="0"/>
          <w:divBdr>
            <w:top w:val="none" w:sz="0" w:space="0" w:color="auto"/>
            <w:left w:val="none" w:sz="0" w:space="0" w:color="auto"/>
            <w:bottom w:val="none" w:sz="0" w:space="0" w:color="auto"/>
            <w:right w:val="none" w:sz="0" w:space="0" w:color="auto"/>
          </w:divBdr>
        </w:div>
        <w:div w:id="220335396">
          <w:marLeft w:val="0"/>
          <w:marRight w:val="0"/>
          <w:marTop w:val="0"/>
          <w:marBottom w:val="0"/>
          <w:divBdr>
            <w:top w:val="none" w:sz="0" w:space="0" w:color="auto"/>
            <w:left w:val="none" w:sz="0" w:space="0" w:color="auto"/>
            <w:bottom w:val="none" w:sz="0" w:space="0" w:color="auto"/>
            <w:right w:val="none" w:sz="0" w:space="0" w:color="auto"/>
          </w:divBdr>
        </w:div>
        <w:div w:id="734550542">
          <w:marLeft w:val="0"/>
          <w:marRight w:val="0"/>
          <w:marTop w:val="0"/>
          <w:marBottom w:val="0"/>
          <w:divBdr>
            <w:top w:val="none" w:sz="0" w:space="0" w:color="auto"/>
            <w:left w:val="none" w:sz="0" w:space="0" w:color="auto"/>
            <w:bottom w:val="none" w:sz="0" w:space="0" w:color="auto"/>
            <w:right w:val="none" w:sz="0" w:space="0" w:color="auto"/>
          </w:divBdr>
        </w:div>
        <w:div w:id="1008872965">
          <w:marLeft w:val="0"/>
          <w:marRight w:val="0"/>
          <w:marTop w:val="0"/>
          <w:marBottom w:val="0"/>
          <w:divBdr>
            <w:top w:val="none" w:sz="0" w:space="0" w:color="auto"/>
            <w:left w:val="none" w:sz="0" w:space="0" w:color="auto"/>
            <w:bottom w:val="none" w:sz="0" w:space="0" w:color="auto"/>
            <w:right w:val="none" w:sz="0" w:space="0" w:color="auto"/>
          </w:divBdr>
        </w:div>
        <w:div w:id="1141967202">
          <w:marLeft w:val="0"/>
          <w:marRight w:val="0"/>
          <w:marTop w:val="0"/>
          <w:marBottom w:val="0"/>
          <w:divBdr>
            <w:top w:val="none" w:sz="0" w:space="0" w:color="auto"/>
            <w:left w:val="none" w:sz="0" w:space="0" w:color="auto"/>
            <w:bottom w:val="none" w:sz="0" w:space="0" w:color="auto"/>
            <w:right w:val="none" w:sz="0" w:space="0" w:color="auto"/>
          </w:divBdr>
        </w:div>
        <w:div w:id="1605647344">
          <w:marLeft w:val="0"/>
          <w:marRight w:val="0"/>
          <w:marTop w:val="0"/>
          <w:marBottom w:val="0"/>
          <w:divBdr>
            <w:top w:val="none" w:sz="0" w:space="0" w:color="auto"/>
            <w:left w:val="none" w:sz="0" w:space="0" w:color="auto"/>
            <w:bottom w:val="none" w:sz="0" w:space="0" w:color="auto"/>
            <w:right w:val="none" w:sz="0" w:space="0" w:color="auto"/>
          </w:divBdr>
        </w:div>
        <w:div w:id="2041936512">
          <w:marLeft w:val="0"/>
          <w:marRight w:val="0"/>
          <w:marTop w:val="0"/>
          <w:marBottom w:val="0"/>
          <w:divBdr>
            <w:top w:val="none" w:sz="0" w:space="0" w:color="auto"/>
            <w:left w:val="none" w:sz="0" w:space="0" w:color="auto"/>
            <w:bottom w:val="none" w:sz="0" w:space="0" w:color="auto"/>
            <w:right w:val="none" w:sz="0" w:space="0" w:color="auto"/>
          </w:divBdr>
        </w:div>
      </w:divsChild>
    </w:div>
    <w:div w:id="966928518">
      <w:bodyDiv w:val="1"/>
      <w:marLeft w:val="0"/>
      <w:marRight w:val="0"/>
      <w:marTop w:val="0"/>
      <w:marBottom w:val="0"/>
      <w:divBdr>
        <w:top w:val="none" w:sz="0" w:space="0" w:color="auto"/>
        <w:left w:val="none" w:sz="0" w:space="0" w:color="auto"/>
        <w:bottom w:val="none" w:sz="0" w:space="0" w:color="auto"/>
        <w:right w:val="none" w:sz="0" w:space="0" w:color="auto"/>
      </w:divBdr>
    </w:div>
    <w:div w:id="1099066044">
      <w:bodyDiv w:val="1"/>
      <w:marLeft w:val="0"/>
      <w:marRight w:val="0"/>
      <w:marTop w:val="0"/>
      <w:marBottom w:val="0"/>
      <w:divBdr>
        <w:top w:val="none" w:sz="0" w:space="0" w:color="auto"/>
        <w:left w:val="none" w:sz="0" w:space="0" w:color="auto"/>
        <w:bottom w:val="none" w:sz="0" w:space="0" w:color="auto"/>
        <w:right w:val="none" w:sz="0" w:space="0" w:color="auto"/>
      </w:divBdr>
      <w:divsChild>
        <w:div w:id="12076991">
          <w:marLeft w:val="446"/>
          <w:marRight w:val="0"/>
          <w:marTop w:val="0"/>
          <w:marBottom w:val="0"/>
          <w:divBdr>
            <w:top w:val="none" w:sz="0" w:space="0" w:color="auto"/>
            <w:left w:val="none" w:sz="0" w:space="0" w:color="auto"/>
            <w:bottom w:val="none" w:sz="0" w:space="0" w:color="auto"/>
            <w:right w:val="none" w:sz="0" w:space="0" w:color="auto"/>
          </w:divBdr>
        </w:div>
        <w:div w:id="829712513">
          <w:marLeft w:val="446"/>
          <w:marRight w:val="0"/>
          <w:marTop w:val="0"/>
          <w:marBottom w:val="0"/>
          <w:divBdr>
            <w:top w:val="none" w:sz="0" w:space="0" w:color="auto"/>
            <w:left w:val="none" w:sz="0" w:space="0" w:color="auto"/>
            <w:bottom w:val="none" w:sz="0" w:space="0" w:color="auto"/>
            <w:right w:val="none" w:sz="0" w:space="0" w:color="auto"/>
          </w:divBdr>
        </w:div>
        <w:div w:id="1591695700">
          <w:marLeft w:val="446"/>
          <w:marRight w:val="0"/>
          <w:marTop w:val="0"/>
          <w:marBottom w:val="0"/>
          <w:divBdr>
            <w:top w:val="none" w:sz="0" w:space="0" w:color="auto"/>
            <w:left w:val="none" w:sz="0" w:space="0" w:color="auto"/>
            <w:bottom w:val="none" w:sz="0" w:space="0" w:color="auto"/>
            <w:right w:val="none" w:sz="0" w:space="0" w:color="auto"/>
          </w:divBdr>
        </w:div>
        <w:div w:id="1839273423">
          <w:marLeft w:val="446"/>
          <w:marRight w:val="0"/>
          <w:marTop w:val="0"/>
          <w:marBottom w:val="0"/>
          <w:divBdr>
            <w:top w:val="none" w:sz="0" w:space="0" w:color="auto"/>
            <w:left w:val="none" w:sz="0" w:space="0" w:color="auto"/>
            <w:bottom w:val="none" w:sz="0" w:space="0" w:color="auto"/>
            <w:right w:val="none" w:sz="0" w:space="0" w:color="auto"/>
          </w:divBdr>
        </w:div>
      </w:divsChild>
    </w:div>
    <w:div w:id="1106193834">
      <w:bodyDiv w:val="1"/>
      <w:marLeft w:val="0"/>
      <w:marRight w:val="0"/>
      <w:marTop w:val="0"/>
      <w:marBottom w:val="0"/>
      <w:divBdr>
        <w:top w:val="none" w:sz="0" w:space="0" w:color="auto"/>
        <w:left w:val="none" w:sz="0" w:space="0" w:color="auto"/>
        <w:bottom w:val="none" w:sz="0" w:space="0" w:color="auto"/>
        <w:right w:val="none" w:sz="0" w:space="0" w:color="auto"/>
      </w:divBdr>
    </w:div>
    <w:div w:id="1111704523">
      <w:bodyDiv w:val="1"/>
      <w:marLeft w:val="0"/>
      <w:marRight w:val="0"/>
      <w:marTop w:val="0"/>
      <w:marBottom w:val="0"/>
      <w:divBdr>
        <w:top w:val="none" w:sz="0" w:space="0" w:color="auto"/>
        <w:left w:val="none" w:sz="0" w:space="0" w:color="auto"/>
        <w:bottom w:val="none" w:sz="0" w:space="0" w:color="auto"/>
        <w:right w:val="none" w:sz="0" w:space="0" w:color="auto"/>
      </w:divBdr>
    </w:div>
    <w:div w:id="1113012958">
      <w:bodyDiv w:val="1"/>
      <w:marLeft w:val="0"/>
      <w:marRight w:val="0"/>
      <w:marTop w:val="0"/>
      <w:marBottom w:val="0"/>
      <w:divBdr>
        <w:top w:val="none" w:sz="0" w:space="0" w:color="auto"/>
        <w:left w:val="none" w:sz="0" w:space="0" w:color="auto"/>
        <w:bottom w:val="none" w:sz="0" w:space="0" w:color="auto"/>
        <w:right w:val="none" w:sz="0" w:space="0" w:color="auto"/>
      </w:divBdr>
      <w:divsChild>
        <w:div w:id="8993938">
          <w:marLeft w:val="274"/>
          <w:marRight w:val="0"/>
          <w:marTop w:val="0"/>
          <w:marBottom w:val="120"/>
          <w:divBdr>
            <w:top w:val="none" w:sz="0" w:space="0" w:color="auto"/>
            <w:left w:val="none" w:sz="0" w:space="0" w:color="auto"/>
            <w:bottom w:val="none" w:sz="0" w:space="0" w:color="auto"/>
            <w:right w:val="none" w:sz="0" w:space="0" w:color="auto"/>
          </w:divBdr>
        </w:div>
        <w:div w:id="896740395">
          <w:marLeft w:val="274"/>
          <w:marRight w:val="0"/>
          <w:marTop w:val="0"/>
          <w:marBottom w:val="120"/>
          <w:divBdr>
            <w:top w:val="none" w:sz="0" w:space="0" w:color="auto"/>
            <w:left w:val="none" w:sz="0" w:space="0" w:color="auto"/>
            <w:bottom w:val="none" w:sz="0" w:space="0" w:color="auto"/>
            <w:right w:val="none" w:sz="0" w:space="0" w:color="auto"/>
          </w:divBdr>
        </w:div>
      </w:divsChild>
    </w:div>
    <w:div w:id="1174566224">
      <w:bodyDiv w:val="1"/>
      <w:marLeft w:val="0"/>
      <w:marRight w:val="0"/>
      <w:marTop w:val="0"/>
      <w:marBottom w:val="0"/>
      <w:divBdr>
        <w:top w:val="none" w:sz="0" w:space="0" w:color="auto"/>
        <w:left w:val="none" w:sz="0" w:space="0" w:color="auto"/>
        <w:bottom w:val="none" w:sz="0" w:space="0" w:color="auto"/>
        <w:right w:val="none" w:sz="0" w:space="0" w:color="auto"/>
      </w:divBdr>
    </w:div>
    <w:div w:id="1216165541">
      <w:bodyDiv w:val="1"/>
      <w:marLeft w:val="0"/>
      <w:marRight w:val="0"/>
      <w:marTop w:val="0"/>
      <w:marBottom w:val="0"/>
      <w:divBdr>
        <w:top w:val="none" w:sz="0" w:space="0" w:color="auto"/>
        <w:left w:val="none" w:sz="0" w:space="0" w:color="auto"/>
        <w:bottom w:val="none" w:sz="0" w:space="0" w:color="auto"/>
        <w:right w:val="none" w:sz="0" w:space="0" w:color="auto"/>
      </w:divBdr>
    </w:div>
    <w:div w:id="1258715496">
      <w:bodyDiv w:val="1"/>
      <w:marLeft w:val="0"/>
      <w:marRight w:val="0"/>
      <w:marTop w:val="0"/>
      <w:marBottom w:val="0"/>
      <w:divBdr>
        <w:top w:val="none" w:sz="0" w:space="0" w:color="auto"/>
        <w:left w:val="none" w:sz="0" w:space="0" w:color="auto"/>
        <w:bottom w:val="none" w:sz="0" w:space="0" w:color="auto"/>
        <w:right w:val="none" w:sz="0" w:space="0" w:color="auto"/>
      </w:divBdr>
    </w:div>
    <w:div w:id="1274366191">
      <w:bodyDiv w:val="1"/>
      <w:marLeft w:val="0"/>
      <w:marRight w:val="0"/>
      <w:marTop w:val="0"/>
      <w:marBottom w:val="0"/>
      <w:divBdr>
        <w:top w:val="none" w:sz="0" w:space="0" w:color="auto"/>
        <w:left w:val="none" w:sz="0" w:space="0" w:color="auto"/>
        <w:bottom w:val="none" w:sz="0" w:space="0" w:color="auto"/>
        <w:right w:val="none" w:sz="0" w:space="0" w:color="auto"/>
      </w:divBdr>
    </w:div>
    <w:div w:id="1275088757">
      <w:bodyDiv w:val="1"/>
      <w:marLeft w:val="0"/>
      <w:marRight w:val="0"/>
      <w:marTop w:val="0"/>
      <w:marBottom w:val="0"/>
      <w:divBdr>
        <w:top w:val="none" w:sz="0" w:space="0" w:color="auto"/>
        <w:left w:val="none" w:sz="0" w:space="0" w:color="auto"/>
        <w:bottom w:val="none" w:sz="0" w:space="0" w:color="auto"/>
        <w:right w:val="none" w:sz="0" w:space="0" w:color="auto"/>
      </w:divBdr>
      <w:divsChild>
        <w:div w:id="1286502230">
          <w:marLeft w:val="0"/>
          <w:marRight w:val="0"/>
          <w:marTop w:val="0"/>
          <w:marBottom w:val="0"/>
          <w:divBdr>
            <w:top w:val="none" w:sz="0" w:space="0" w:color="auto"/>
            <w:left w:val="none" w:sz="0" w:space="0" w:color="auto"/>
            <w:bottom w:val="none" w:sz="0" w:space="0" w:color="auto"/>
            <w:right w:val="none" w:sz="0" w:space="0" w:color="auto"/>
          </w:divBdr>
        </w:div>
        <w:div w:id="2100053469">
          <w:marLeft w:val="0"/>
          <w:marRight w:val="0"/>
          <w:marTop w:val="0"/>
          <w:marBottom w:val="0"/>
          <w:divBdr>
            <w:top w:val="none" w:sz="0" w:space="0" w:color="auto"/>
            <w:left w:val="none" w:sz="0" w:space="0" w:color="auto"/>
            <w:bottom w:val="none" w:sz="0" w:space="0" w:color="auto"/>
            <w:right w:val="none" w:sz="0" w:space="0" w:color="auto"/>
          </w:divBdr>
        </w:div>
      </w:divsChild>
    </w:div>
    <w:div w:id="1363894061">
      <w:bodyDiv w:val="1"/>
      <w:marLeft w:val="0"/>
      <w:marRight w:val="0"/>
      <w:marTop w:val="0"/>
      <w:marBottom w:val="0"/>
      <w:divBdr>
        <w:top w:val="none" w:sz="0" w:space="0" w:color="auto"/>
        <w:left w:val="none" w:sz="0" w:space="0" w:color="auto"/>
        <w:bottom w:val="none" w:sz="0" w:space="0" w:color="auto"/>
        <w:right w:val="none" w:sz="0" w:space="0" w:color="auto"/>
      </w:divBdr>
    </w:div>
    <w:div w:id="1415400583">
      <w:bodyDiv w:val="1"/>
      <w:marLeft w:val="0"/>
      <w:marRight w:val="0"/>
      <w:marTop w:val="0"/>
      <w:marBottom w:val="0"/>
      <w:divBdr>
        <w:top w:val="none" w:sz="0" w:space="0" w:color="auto"/>
        <w:left w:val="none" w:sz="0" w:space="0" w:color="auto"/>
        <w:bottom w:val="none" w:sz="0" w:space="0" w:color="auto"/>
        <w:right w:val="none" w:sz="0" w:space="0" w:color="auto"/>
      </w:divBdr>
    </w:div>
    <w:div w:id="1434283957">
      <w:bodyDiv w:val="1"/>
      <w:marLeft w:val="0"/>
      <w:marRight w:val="0"/>
      <w:marTop w:val="0"/>
      <w:marBottom w:val="0"/>
      <w:divBdr>
        <w:top w:val="none" w:sz="0" w:space="0" w:color="auto"/>
        <w:left w:val="none" w:sz="0" w:space="0" w:color="auto"/>
        <w:bottom w:val="none" w:sz="0" w:space="0" w:color="auto"/>
        <w:right w:val="none" w:sz="0" w:space="0" w:color="auto"/>
      </w:divBdr>
    </w:div>
    <w:div w:id="1466780657">
      <w:bodyDiv w:val="1"/>
      <w:marLeft w:val="0"/>
      <w:marRight w:val="0"/>
      <w:marTop w:val="0"/>
      <w:marBottom w:val="0"/>
      <w:divBdr>
        <w:top w:val="none" w:sz="0" w:space="0" w:color="auto"/>
        <w:left w:val="none" w:sz="0" w:space="0" w:color="auto"/>
        <w:bottom w:val="none" w:sz="0" w:space="0" w:color="auto"/>
        <w:right w:val="none" w:sz="0" w:space="0" w:color="auto"/>
      </w:divBdr>
      <w:divsChild>
        <w:div w:id="56828325">
          <w:marLeft w:val="0"/>
          <w:marRight w:val="0"/>
          <w:marTop w:val="0"/>
          <w:marBottom w:val="0"/>
          <w:divBdr>
            <w:top w:val="none" w:sz="0" w:space="0" w:color="auto"/>
            <w:left w:val="none" w:sz="0" w:space="0" w:color="auto"/>
            <w:bottom w:val="none" w:sz="0" w:space="0" w:color="auto"/>
            <w:right w:val="none" w:sz="0" w:space="0" w:color="auto"/>
          </w:divBdr>
        </w:div>
        <w:div w:id="420949805">
          <w:marLeft w:val="0"/>
          <w:marRight w:val="0"/>
          <w:marTop w:val="0"/>
          <w:marBottom w:val="0"/>
          <w:divBdr>
            <w:top w:val="none" w:sz="0" w:space="0" w:color="auto"/>
            <w:left w:val="none" w:sz="0" w:space="0" w:color="auto"/>
            <w:bottom w:val="none" w:sz="0" w:space="0" w:color="auto"/>
            <w:right w:val="none" w:sz="0" w:space="0" w:color="auto"/>
          </w:divBdr>
        </w:div>
        <w:div w:id="942760657">
          <w:marLeft w:val="0"/>
          <w:marRight w:val="0"/>
          <w:marTop w:val="0"/>
          <w:marBottom w:val="0"/>
          <w:divBdr>
            <w:top w:val="none" w:sz="0" w:space="0" w:color="auto"/>
            <w:left w:val="none" w:sz="0" w:space="0" w:color="auto"/>
            <w:bottom w:val="none" w:sz="0" w:space="0" w:color="auto"/>
            <w:right w:val="none" w:sz="0" w:space="0" w:color="auto"/>
          </w:divBdr>
        </w:div>
        <w:div w:id="1150050418">
          <w:marLeft w:val="0"/>
          <w:marRight w:val="0"/>
          <w:marTop w:val="0"/>
          <w:marBottom w:val="0"/>
          <w:divBdr>
            <w:top w:val="none" w:sz="0" w:space="0" w:color="auto"/>
            <w:left w:val="none" w:sz="0" w:space="0" w:color="auto"/>
            <w:bottom w:val="none" w:sz="0" w:space="0" w:color="auto"/>
            <w:right w:val="none" w:sz="0" w:space="0" w:color="auto"/>
          </w:divBdr>
        </w:div>
        <w:div w:id="1258100235">
          <w:marLeft w:val="0"/>
          <w:marRight w:val="0"/>
          <w:marTop w:val="0"/>
          <w:marBottom w:val="0"/>
          <w:divBdr>
            <w:top w:val="none" w:sz="0" w:space="0" w:color="auto"/>
            <w:left w:val="none" w:sz="0" w:space="0" w:color="auto"/>
            <w:bottom w:val="none" w:sz="0" w:space="0" w:color="auto"/>
            <w:right w:val="none" w:sz="0" w:space="0" w:color="auto"/>
          </w:divBdr>
        </w:div>
        <w:div w:id="1523011422">
          <w:marLeft w:val="0"/>
          <w:marRight w:val="0"/>
          <w:marTop w:val="0"/>
          <w:marBottom w:val="0"/>
          <w:divBdr>
            <w:top w:val="none" w:sz="0" w:space="0" w:color="auto"/>
            <w:left w:val="none" w:sz="0" w:space="0" w:color="auto"/>
            <w:bottom w:val="none" w:sz="0" w:space="0" w:color="auto"/>
            <w:right w:val="none" w:sz="0" w:space="0" w:color="auto"/>
          </w:divBdr>
        </w:div>
        <w:div w:id="2107262275">
          <w:marLeft w:val="0"/>
          <w:marRight w:val="0"/>
          <w:marTop w:val="0"/>
          <w:marBottom w:val="0"/>
          <w:divBdr>
            <w:top w:val="none" w:sz="0" w:space="0" w:color="auto"/>
            <w:left w:val="none" w:sz="0" w:space="0" w:color="auto"/>
            <w:bottom w:val="none" w:sz="0" w:space="0" w:color="auto"/>
            <w:right w:val="none" w:sz="0" w:space="0" w:color="auto"/>
          </w:divBdr>
        </w:div>
      </w:divsChild>
    </w:div>
    <w:div w:id="1490318155">
      <w:bodyDiv w:val="1"/>
      <w:marLeft w:val="0"/>
      <w:marRight w:val="0"/>
      <w:marTop w:val="0"/>
      <w:marBottom w:val="0"/>
      <w:divBdr>
        <w:top w:val="none" w:sz="0" w:space="0" w:color="auto"/>
        <w:left w:val="none" w:sz="0" w:space="0" w:color="auto"/>
        <w:bottom w:val="none" w:sz="0" w:space="0" w:color="auto"/>
        <w:right w:val="none" w:sz="0" w:space="0" w:color="auto"/>
      </w:divBdr>
    </w:div>
    <w:div w:id="1613592084">
      <w:bodyDiv w:val="1"/>
      <w:marLeft w:val="0"/>
      <w:marRight w:val="0"/>
      <w:marTop w:val="0"/>
      <w:marBottom w:val="0"/>
      <w:divBdr>
        <w:top w:val="none" w:sz="0" w:space="0" w:color="auto"/>
        <w:left w:val="none" w:sz="0" w:space="0" w:color="auto"/>
        <w:bottom w:val="none" w:sz="0" w:space="0" w:color="auto"/>
        <w:right w:val="none" w:sz="0" w:space="0" w:color="auto"/>
      </w:divBdr>
    </w:div>
    <w:div w:id="1643466022">
      <w:bodyDiv w:val="1"/>
      <w:marLeft w:val="0"/>
      <w:marRight w:val="0"/>
      <w:marTop w:val="0"/>
      <w:marBottom w:val="0"/>
      <w:divBdr>
        <w:top w:val="none" w:sz="0" w:space="0" w:color="auto"/>
        <w:left w:val="none" w:sz="0" w:space="0" w:color="auto"/>
        <w:bottom w:val="none" w:sz="0" w:space="0" w:color="auto"/>
        <w:right w:val="none" w:sz="0" w:space="0" w:color="auto"/>
      </w:divBdr>
    </w:div>
    <w:div w:id="1665820408">
      <w:bodyDiv w:val="1"/>
      <w:marLeft w:val="0"/>
      <w:marRight w:val="0"/>
      <w:marTop w:val="0"/>
      <w:marBottom w:val="0"/>
      <w:divBdr>
        <w:top w:val="none" w:sz="0" w:space="0" w:color="auto"/>
        <w:left w:val="none" w:sz="0" w:space="0" w:color="auto"/>
        <w:bottom w:val="none" w:sz="0" w:space="0" w:color="auto"/>
        <w:right w:val="none" w:sz="0" w:space="0" w:color="auto"/>
      </w:divBdr>
    </w:div>
    <w:div w:id="1669089635">
      <w:bodyDiv w:val="1"/>
      <w:marLeft w:val="0"/>
      <w:marRight w:val="0"/>
      <w:marTop w:val="0"/>
      <w:marBottom w:val="0"/>
      <w:divBdr>
        <w:top w:val="none" w:sz="0" w:space="0" w:color="auto"/>
        <w:left w:val="none" w:sz="0" w:space="0" w:color="auto"/>
        <w:bottom w:val="none" w:sz="0" w:space="0" w:color="auto"/>
        <w:right w:val="none" w:sz="0" w:space="0" w:color="auto"/>
      </w:divBdr>
    </w:div>
    <w:div w:id="1680430860">
      <w:bodyDiv w:val="1"/>
      <w:marLeft w:val="0"/>
      <w:marRight w:val="0"/>
      <w:marTop w:val="0"/>
      <w:marBottom w:val="0"/>
      <w:divBdr>
        <w:top w:val="none" w:sz="0" w:space="0" w:color="auto"/>
        <w:left w:val="none" w:sz="0" w:space="0" w:color="auto"/>
        <w:bottom w:val="none" w:sz="0" w:space="0" w:color="auto"/>
        <w:right w:val="none" w:sz="0" w:space="0" w:color="auto"/>
      </w:divBdr>
    </w:div>
    <w:div w:id="1774782846">
      <w:bodyDiv w:val="1"/>
      <w:marLeft w:val="0"/>
      <w:marRight w:val="0"/>
      <w:marTop w:val="0"/>
      <w:marBottom w:val="0"/>
      <w:divBdr>
        <w:top w:val="none" w:sz="0" w:space="0" w:color="auto"/>
        <w:left w:val="none" w:sz="0" w:space="0" w:color="auto"/>
        <w:bottom w:val="none" w:sz="0" w:space="0" w:color="auto"/>
        <w:right w:val="none" w:sz="0" w:space="0" w:color="auto"/>
      </w:divBdr>
      <w:divsChild>
        <w:div w:id="377554640">
          <w:marLeft w:val="0"/>
          <w:marRight w:val="0"/>
          <w:marTop w:val="0"/>
          <w:marBottom w:val="0"/>
          <w:divBdr>
            <w:top w:val="none" w:sz="0" w:space="0" w:color="auto"/>
            <w:left w:val="none" w:sz="0" w:space="0" w:color="auto"/>
            <w:bottom w:val="none" w:sz="0" w:space="0" w:color="auto"/>
            <w:right w:val="none" w:sz="0" w:space="0" w:color="auto"/>
          </w:divBdr>
          <w:divsChild>
            <w:div w:id="1421413477">
              <w:marLeft w:val="0"/>
              <w:marRight w:val="0"/>
              <w:marTop w:val="0"/>
              <w:marBottom w:val="0"/>
              <w:divBdr>
                <w:top w:val="none" w:sz="0" w:space="0" w:color="auto"/>
                <w:left w:val="none" w:sz="0" w:space="0" w:color="auto"/>
                <w:bottom w:val="none" w:sz="0" w:space="0" w:color="auto"/>
                <w:right w:val="none" w:sz="0" w:space="0" w:color="auto"/>
              </w:divBdr>
              <w:divsChild>
                <w:div w:id="11855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09101">
      <w:bodyDiv w:val="1"/>
      <w:marLeft w:val="0"/>
      <w:marRight w:val="0"/>
      <w:marTop w:val="0"/>
      <w:marBottom w:val="0"/>
      <w:divBdr>
        <w:top w:val="none" w:sz="0" w:space="0" w:color="auto"/>
        <w:left w:val="none" w:sz="0" w:space="0" w:color="auto"/>
        <w:bottom w:val="none" w:sz="0" w:space="0" w:color="auto"/>
        <w:right w:val="none" w:sz="0" w:space="0" w:color="auto"/>
      </w:divBdr>
    </w:div>
    <w:div w:id="1814904892">
      <w:bodyDiv w:val="1"/>
      <w:marLeft w:val="0"/>
      <w:marRight w:val="0"/>
      <w:marTop w:val="0"/>
      <w:marBottom w:val="0"/>
      <w:divBdr>
        <w:top w:val="none" w:sz="0" w:space="0" w:color="auto"/>
        <w:left w:val="none" w:sz="0" w:space="0" w:color="auto"/>
        <w:bottom w:val="none" w:sz="0" w:space="0" w:color="auto"/>
        <w:right w:val="none" w:sz="0" w:space="0" w:color="auto"/>
      </w:divBdr>
    </w:div>
    <w:div w:id="1860772089">
      <w:bodyDiv w:val="1"/>
      <w:marLeft w:val="0"/>
      <w:marRight w:val="0"/>
      <w:marTop w:val="0"/>
      <w:marBottom w:val="0"/>
      <w:divBdr>
        <w:top w:val="none" w:sz="0" w:space="0" w:color="auto"/>
        <w:left w:val="none" w:sz="0" w:space="0" w:color="auto"/>
        <w:bottom w:val="none" w:sz="0" w:space="0" w:color="auto"/>
        <w:right w:val="none" w:sz="0" w:space="0" w:color="auto"/>
      </w:divBdr>
    </w:div>
    <w:div w:id="1878854359">
      <w:bodyDiv w:val="1"/>
      <w:marLeft w:val="0"/>
      <w:marRight w:val="0"/>
      <w:marTop w:val="0"/>
      <w:marBottom w:val="0"/>
      <w:divBdr>
        <w:top w:val="none" w:sz="0" w:space="0" w:color="auto"/>
        <w:left w:val="none" w:sz="0" w:space="0" w:color="auto"/>
        <w:bottom w:val="none" w:sz="0" w:space="0" w:color="auto"/>
        <w:right w:val="none" w:sz="0" w:space="0" w:color="auto"/>
      </w:divBdr>
    </w:div>
    <w:div w:id="1894344897">
      <w:bodyDiv w:val="1"/>
      <w:marLeft w:val="0"/>
      <w:marRight w:val="0"/>
      <w:marTop w:val="0"/>
      <w:marBottom w:val="0"/>
      <w:divBdr>
        <w:top w:val="none" w:sz="0" w:space="0" w:color="auto"/>
        <w:left w:val="none" w:sz="0" w:space="0" w:color="auto"/>
        <w:bottom w:val="none" w:sz="0" w:space="0" w:color="auto"/>
        <w:right w:val="none" w:sz="0" w:space="0" w:color="auto"/>
      </w:divBdr>
    </w:div>
    <w:div w:id="1940796751">
      <w:bodyDiv w:val="1"/>
      <w:marLeft w:val="0"/>
      <w:marRight w:val="0"/>
      <w:marTop w:val="0"/>
      <w:marBottom w:val="0"/>
      <w:divBdr>
        <w:top w:val="none" w:sz="0" w:space="0" w:color="auto"/>
        <w:left w:val="none" w:sz="0" w:space="0" w:color="auto"/>
        <w:bottom w:val="none" w:sz="0" w:space="0" w:color="auto"/>
        <w:right w:val="none" w:sz="0" w:space="0" w:color="auto"/>
      </w:divBdr>
    </w:div>
    <w:div w:id="1975669825">
      <w:bodyDiv w:val="1"/>
      <w:marLeft w:val="0"/>
      <w:marRight w:val="0"/>
      <w:marTop w:val="0"/>
      <w:marBottom w:val="0"/>
      <w:divBdr>
        <w:top w:val="none" w:sz="0" w:space="0" w:color="auto"/>
        <w:left w:val="none" w:sz="0" w:space="0" w:color="auto"/>
        <w:bottom w:val="none" w:sz="0" w:space="0" w:color="auto"/>
        <w:right w:val="none" w:sz="0" w:space="0" w:color="auto"/>
      </w:divBdr>
    </w:div>
    <w:div w:id="1978024095">
      <w:bodyDiv w:val="1"/>
      <w:marLeft w:val="0"/>
      <w:marRight w:val="0"/>
      <w:marTop w:val="0"/>
      <w:marBottom w:val="0"/>
      <w:divBdr>
        <w:top w:val="none" w:sz="0" w:space="0" w:color="auto"/>
        <w:left w:val="none" w:sz="0" w:space="0" w:color="auto"/>
        <w:bottom w:val="none" w:sz="0" w:space="0" w:color="auto"/>
        <w:right w:val="none" w:sz="0" w:space="0" w:color="auto"/>
      </w:divBdr>
      <w:divsChild>
        <w:div w:id="1636060058">
          <w:marLeft w:val="0"/>
          <w:marRight w:val="0"/>
          <w:marTop w:val="0"/>
          <w:marBottom w:val="0"/>
          <w:divBdr>
            <w:top w:val="none" w:sz="0" w:space="0" w:color="auto"/>
            <w:left w:val="none" w:sz="0" w:space="0" w:color="auto"/>
            <w:bottom w:val="none" w:sz="0" w:space="0" w:color="auto"/>
            <w:right w:val="none" w:sz="0" w:space="0" w:color="auto"/>
          </w:divBdr>
          <w:divsChild>
            <w:div w:id="625047129">
              <w:marLeft w:val="0"/>
              <w:marRight w:val="0"/>
              <w:marTop w:val="0"/>
              <w:marBottom w:val="0"/>
              <w:divBdr>
                <w:top w:val="none" w:sz="0" w:space="0" w:color="auto"/>
                <w:left w:val="none" w:sz="0" w:space="0" w:color="auto"/>
                <w:bottom w:val="none" w:sz="0" w:space="0" w:color="auto"/>
                <w:right w:val="none" w:sz="0" w:space="0" w:color="auto"/>
              </w:divBdr>
              <w:divsChild>
                <w:div w:id="6935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37898">
      <w:bodyDiv w:val="1"/>
      <w:marLeft w:val="0"/>
      <w:marRight w:val="0"/>
      <w:marTop w:val="0"/>
      <w:marBottom w:val="0"/>
      <w:divBdr>
        <w:top w:val="none" w:sz="0" w:space="0" w:color="auto"/>
        <w:left w:val="none" w:sz="0" w:space="0" w:color="auto"/>
        <w:bottom w:val="none" w:sz="0" w:space="0" w:color="auto"/>
        <w:right w:val="none" w:sz="0" w:space="0" w:color="auto"/>
      </w:divBdr>
    </w:div>
    <w:div w:id="2066758909">
      <w:bodyDiv w:val="1"/>
      <w:marLeft w:val="0"/>
      <w:marRight w:val="0"/>
      <w:marTop w:val="0"/>
      <w:marBottom w:val="0"/>
      <w:divBdr>
        <w:top w:val="none" w:sz="0" w:space="0" w:color="auto"/>
        <w:left w:val="none" w:sz="0" w:space="0" w:color="auto"/>
        <w:bottom w:val="none" w:sz="0" w:space="0" w:color="auto"/>
        <w:right w:val="none" w:sz="0" w:space="0" w:color="auto"/>
      </w:divBdr>
      <w:divsChild>
        <w:div w:id="237862290">
          <w:marLeft w:val="274"/>
          <w:marRight w:val="0"/>
          <w:marTop w:val="0"/>
          <w:marBottom w:val="0"/>
          <w:divBdr>
            <w:top w:val="none" w:sz="0" w:space="0" w:color="auto"/>
            <w:left w:val="none" w:sz="0" w:space="0" w:color="auto"/>
            <w:bottom w:val="none" w:sz="0" w:space="0" w:color="auto"/>
            <w:right w:val="none" w:sz="0" w:space="0" w:color="auto"/>
          </w:divBdr>
        </w:div>
        <w:div w:id="259532435">
          <w:marLeft w:val="274"/>
          <w:marRight w:val="0"/>
          <w:marTop w:val="0"/>
          <w:marBottom w:val="0"/>
          <w:divBdr>
            <w:top w:val="none" w:sz="0" w:space="0" w:color="auto"/>
            <w:left w:val="none" w:sz="0" w:space="0" w:color="auto"/>
            <w:bottom w:val="none" w:sz="0" w:space="0" w:color="auto"/>
            <w:right w:val="none" w:sz="0" w:space="0" w:color="auto"/>
          </w:divBdr>
        </w:div>
        <w:div w:id="998119139">
          <w:marLeft w:val="274"/>
          <w:marRight w:val="0"/>
          <w:marTop w:val="0"/>
          <w:marBottom w:val="0"/>
          <w:divBdr>
            <w:top w:val="none" w:sz="0" w:space="0" w:color="auto"/>
            <w:left w:val="none" w:sz="0" w:space="0" w:color="auto"/>
            <w:bottom w:val="none" w:sz="0" w:space="0" w:color="auto"/>
            <w:right w:val="none" w:sz="0" w:space="0" w:color="auto"/>
          </w:divBdr>
        </w:div>
        <w:div w:id="1549613250">
          <w:marLeft w:val="274"/>
          <w:marRight w:val="0"/>
          <w:marTop w:val="0"/>
          <w:marBottom w:val="0"/>
          <w:divBdr>
            <w:top w:val="none" w:sz="0" w:space="0" w:color="auto"/>
            <w:left w:val="none" w:sz="0" w:space="0" w:color="auto"/>
            <w:bottom w:val="none" w:sz="0" w:space="0" w:color="auto"/>
            <w:right w:val="none" w:sz="0" w:space="0" w:color="auto"/>
          </w:divBdr>
        </w:div>
        <w:div w:id="1659534080">
          <w:marLeft w:val="274"/>
          <w:marRight w:val="0"/>
          <w:marTop w:val="0"/>
          <w:marBottom w:val="0"/>
          <w:divBdr>
            <w:top w:val="none" w:sz="0" w:space="0" w:color="auto"/>
            <w:left w:val="none" w:sz="0" w:space="0" w:color="auto"/>
            <w:bottom w:val="none" w:sz="0" w:space="0" w:color="auto"/>
            <w:right w:val="none" w:sz="0" w:space="0" w:color="auto"/>
          </w:divBdr>
        </w:div>
        <w:div w:id="1832720580">
          <w:marLeft w:val="274"/>
          <w:marRight w:val="0"/>
          <w:marTop w:val="0"/>
          <w:marBottom w:val="0"/>
          <w:divBdr>
            <w:top w:val="none" w:sz="0" w:space="0" w:color="auto"/>
            <w:left w:val="none" w:sz="0" w:space="0" w:color="auto"/>
            <w:bottom w:val="none" w:sz="0" w:space="0" w:color="auto"/>
            <w:right w:val="none" w:sz="0" w:space="0" w:color="auto"/>
          </w:divBdr>
        </w:div>
      </w:divsChild>
    </w:div>
    <w:div w:id="2133281960">
      <w:bodyDiv w:val="1"/>
      <w:marLeft w:val="0"/>
      <w:marRight w:val="0"/>
      <w:marTop w:val="0"/>
      <w:marBottom w:val="0"/>
      <w:divBdr>
        <w:top w:val="none" w:sz="0" w:space="0" w:color="auto"/>
        <w:left w:val="none" w:sz="0" w:space="0" w:color="auto"/>
        <w:bottom w:val="none" w:sz="0" w:space="0" w:color="auto"/>
        <w:right w:val="none" w:sz="0" w:space="0" w:color="auto"/>
      </w:divBdr>
    </w:div>
    <w:div w:id="2134325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alitionsecretariat@financeministersforclimate.org" TargetMode="External"/><Relationship Id="rId18" Type="http://schemas.openxmlformats.org/officeDocument/2006/relationships/header" Target="header2.xml"/><Relationship Id="rId26" Type="http://schemas.openxmlformats.org/officeDocument/2006/relationships/hyperlink" Target="https://www.financeministersforclimate.org/sites/cape/files/inline-files/Strengthening%20the%20role%20of%20Ministries%20of%20Finance%20in%20driving%20action%20FULL%20REPORT.pdf" TargetMode="External"/><Relationship Id="rId39" Type="http://schemas.openxmlformats.org/officeDocument/2006/relationships/hyperlink" Target="https://infrastructuregovern.imf.org/content/PIMA/Home/PimaTool/C-PIMA.html" TargetMode="External"/><Relationship Id="rId21" Type="http://schemas.openxmlformats.org/officeDocument/2006/relationships/hyperlink" Target="https://www.financeministersforclimate.org/sites/cape/files/inline-files/Summary%20Strengthening%20the%20Role%20of%20Finance%20Ministries.pdf" TargetMode="External"/><Relationship Id="rId34" Type="http://schemas.openxmlformats.org/officeDocument/2006/relationships/hyperlink" Target="https://www.financeministersforclimate.org/sites/default/files/inline-files/Catalogue%20of%20Climate-Related%20Capacity%20Building%20Support%20from%20Institutional%20Partners%20for%20Ministries%20of%20Finance_0.pdf" TargetMode="External"/><Relationship Id="rId42" Type="http://schemas.openxmlformats.org/officeDocument/2006/relationships/hyperlink" Target="https://www.oecd.org/environment/green-budgeting/" TargetMode="External"/><Relationship Id="rId47"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financeministersforclimate.org/sites/cape/files/inline-files/Strengthening%20the%20role%20of%20Ministries%20of%20Finance%20in%20driving%20action%20FULL%20REPORT.pdf" TargetMode="External"/><Relationship Id="rId11" Type="http://schemas.openxmlformats.org/officeDocument/2006/relationships/endnotes" Target="endnotes.xml"/><Relationship Id="rId24" Type="http://schemas.openxmlformats.org/officeDocument/2006/relationships/hyperlink" Target="https://infrastructuregovern.imf.org/content/PIMA/Home/PimaTool/C-PIMA.html" TargetMode="External"/><Relationship Id="rId32" Type="http://schemas.openxmlformats.org/officeDocument/2006/relationships/hyperlink" Target="https://www.financeministersforclimate.org/sites/cape/files/inline-files/Strengthening%20the%20role%20of%20Ministries%20of%20Finance%20in%20driving%20action%20FULL%20REPORT.pdf" TargetMode="External"/><Relationship Id="rId37" Type="http://schemas.openxmlformats.org/officeDocument/2006/relationships/hyperlink" Target="https://www.i4ce.org/en/publication/economic-implications-transition-low-carbon-resilient-economy-dashboard-finance-ministers-support-implementation-long-term-strategies-climate/" TargetMode="External"/><Relationship Id="rId40" Type="http://schemas.openxmlformats.org/officeDocument/2006/relationships/hyperlink" Target="https://www.ngfs.net/en" TargetMode="External"/><Relationship Id="rId45" Type="http://schemas.openxmlformats.org/officeDocument/2006/relationships/hyperlink" Target="https://www.pefa.org/index.php/resources/supplementary-framework-assessing-climate-responsive-public-financial-managemen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hyperlink" Target="https://www.financeministersforclimate.org/sites/cape/files/inline-files/Strengthening%20the%20role%20of%20Ministries%20of%20Finance%20in%20driving%20action%20FULL%20REPORT.pdf" TargetMode="External"/><Relationship Id="rId36" Type="http://schemas.openxmlformats.org/officeDocument/2006/relationships/hyperlink" Target="https://greenfiscalpolicy.org/"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financeministersforclimate.org/sites/cape/files/inline-files/Strengthening%20the%20role%20of%20Ministries%20of%20Finance%20in%20driving%20action%20FULL%20REPORT.pdf" TargetMode="External"/><Relationship Id="rId44" Type="http://schemas.openxmlformats.org/officeDocument/2006/relationships/hyperlink" Target="https://www.climatelinks.org/resources/global-climate-change-institutional-capacity-assess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alitionsecretariat@financeministersforclimate.org" TargetMode="External"/><Relationship Id="rId22" Type="http://schemas.openxmlformats.org/officeDocument/2006/relationships/hyperlink" Target="https://www.financeministersforclimate.org/helsinki-principles" TargetMode="External"/><Relationship Id="rId27" Type="http://schemas.openxmlformats.org/officeDocument/2006/relationships/hyperlink" Target="https://www.financeministersforclimate.org/sites/cape/files/inline-files/Strengthening%20the%20role%20of%20Ministries%20of%20Finance%20in%20driving%20action%20FULL%20REPORT.pdf" TargetMode="External"/><Relationship Id="rId30" Type="http://schemas.openxmlformats.org/officeDocument/2006/relationships/hyperlink" Target="https://www.financeministersforclimate.org/sites/cape/files/inline-files/Strengthening%20the%20role%20of%20Ministries%20of%20Finance%20in%20driving%20action%20FULL%20REPORT.pdf" TargetMode="External"/><Relationship Id="rId35" Type="http://schemas.openxmlformats.org/officeDocument/2006/relationships/hyperlink" Target="https://2050pathways.org/" TargetMode="External"/><Relationship Id="rId43" Type="http://schemas.openxmlformats.org/officeDocument/2006/relationships/hyperlink" Target="https://www.undp.org/asia-pacific/publications/methodological-guidebook-climate-public-expenditure-and-institutional-review-cpeir"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pefa.org/index.php/resources/supplementary-framework-assessing-climate-responsive-public-financial-management" TargetMode="External"/><Relationship Id="rId33" Type="http://schemas.openxmlformats.org/officeDocument/2006/relationships/hyperlink" Target="https://www.financeministersforclimate.org/sites/cape/files/inline-files/Strengthening%20the%20role%20of%20Ministries%20of%20Finance%20in%20driving%20action%20FULL%20REPORT.pdf" TargetMode="External"/><Relationship Id="rId38" Type="http://schemas.openxmlformats.org/officeDocument/2006/relationships/hyperlink" Target="https://publications.iadb.org/en/conceptual-framework-classification-government-spending-climate-change" TargetMode="External"/><Relationship Id="rId46" Type="http://schemas.openxmlformats.org/officeDocument/2006/relationships/hyperlink" Target="https://documents1.worldbank.org/curated/en/596001618377875403/pdf/Climate-Change-Institutional-Assessment.pdf" TargetMode="External"/><Relationship Id="rId20" Type="http://schemas.openxmlformats.org/officeDocument/2006/relationships/hyperlink" Target="https://www.financeministersforclimate.org/sites/cape/files/inline-files/Strengthening%20the%20role%20of%20Ministries%20of%20Finance%20in%20driving%20action%20FULL%20REPORT.pdf" TargetMode="External"/><Relationship Id="rId41" Type="http://schemas.openxmlformats.org/officeDocument/2006/relationships/hyperlink" Target="https://ndcnavigator.org/"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RIACGA\OneDrive%20-%20London%20School%20of%20Economics\2025%20policy%20publications\5.%20COALITION%20OF%20FINANCE%20MINISTERS\Compendium%20of%20Practice\Compendium%20contributions%20templates%20and%20example\Compendium%20template%20adju" TargetMode="External"/></Relationships>
</file>

<file path=word/theme/theme1.xml><?xml version="1.0" encoding="utf-8"?>
<a:theme xmlns:a="http://schemas.openxmlformats.org/drawingml/2006/main" name="Office Theme">
  <a:themeElements>
    <a:clrScheme name="CFMCA">
      <a:dk1>
        <a:srgbClr val="000000"/>
      </a:dk1>
      <a:lt1>
        <a:srgbClr val="FFFFFF"/>
      </a:lt1>
      <a:dk2>
        <a:srgbClr val="44546A"/>
      </a:dk2>
      <a:lt2>
        <a:srgbClr val="E7E6E6"/>
      </a:lt2>
      <a:accent1>
        <a:srgbClr val="32419B"/>
      </a:accent1>
      <a:accent2>
        <a:srgbClr val="3A5D9B"/>
      </a:accent2>
      <a:accent3>
        <a:srgbClr val="4D99BF"/>
      </a:accent3>
      <a:accent4>
        <a:srgbClr val="81BDBF"/>
      </a:accent4>
      <a:accent5>
        <a:srgbClr val="589281"/>
      </a:accent5>
      <a:accent6>
        <a:srgbClr val="18705D"/>
      </a:accent6>
      <a:hlink>
        <a:srgbClr val="0563C1"/>
      </a:hlink>
      <a:folHlink>
        <a:srgbClr val="954F72"/>
      </a:folHlink>
    </a:clrScheme>
    <a:fontScheme name="Custom 13">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5a13f363-2bcf-4438-afa8-cef21b69018e">
      <UserInfo>
        <DisplayName/>
        <AccountId xsi:nil="true"/>
        <AccountType/>
      </UserInfo>
    </SharedWithUsers>
    <TaxCatchAll xmlns="5a13f363-2bcf-4438-afa8-cef21b69018e" xsi:nil="true"/>
    <lcf76f155ced4ddcb4097134ff3c332f xmlns="3203474e-214a-4b1f-b63a-5dbc21e584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B427A8DF78CF4BAD2E4759A1B0A601" ma:contentTypeVersion="14" ma:contentTypeDescription="Create a new document." ma:contentTypeScope="" ma:versionID="0ffd2991507a1fbcbeb849b2c5b7f42a">
  <xsd:schema xmlns:xsd="http://www.w3.org/2001/XMLSchema" xmlns:xs="http://www.w3.org/2001/XMLSchema" xmlns:p="http://schemas.microsoft.com/office/2006/metadata/properties" xmlns:ns2="3203474e-214a-4b1f-b63a-5dbc21e584ec" xmlns:ns3="5a13f363-2bcf-4438-afa8-cef21b69018e" targetNamespace="http://schemas.microsoft.com/office/2006/metadata/properties" ma:root="true" ma:fieldsID="f5f02bbbeb99abb9895c18d21014e0dd" ns2:_="" ns3:_="">
    <xsd:import namespace="3203474e-214a-4b1f-b63a-5dbc21e584ec"/>
    <xsd:import namespace="5a13f363-2bcf-4438-afa8-cef21b6901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03474e-214a-4b1f-b63a-5dbc21e58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3f363-2bcf-4438-afa8-cef21b6901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cb10861-f7e1-4960-8915-06819d6b5c86}" ma:internalName="TaxCatchAll" ma:showField="CatchAllData" ma:web="5a13f363-2bcf-4438-afa8-cef21b69018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8A1112-BDBE-4763-9F7A-2CBF148CCCE5}">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http://purl.org/dc/dcmitype/"/>
    <ds:schemaRef ds:uri="http://purl.org/dc/elements/1.1/"/>
    <ds:schemaRef ds:uri="http://schemas.openxmlformats.org/package/2006/metadata/core-properties"/>
    <ds:schemaRef ds:uri="09e67809-09a5-43ff-b722-765dd86548f7"/>
    <ds:schemaRef ds:uri="b2477366-0d82-4d84-9902-e4419f179b6a"/>
  </ds:schemaRefs>
</ds:datastoreItem>
</file>

<file path=customXml/itemProps3.xml><?xml version="1.0" encoding="utf-8"?>
<ds:datastoreItem xmlns:ds="http://schemas.openxmlformats.org/officeDocument/2006/customXml" ds:itemID="{64D9E7D5-EBED-4BD5-A541-BF806F82CD70}"/>
</file>

<file path=customXml/itemProps4.xml><?xml version="1.0" encoding="utf-8"?>
<ds:datastoreItem xmlns:ds="http://schemas.openxmlformats.org/officeDocument/2006/customXml" ds:itemID="{B9A9CB95-83E5-48FA-B4AF-2BC4EF2FDBE4}">
  <ds:schemaRefs>
    <ds:schemaRef ds:uri="http://schemas.microsoft.com/sharepoint/v3/contenttype/forms"/>
  </ds:schemaRefs>
</ds:datastoreItem>
</file>

<file path=customXml/itemProps5.xml><?xml version="1.0" encoding="utf-8"?>
<ds:datastoreItem xmlns:ds="http://schemas.openxmlformats.org/officeDocument/2006/customXml" ds:itemID="{0DE44D2A-9063-4914-A2E2-66DF28112374}">
  <ds:schemaRefs>
    <ds:schemaRef ds:uri="http://schemas.openxmlformats.org/officeDocument/2006/bibliography"/>
  </ds:schemaRefs>
</ds:datastoreItem>
</file>

<file path=docMetadata/LabelInfo.xml><?xml version="1.0" encoding="utf-8"?>
<clbl:labelList xmlns:clbl="http://schemas.microsoft.com/office/2020/mipLabelMetadata">
  <clbl:label id="{4faabcbf-486c-4b60-89dc-089b47d79208}" enabled="0" method="" siteId="{4faabcbf-486c-4b60-89dc-089b47d79208}" removed="1"/>
  <clbl:label id="{5567eafd-e777-42a5-91bb-9440fd43b893}" enabled="0" method="" siteId="{5567eafd-e777-42a5-91bb-9440fd43b893}" removed="1"/>
</clbl:labelList>
</file>

<file path=docProps/app.xml><?xml version="1.0" encoding="utf-8"?>
<Properties xmlns="http://schemas.openxmlformats.org/officeDocument/2006/extended-properties" xmlns:vt="http://schemas.openxmlformats.org/officeDocument/2006/docPropsVTypes">
  <Template>Compendium template adju</Template>
  <TotalTime>11</TotalTime>
  <Pages>22</Pages>
  <Words>6371</Words>
  <Characters>36319</Characters>
  <Application>Microsoft Office Word</Application>
  <DocSecurity>0</DocSecurity>
  <Lines>302</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42605</CharactersWithSpaces>
  <SharedDoc>false</SharedDoc>
  <HLinks>
    <vt:vector size="210" baseType="variant">
      <vt:variant>
        <vt:i4>3473528</vt:i4>
      </vt:variant>
      <vt:variant>
        <vt:i4>138</vt:i4>
      </vt:variant>
      <vt:variant>
        <vt:i4>0</vt:i4>
      </vt:variant>
      <vt:variant>
        <vt:i4>5</vt:i4>
      </vt:variant>
      <vt:variant>
        <vt:lpwstr>https://documents1.worldbank.org/curated/en/596001618377875403/pdf/Climate-Change-Institutional-Assessment.pdf</vt:lpwstr>
      </vt:variant>
      <vt:variant>
        <vt:lpwstr/>
      </vt:variant>
      <vt:variant>
        <vt:i4>1966100</vt:i4>
      </vt:variant>
      <vt:variant>
        <vt:i4>135</vt:i4>
      </vt:variant>
      <vt:variant>
        <vt:i4>0</vt:i4>
      </vt:variant>
      <vt:variant>
        <vt:i4>5</vt:i4>
      </vt:variant>
      <vt:variant>
        <vt:lpwstr>https://www.pefa.org/index.php/resources/supplementary-framework-assessing-climate-responsive-public-financial-management</vt:lpwstr>
      </vt:variant>
      <vt:variant>
        <vt:lpwstr/>
      </vt:variant>
      <vt:variant>
        <vt:i4>7274594</vt:i4>
      </vt:variant>
      <vt:variant>
        <vt:i4>132</vt:i4>
      </vt:variant>
      <vt:variant>
        <vt:i4>0</vt:i4>
      </vt:variant>
      <vt:variant>
        <vt:i4>5</vt:i4>
      </vt:variant>
      <vt:variant>
        <vt:lpwstr>https://www.climatelinks.org/resources/global-climate-change-institutional-capacity-assessment</vt:lpwstr>
      </vt:variant>
      <vt:variant>
        <vt:lpwstr/>
      </vt:variant>
      <vt:variant>
        <vt:i4>5767195</vt:i4>
      </vt:variant>
      <vt:variant>
        <vt:i4>129</vt:i4>
      </vt:variant>
      <vt:variant>
        <vt:i4>0</vt:i4>
      </vt:variant>
      <vt:variant>
        <vt:i4>5</vt:i4>
      </vt:variant>
      <vt:variant>
        <vt:lpwstr>https://www.undp.org/asia-pacific/publications/methodological-guidebook-climate-public-expenditure-and-institutional-review-cpeir</vt:lpwstr>
      </vt:variant>
      <vt:variant>
        <vt:lpwstr/>
      </vt:variant>
      <vt:variant>
        <vt:i4>6160457</vt:i4>
      </vt:variant>
      <vt:variant>
        <vt:i4>126</vt:i4>
      </vt:variant>
      <vt:variant>
        <vt:i4>0</vt:i4>
      </vt:variant>
      <vt:variant>
        <vt:i4>5</vt:i4>
      </vt:variant>
      <vt:variant>
        <vt:lpwstr>https://www.oecd.org/environment/green-budgeting/</vt:lpwstr>
      </vt:variant>
      <vt:variant>
        <vt:lpwstr/>
      </vt:variant>
      <vt:variant>
        <vt:i4>262167</vt:i4>
      </vt:variant>
      <vt:variant>
        <vt:i4>123</vt:i4>
      </vt:variant>
      <vt:variant>
        <vt:i4>0</vt:i4>
      </vt:variant>
      <vt:variant>
        <vt:i4>5</vt:i4>
      </vt:variant>
      <vt:variant>
        <vt:lpwstr>https://ndcnavigator.org/</vt:lpwstr>
      </vt:variant>
      <vt:variant>
        <vt:lpwstr/>
      </vt:variant>
      <vt:variant>
        <vt:i4>2293804</vt:i4>
      </vt:variant>
      <vt:variant>
        <vt:i4>120</vt:i4>
      </vt:variant>
      <vt:variant>
        <vt:i4>0</vt:i4>
      </vt:variant>
      <vt:variant>
        <vt:i4>5</vt:i4>
      </vt:variant>
      <vt:variant>
        <vt:lpwstr>https://www.ngfs.net/en</vt:lpwstr>
      </vt:variant>
      <vt:variant>
        <vt:lpwstr/>
      </vt:variant>
      <vt:variant>
        <vt:i4>3211309</vt:i4>
      </vt:variant>
      <vt:variant>
        <vt:i4>117</vt:i4>
      </vt:variant>
      <vt:variant>
        <vt:i4>0</vt:i4>
      </vt:variant>
      <vt:variant>
        <vt:i4>5</vt:i4>
      </vt:variant>
      <vt:variant>
        <vt:lpwstr>https://infrastructuregovern.imf.org/content/PIMA/Home/PimaTool/C-PIMA.html</vt:lpwstr>
      </vt:variant>
      <vt:variant>
        <vt:lpwstr/>
      </vt:variant>
      <vt:variant>
        <vt:i4>3866729</vt:i4>
      </vt:variant>
      <vt:variant>
        <vt:i4>114</vt:i4>
      </vt:variant>
      <vt:variant>
        <vt:i4>0</vt:i4>
      </vt:variant>
      <vt:variant>
        <vt:i4>5</vt:i4>
      </vt:variant>
      <vt:variant>
        <vt:lpwstr>https://publications.iadb.org/en/conceptual-framework-classification-government-spending-climate-change</vt:lpwstr>
      </vt:variant>
      <vt:variant>
        <vt:lpwstr/>
      </vt:variant>
      <vt:variant>
        <vt:i4>3211375</vt:i4>
      </vt:variant>
      <vt:variant>
        <vt:i4>111</vt:i4>
      </vt:variant>
      <vt:variant>
        <vt:i4>0</vt:i4>
      </vt:variant>
      <vt:variant>
        <vt:i4>5</vt:i4>
      </vt:variant>
      <vt:variant>
        <vt:lpwstr>https://www.i4ce.org/en/publication/economic-implications-transition-low-carbon-resilient-economy-dashboard-finance-ministers-support-implementation-long-term-strategies-climate/</vt:lpwstr>
      </vt:variant>
      <vt:variant>
        <vt:lpwstr/>
      </vt:variant>
      <vt:variant>
        <vt:i4>8257597</vt:i4>
      </vt:variant>
      <vt:variant>
        <vt:i4>108</vt:i4>
      </vt:variant>
      <vt:variant>
        <vt:i4>0</vt:i4>
      </vt:variant>
      <vt:variant>
        <vt:i4>5</vt:i4>
      </vt:variant>
      <vt:variant>
        <vt:lpwstr>https://greenfiscalpolicy.org/</vt:lpwstr>
      </vt:variant>
      <vt:variant>
        <vt:lpwstr/>
      </vt:variant>
      <vt:variant>
        <vt:i4>131089</vt:i4>
      </vt:variant>
      <vt:variant>
        <vt:i4>105</vt:i4>
      </vt:variant>
      <vt:variant>
        <vt:i4>0</vt:i4>
      </vt:variant>
      <vt:variant>
        <vt:i4>5</vt:i4>
      </vt:variant>
      <vt:variant>
        <vt:lpwstr>https://2050pathways.org/</vt:lpwstr>
      </vt:variant>
      <vt:variant>
        <vt:lpwstr/>
      </vt:variant>
      <vt:variant>
        <vt:i4>3080233</vt:i4>
      </vt:variant>
      <vt:variant>
        <vt:i4>102</vt:i4>
      </vt:variant>
      <vt:variant>
        <vt:i4>0</vt:i4>
      </vt:variant>
      <vt:variant>
        <vt:i4>5</vt:i4>
      </vt:variant>
      <vt:variant>
        <vt:lpwstr>https://www.financeministersforclimate.org/reports</vt:lpwstr>
      </vt:variant>
      <vt:variant>
        <vt:lpwstr/>
      </vt:variant>
      <vt:variant>
        <vt:i4>6422561</vt:i4>
      </vt:variant>
      <vt:variant>
        <vt:i4>99</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6422561</vt:i4>
      </vt:variant>
      <vt:variant>
        <vt:i4>96</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6422561</vt:i4>
      </vt:variant>
      <vt:variant>
        <vt:i4>93</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6422561</vt:i4>
      </vt:variant>
      <vt:variant>
        <vt:i4>90</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6422561</vt:i4>
      </vt:variant>
      <vt:variant>
        <vt:i4>87</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6422561</vt:i4>
      </vt:variant>
      <vt:variant>
        <vt:i4>84</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6422561</vt:i4>
      </vt:variant>
      <vt:variant>
        <vt:i4>81</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6422561</vt:i4>
      </vt:variant>
      <vt:variant>
        <vt:i4>78</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1966100</vt:i4>
      </vt:variant>
      <vt:variant>
        <vt:i4>69</vt:i4>
      </vt:variant>
      <vt:variant>
        <vt:i4>0</vt:i4>
      </vt:variant>
      <vt:variant>
        <vt:i4>5</vt:i4>
      </vt:variant>
      <vt:variant>
        <vt:lpwstr>https://www.pefa.org/index.php/resources/supplementary-framework-assessing-climate-responsive-public-financial-management</vt:lpwstr>
      </vt:variant>
      <vt:variant>
        <vt:lpwstr/>
      </vt:variant>
      <vt:variant>
        <vt:i4>3211309</vt:i4>
      </vt:variant>
      <vt:variant>
        <vt:i4>66</vt:i4>
      </vt:variant>
      <vt:variant>
        <vt:i4>0</vt:i4>
      </vt:variant>
      <vt:variant>
        <vt:i4>5</vt:i4>
      </vt:variant>
      <vt:variant>
        <vt:lpwstr>https://infrastructuregovern.imf.org/content/PIMA/Home/PimaTool/C-PIMA.html</vt:lpwstr>
      </vt:variant>
      <vt:variant>
        <vt:lpwstr/>
      </vt:variant>
      <vt:variant>
        <vt:i4>7143465</vt:i4>
      </vt:variant>
      <vt:variant>
        <vt:i4>63</vt:i4>
      </vt:variant>
      <vt:variant>
        <vt:i4>0</vt:i4>
      </vt:variant>
      <vt:variant>
        <vt:i4>5</vt:i4>
      </vt:variant>
      <vt:variant>
        <vt:lpwstr>https://www.financeministersforclimate.org/helsinki-principles</vt:lpwstr>
      </vt:variant>
      <vt:variant>
        <vt:lpwstr/>
      </vt:variant>
      <vt:variant>
        <vt:i4>5046336</vt:i4>
      </vt:variant>
      <vt:variant>
        <vt:i4>54</vt:i4>
      </vt:variant>
      <vt:variant>
        <vt:i4>0</vt:i4>
      </vt:variant>
      <vt:variant>
        <vt:i4>5</vt:i4>
      </vt:variant>
      <vt:variant>
        <vt:lpwstr>https://www.financeministersforclimate.org/sites/cape/files/inline-files/Summary Strengthening the Role of Finance Ministries.pdf</vt:lpwstr>
      </vt:variant>
      <vt:variant>
        <vt:lpwstr/>
      </vt:variant>
      <vt:variant>
        <vt:i4>6422561</vt:i4>
      </vt:variant>
      <vt:variant>
        <vt:i4>51</vt:i4>
      </vt:variant>
      <vt:variant>
        <vt:i4>0</vt:i4>
      </vt:variant>
      <vt:variant>
        <vt:i4>5</vt:i4>
      </vt:variant>
      <vt:variant>
        <vt:lpwstr>https://www.financeministersforclimate.org/sites/cape/files/inline-files/Strengthening the role of Ministries of Finance in driving action FULL REPORT.pdf</vt:lpwstr>
      </vt:variant>
      <vt:variant>
        <vt:lpwstr/>
      </vt:variant>
      <vt:variant>
        <vt:i4>1441853</vt:i4>
      </vt:variant>
      <vt:variant>
        <vt:i4>44</vt:i4>
      </vt:variant>
      <vt:variant>
        <vt:i4>0</vt:i4>
      </vt:variant>
      <vt:variant>
        <vt:i4>5</vt:i4>
      </vt:variant>
      <vt:variant>
        <vt:lpwstr/>
      </vt:variant>
      <vt:variant>
        <vt:lpwstr>_Toc216095056</vt:lpwstr>
      </vt:variant>
      <vt:variant>
        <vt:i4>1441853</vt:i4>
      </vt:variant>
      <vt:variant>
        <vt:i4>38</vt:i4>
      </vt:variant>
      <vt:variant>
        <vt:i4>0</vt:i4>
      </vt:variant>
      <vt:variant>
        <vt:i4>5</vt:i4>
      </vt:variant>
      <vt:variant>
        <vt:lpwstr/>
      </vt:variant>
      <vt:variant>
        <vt:lpwstr>_Toc216095055</vt:lpwstr>
      </vt:variant>
      <vt:variant>
        <vt:i4>1441853</vt:i4>
      </vt:variant>
      <vt:variant>
        <vt:i4>32</vt:i4>
      </vt:variant>
      <vt:variant>
        <vt:i4>0</vt:i4>
      </vt:variant>
      <vt:variant>
        <vt:i4>5</vt:i4>
      </vt:variant>
      <vt:variant>
        <vt:lpwstr/>
      </vt:variant>
      <vt:variant>
        <vt:lpwstr>_Toc216095054</vt:lpwstr>
      </vt:variant>
      <vt:variant>
        <vt:i4>1441853</vt:i4>
      </vt:variant>
      <vt:variant>
        <vt:i4>26</vt:i4>
      </vt:variant>
      <vt:variant>
        <vt:i4>0</vt:i4>
      </vt:variant>
      <vt:variant>
        <vt:i4>5</vt:i4>
      </vt:variant>
      <vt:variant>
        <vt:lpwstr/>
      </vt:variant>
      <vt:variant>
        <vt:lpwstr>_Toc216095053</vt:lpwstr>
      </vt:variant>
      <vt:variant>
        <vt:i4>1441853</vt:i4>
      </vt:variant>
      <vt:variant>
        <vt:i4>20</vt:i4>
      </vt:variant>
      <vt:variant>
        <vt:i4>0</vt:i4>
      </vt:variant>
      <vt:variant>
        <vt:i4>5</vt:i4>
      </vt:variant>
      <vt:variant>
        <vt:lpwstr/>
      </vt:variant>
      <vt:variant>
        <vt:lpwstr>_Toc216095052</vt:lpwstr>
      </vt:variant>
      <vt:variant>
        <vt:i4>1441853</vt:i4>
      </vt:variant>
      <vt:variant>
        <vt:i4>14</vt:i4>
      </vt:variant>
      <vt:variant>
        <vt:i4>0</vt:i4>
      </vt:variant>
      <vt:variant>
        <vt:i4>5</vt:i4>
      </vt:variant>
      <vt:variant>
        <vt:lpwstr/>
      </vt:variant>
      <vt:variant>
        <vt:lpwstr>_Toc216095051</vt:lpwstr>
      </vt:variant>
      <vt:variant>
        <vt:i4>1441853</vt:i4>
      </vt:variant>
      <vt:variant>
        <vt:i4>8</vt:i4>
      </vt:variant>
      <vt:variant>
        <vt:i4>0</vt:i4>
      </vt:variant>
      <vt:variant>
        <vt:i4>5</vt:i4>
      </vt:variant>
      <vt:variant>
        <vt:lpwstr/>
      </vt:variant>
      <vt:variant>
        <vt:lpwstr>_Toc216095050</vt:lpwstr>
      </vt:variant>
      <vt:variant>
        <vt:i4>1507389</vt:i4>
      </vt:variant>
      <vt:variant>
        <vt:i4>2</vt:i4>
      </vt:variant>
      <vt:variant>
        <vt:i4>0</vt:i4>
      </vt:variant>
      <vt:variant>
        <vt:i4>5</vt:i4>
      </vt:variant>
      <vt:variant>
        <vt:lpwstr/>
      </vt:variant>
      <vt:variant>
        <vt:lpwstr>_Toc216095049</vt:lpwstr>
      </vt:variant>
      <vt:variant>
        <vt:i4>5898339</vt:i4>
      </vt:variant>
      <vt:variant>
        <vt:i4>0</vt:i4>
      </vt:variant>
      <vt:variant>
        <vt:i4>0</vt:i4>
      </vt:variant>
      <vt:variant>
        <vt:i4>5</vt:i4>
      </vt:variant>
      <vt:variant>
        <vt:lpwstr>mailto:coalitionsecretariat@financeministersforclimate.org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Kyriacou,GA</dc:creator>
  <cp:keywords/>
  <dc:description/>
  <cp:lastModifiedBy>Anika Heckwolf</cp:lastModifiedBy>
  <cp:revision>6</cp:revision>
  <cp:lastPrinted>2025-12-09T20:48:00Z</cp:lastPrinted>
  <dcterms:created xsi:type="dcterms:W3CDTF">2025-12-17T12:39:00Z</dcterms:created>
  <dcterms:modified xsi:type="dcterms:W3CDTF">2025-12-17T12:44:00Z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0x01010018B427A8DF78CF4BAD2E4759A1B0A601</vt:lpwstr>
  </property>
  <property fmtid="{D5CDD505-2E9C-101B-9397-08002B2CF9AE}" pid="3" name="MSIP_Label_6800fede-0e59-47ad-af95-4e63bbdb932d_Enabled">
    <vt:lpwstr>true</vt:lpwstr>
  </property>
  <property fmtid="{D5CDD505-2E9C-101B-9397-08002B2CF9AE}" pid="4" name="MSIP_Label_6800fede-0e59-47ad-af95-4e63bbdb932d_SetDate">
    <vt:lpwstr>2023-03-14T15:13:03Z</vt:lpwstr>
  </property>
  <property fmtid="{D5CDD505-2E9C-101B-9397-08002B2CF9AE}" pid="5" name="MSIP_Label_6800fede-0e59-47ad-af95-4e63bbdb932d_Method">
    <vt:lpwstr>Standard</vt:lpwstr>
  </property>
  <property fmtid="{D5CDD505-2E9C-101B-9397-08002B2CF9AE}" pid="6" name="MSIP_Label_6800fede-0e59-47ad-af95-4e63bbdb932d_Name">
    <vt:lpwstr>FIN-DGGT-Rijksoverheid</vt:lpwstr>
  </property>
  <property fmtid="{D5CDD505-2E9C-101B-9397-08002B2CF9AE}" pid="7" name="MSIP_Label_6800fede-0e59-47ad-af95-4e63bbdb932d_SiteId">
    <vt:lpwstr>84712536-f524-40a0-913b-5d25ba502732</vt:lpwstr>
  </property>
  <property fmtid="{D5CDD505-2E9C-101B-9397-08002B2CF9AE}" pid="8" name="MSIP_Label_6800fede-0e59-47ad-af95-4e63bbdb932d_ActionId">
    <vt:lpwstr>538f0e72-f193-48cf-ade1-37aab8ad4a10</vt:lpwstr>
  </property>
  <property fmtid="{D5CDD505-2E9C-101B-9397-08002B2CF9AE}" pid="9" name="MSIP_Label_6800fede-0e59-47ad-af95-4e63bbdb932d_ContentBits">
    <vt:lpwstr>0</vt:lpwstr>
  </property>
  <property fmtid="{D5CDD505-2E9C-101B-9397-08002B2CF9AE}" pid="10" name="MSIP_Label_0c07ed86-5dc5-4593-ad03-a8684b843815_Enabled">
    <vt:lpwstr>true</vt:lpwstr>
  </property>
  <property fmtid="{D5CDD505-2E9C-101B-9397-08002B2CF9AE}" pid="11" name="MSIP_Label_0c07ed86-5dc5-4593-ad03-a8684b843815_SetDate">
    <vt:lpwstr>2025-01-08T16:49:01Z</vt:lpwstr>
  </property>
  <property fmtid="{D5CDD505-2E9C-101B-9397-08002B2CF9AE}" pid="12" name="MSIP_Label_0c07ed86-5dc5-4593-ad03-a8684b843815_Method">
    <vt:lpwstr>Standard</vt:lpwstr>
  </property>
  <property fmtid="{D5CDD505-2E9C-101B-9397-08002B2CF9AE}" pid="13" name="MSIP_Label_0c07ed86-5dc5-4593-ad03-a8684b843815_Name">
    <vt:lpwstr>0c07ed86-5dc5-4593-ad03-a8684b843815</vt:lpwstr>
  </property>
  <property fmtid="{D5CDD505-2E9C-101B-9397-08002B2CF9AE}" pid="14" name="MSIP_Label_0c07ed86-5dc5-4593-ad03-a8684b843815_SiteId">
    <vt:lpwstr>8085fa43-302e-45bd-b171-a6648c3b6be7</vt:lpwstr>
  </property>
  <property fmtid="{D5CDD505-2E9C-101B-9397-08002B2CF9AE}" pid="15" name="MSIP_Label_0c07ed86-5dc5-4593-ad03-a8684b843815_ActionId">
    <vt:lpwstr>2ad9cdd0-80e8-4b9d-92a0-57a2799aa347</vt:lpwstr>
  </property>
  <property fmtid="{D5CDD505-2E9C-101B-9397-08002B2CF9AE}" pid="16" name="MSIP_Label_0c07ed86-5dc5-4593-ad03-a8684b843815_ContentBits">
    <vt:lpwstr>0</vt:lpwstr>
  </property>
  <property fmtid="{D5CDD505-2E9C-101B-9397-08002B2CF9AE}" pid="17" name="MediaServiceImageTags">
    <vt:lpwstr/>
  </property>
  <property fmtid="{D5CDD505-2E9C-101B-9397-08002B2CF9AE}" pid="18" name="GeographicRegion">
    <vt:lpwstr/>
  </property>
  <property fmtid="{D5CDD505-2E9C-101B-9397-08002B2CF9AE}" pid="19" name="TaxKeyword">
    <vt:lpwstr/>
  </property>
  <property fmtid="{D5CDD505-2E9C-101B-9397-08002B2CF9AE}" pid="20" name="Topic">
    <vt:lpwstr>2643;#Environment|3991351d-cc90-41a3-bb5f-3dbcff531476</vt:lpwstr>
  </property>
  <property fmtid="{D5CDD505-2E9C-101B-9397-08002B2CF9AE}" pid="21" name="Entity">
    <vt:lpwstr/>
  </property>
  <property fmtid="{D5CDD505-2E9C-101B-9397-08002B2CF9AE}" pid="22" name="Year">
    <vt:lpwstr/>
  </property>
  <property fmtid="{D5CDD505-2E9C-101B-9397-08002B2CF9AE}" pid="23" name="DocumentType">
    <vt:lpwstr/>
  </property>
  <property fmtid="{D5CDD505-2E9C-101B-9397-08002B2CF9AE}" pid="24" name="SubDomain">
    <vt:lpwstr>1957;#Environment|6e17c231-0809-48c5-95f4-a94f02a6972f</vt:lpwstr>
  </property>
  <property fmtid="{D5CDD505-2E9C-101B-9397-08002B2CF9AE}" pid="25" name="DisseminationControlMarkings">
    <vt:lpwstr/>
  </property>
  <property fmtid="{D5CDD505-2E9C-101B-9397-08002B2CF9AE}" pid="26" name="SecurityClassification">
    <vt:lpwstr>9;#PROTECTED B|e2f22f3f-d6d6-47fe-982f-a873763dde58</vt:lpwstr>
  </property>
  <property fmtid="{D5CDD505-2E9C-101B-9397-08002B2CF9AE}" pid="27" name="Originator0">
    <vt:lpwstr/>
  </property>
  <property fmtid="{D5CDD505-2E9C-101B-9397-08002B2CF9AE}" pid="28" name="EconomicTheme0">
    <vt:lpwstr/>
  </property>
  <property fmtid="{D5CDD505-2E9C-101B-9397-08002B2CF9AE}" pid="29" name="ProgramInventory0">
    <vt:lpwstr>Economic and Fiscal Policy, Planning and Forecasting|89cf1d17-c659-4650-a1b1-c14dbaed6a52</vt:lpwstr>
  </property>
  <property fmtid="{D5CDD505-2E9C-101B-9397-08002B2CF9AE}" pid="30" name="ClientDivision">
    <vt:lpwstr/>
  </property>
  <property fmtid="{D5CDD505-2E9C-101B-9397-08002B2CF9AE}" pid="31" name="LegalInstrument">
    <vt:lpwstr/>
  </property>
  <property fmtid="{D5CDD505-2E9C-101B-9397-08002B2CF9AE}" pid="32" name="ProgramInventory">
    <vt:lpwstr>96;#Economic and Fiscal Policy, Planning and Forecasting|89cf1d17-c659-4650-a1b1-c14dbaed6a52</vt:lpwstr>
  </property>
  <property fmtid="{D5CDD505-2E9C-101B-9397-08002B2CF9AE}" pid="33" name="p3948e442cac43dd9f17622348a1e5cf">
    <vt:lpwstr>Economic and Fiscal Policy Branch|c3c72175-93ca-40d2-9a90-42777712e95a</vt:lpwstr>
  </property>
  <property fmtid="{D5CDD505-2E9C-101B-9397-08002B2CF9AE}" pid="34" name="EconomicTheme">
    <vt:lpwstr/>
  </property>
  <property fmtid="{D5CDD505-2E9C-101B-9397-08002B2CF9AE}" pid="35" name="RecipientTitle">
    <vt:lpwstr/>
  </property>
  <property fmtid="{D5CDD505-2E9C-101B-9397-08002B2CF9AE}" pid="36" name="PublicationType0">
    <vt:lpwstr/>
  </property>
  <property fmtid="{D5CDD505-2E9C-101B-9397-08002B2CF9AE}" pid="37" name="StewardDivision0">
    <vt:lpwstr>Economic Studies and Policy Analysis Division|a5b47d5d-86de-419c-b836-f91b5cdb0285</vt:lpwstr>
  </property>
  <property fmtid="{D5CDD505-2E9C-101B-9397-08002B2CF9AE}" pid="38" name="FederalTransferProgram">
    <vt:lpwstr/>
  </property>
  <property fmtid="{D5CDD505-2E9C-101B-9397-08002B2CF9AE}" pid="39" name="FederalTransferProgram0">
    <vt:lpwstr/>
  </property>
  <property fmtid="{D5CDD505-2E9C-101B-9397-08002B2CF9AE}" pid="40" name="ClientDivision0">
    <vt:lpwstr/>
  </property>
  <property fmtid="{D5CDD505-2E9C-101B-9397-08002B2CF9AE}" pid="41" name="ie6df9491d404da795a59a49c360165a">
    <vt:lpwstr/>
  </property>
  <property fmtid="{D5CDD505-2E9C-101B-9397-08002B2CF9AE}" pid="42" name="ClientBranch">
    <vt:lpwstr/>
  </property>
  <property fmtid="{D5CDD505-2E9C-101B-9397-08002B2CF9AE}" pid="43" name="StewardBranch">
    <vt:lpwstr>94;#Economic and Fiscal Policy Branch|c3c72175-93ca-40d2-9a90-42777712e95a</vt:lpwstr>
  </property>
  <property fmtid="{D5CDD505-2E9C-101B-9397-08002B2CF9AE}" pid="44" name="LegalInstrument0">
    <vt:lpwstr/>
  </property>
  <property fmtid="{D5CDD505-2E9C-101B-9397-08002B2CF9AE}" pid="45" name="DocumentLanguage">
    <vt:lpwstr/>
  </property>
  <property fmtid="{D5CDD505-2E9C-101B-9397-08002B2CF9AE}" pid="46" name="DocumentLanguage0">
    <vt:lpwstr/>
  </property>
  <property fmtid="{D5CDD505-2E9C-101B-9397-08002B2CF9AE}" pid="47" name="StewardSection">
    <vt:lpwstr/>
  </property>
  <property fmtid="{D5CDD505-2E9C-101B-9397-08002B2CF9AE}" pid="48" name="PublicationType">
    <vt:lpwstr/>
  </property>
  <property fmtid="{D5CDD505-2E9C-101B-9397-08002B2CF9AE}" pid="49" name="Stakeholder">
    <vt:lpwstr/>
  </property>
  <property fmtid="{D5CDD505-2E9C-101B-9397-08002B2CF9AE}" pid="50" name="Stakeholder0">
    <vt:lpwstr/>
  </property>
  <property fmtid="{D5CDD505-2E9C-101B-9397-08002B2CF9AE}" pid="51" name="e0bfc5a1b6394e0a9addc91b4ac1cff2">
    <vt:lpwstr/>
  </property>
  <property fmtid="{D5CDD505-2E9C-101B-9397-08002B2CF9AE}" pid="52" name="OrganizerHost">
    <vt:lpwstr/>
  </property>
  <property fmtid="{D5CDD505-2E9C-101B-9397-08002B2CF9AE}" pid="53" name="OrganizerHost0">
    <vt:lpwstr/>
  </property>
  <property fmtid="{D5CDD505-2E9C-101B-9397-08002B2CF9AE}" pid="54" name="ReleaseCriteria">
    <vt:lpwstr/>
  </property>
  <property fmtid="{D5CDD505-2E9C-101B-9397-08002B2CF9AE}" pid="55" name="StewardDivision">
    <vt:lpwstr>158;#Economic Studies and Policy Analysis Division|a5b47d5d-86de-419c-b836-f91b5cdb0285</vt:lpwstr>
  </property>
  <property fmtid="{D5CDD505-2E9C-101B-9397-08002B2CF9AE}" pid="56" name="ReleaseCriteria0">
    <vt:lpwstr/>
  </property>
  <property fmtid="{D5CDD505-2E9C-101B-9397-08002B2CF9AE}" pid="57" name="ClientBranch0">
    <vt:lpwstr/>
  </property>
  <property fmtid="{D5CDD505-2E9C-101B-9397-08002B2CF9AE}" pid="58" name="Originator">
    <vt:lpwstr/>
  </property>
  <property fmtid="{D5CDD505-2E9C-101B-9397-08002B2CF9AE}" pid="59" name="_dlc_DocIdItemGuid">
    <vt:lpwstr>f6ca6222-8672-4065-a6c4-326dfa69395b</vt:lpwstr>
  </property>
  <property fmtid="{D5CDD505-2E9C-101B-9397-08002B2CF9AE}" pid="60" name="_docset_NoMedatataSyncRequired">
    <vt:lpwstr>False</vt:lpwstr>
  </property>
  <property fmtid="{D5CDD505-2E9C-101B-9397-08002B2CF9AE}" pid="61" name="MSIP_Label_aa112399-b73b-40c1-8af2-919b124b9d91_Enabled">
    <vt:lpwstr>true</vt:lpwstr>
  </property>
  <property fmtid="{D5CDD505-2E9C-101B-9397-08002B2CF9AE}" pid="62" name="MSIP_Label_aa112399-b73b-40c1-8af2-919b124b9d91_SetDate">
    <vt:lpwstr>2024-12-11T07:35:34Z</vt:lpwstr>
  </property>
  <property fmtid="{D5CDD505-2E9C-101B-9397-08002B2CF9AE}" pid="63" name="MSIP_Label_aa112399-b73b-40c1-8af2-919b124b9d91_Method">
    <vt:lpwstr>Privileged</vt:lpwstr>
  </property>
  <property fmtid="{D5CDD505-2E9C-101B-9397-08002B2CF9AE}" pid="64" name="MSIP_Label_aa112399-b73b-40c1-8af2-919b124b9d91_Name">
    <vt:lpwstr>L2</vt:lpwstr>
  </property>
  <property fmtid="{D5CDD505-2E9C-101B-9397-08002B2CF9AE}" pid="65" name="MSIP_Label_aa112399-b73b-40c1-8af2-919b124b9d91_SiteId">
    <vt:lpwstr>6ae27add-8276-4a38-88c1-3a9c1f973767</vt:lpwstr>
  </property>
  <property fmtid="{D5CDD505-2E9C-101B-9397-08002B2CF9AE}" pid="66" name="MSIP_Label_aa112399-b73b-40c1-8af2-919b124b9d91_ActionId">
    <vt:lpwstr>c8bd4106-31c7-4c4a-9d1e-c8d6491d1b40</vt:lpwstr>
  </property>
  <property fmtid="{D5CDD505-2E9C-101B-9397-08002B2CF9AE}" pid="67" name="MSIP_Label_aa112399-b73b-40c1-8af2-919b124b9d91_ContentBits">
    <vt:lpwstr>0</vt:lpwstr>
  </property>
  <property fmtid="{D5CDD505-2E9C-101B-9397-08002B2CF9AE}" pid="68" name="Order">
    <vt:r8>201200</vt:r8>
  </property>
  <property fmtid="{D5CDD505-2E9C-101B-9397-08002B2CF9AE}" pid="69" name="ComplianceAssetId">
    <vt:lpwstr/>
  </property>
  <property fmtid="{D5CDD505-2E9C-101B-9397-08002B2CF9AE}" pid="70" name="_ExtendedDescription">
    <vt:lpwstr/>
  </property>
  <property fmtid="{D5CDD505-2E9C-101B-9397-08002B2CF9AE}" pid="71" name="TriggerFlowInfo">
    <vt:lpwstr/>
  </property>
</Properties>
</file>